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四川鹤达石油化工工程有限公司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 28001-2011idtOHSAS 18001:2007,E：GB/T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四川鹤达石油化工工程有限公司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成都市青羊区敬业路218号20栋4楼</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成都市青羊区敬业路218号20栋4楼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罗丽</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028-61986281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吴国昌</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罗丽</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O：资质范围内的石油化工工程总承包；工程管理服务；化工专用设备（需资质许可除外）设计、销售及相关职业健康安全管理活动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E：资质范围内的石油化工工程总承包；工程管理服务；化工专用设备（需资质许可除外）设计、销售及相关环境管理活动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O：18.05.07;28.05.02;29.10.07;35.04.02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E：18.05.07;28.05.02;29.10.07;35.04.02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2018/12/1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