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培训有效性评价表</w:t>
      </w:r>
    </w:p>
    <w:p>
      <w:pPr>
        <w:ind w:right="278"/>
        <w:jc w:val="right"/>
        <w:rPr>
          <w:rFonts w:ascii="宋体"/>
          <w:szCs w:val="24"/>
        </w:rPr>
      </w:pPr>
      <w:r>
        <w:rPr>
          <w:rFonts w:hint="eastAsia"/>
          <w:sz w:val="18"/>
          <w:szCs w:val="18"/>
        </w:rPr>
        <w:t>编号：</w:t>
      </w:r>
      <w:r>
        <w:rPr>
          <w:rFonts w:ascii="宋体" w:hAnsi="宋体"/>
          <w:sz w:val="18"/>
          <w:szCs w:val="18"/>
        </w:rPr>
        <w:t>6.2-03</w:t>
      </w:r>
    </w:p>
    <w:tbl>
      <w:tblPr>
        <w:tblStyle w:val="6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3279"/>
        <w:gridCol w:w="1640"/>
        <w:gridCol w:w="3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培训岗位</w:t>
            </w:r>
          </w:p>
        </w:tc>
        <w:tc>
          <w:tcPr>
            <w:tcW w:w="3279" w:type="dxa"/>
            <w:vAlign w:val="center"/>
          </w:tcPr>
          <w:p>
            <w:pPr>
              <w:ind w:firstLine="1200" w:firstLineChars="500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生产部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培训方式</w:t>
            </w:r>
          </w:p>
        </w:tc>
        <w:tc>
          <w:tcPr>
            <w:tcW w:w="3297" w:type="dxa"/>
            <w:vAlign w:val="center"/>
          </w:tcPr>
          <w:p>
            <w:pPr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培训人数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考核方式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现场提问、现场整改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授课人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技术专家：杨化伟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培训地点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公司会议室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考核地点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培训内容: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1F1F"/>
                <w:kern w:val="0"/>
                <w:sz w:val="20"/>
                <w:szCs w:val="20"/>
                <w:lang w:val="en-US" w:eastAsia="zh-CN" w:bidi="ar"/>
              </w:rPr>
              <w:t xml:space="preserve"> 1、GB/T 19001:2016 idt ISO 9001:2015标准7.1.5.2 条款“测量溯源 当要求测量溯源时，或组织认为测量溯源是信任测量结果有效的前提时，则测量设备应： </w:t>
            </w:r>
            <w:r>
              <w:rPr>
                <w:rFonts w:ascii="ArialMT" w:hAnsi="ArialMT" w:eastAsia="ArialMT" w:cs="ArialMT"/>
                <w:color w:val="221F1F"/>
                <w:kern w:val="0"/>
                <w:sz w:val="20"/>
                <w:szCs w:val="2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color w:val="221F1F"/>
                <w:kern w:val="0"/>
                <w:sz w:val="20"/>
                <w:szCs w:val="20"/>
                <w:lang w:val="en-US" w:eastAsia="zh-CN" w:bidi="ar"/>
              </w:rPr>
              <w:t>）对照能溯源到国际或国家标准的测量标准，按照规定的时间间隔或在使用前进行校准和（或）检定（验 证），当不存在上述标准时，应保留作为校准或检定（验证）依据的形成文件的信息；”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臧天佑</w:t>
            </w:r>
          </w:p>
          <w:p>
            <w:pPr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 xml:space="preserve">           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培训成绩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</w:rPr>
              <w:t>现场提问、现场整改、未形成考试卷。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效果评价:</w:t>
            </w:r>
          </w:p>
          <w:p>
            <w:pPr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通过此次培训，使相应的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管理人员理解</w:t>
            </w:r>
            <w:r>
              <w:rPr>
                <w:rFonts w:hint="eastAsia" w:ascii="宋体" w:hAnsi="宋体"/>
                <w:sz w:val="24"/>
              </w:rPr>
              <w:t>了标准的知识，特别是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了解</w:t>
            </w:r>
            <w:r>
              <w:rPr>
                <w:rFonts w:hint="eastAsia" w:ascii="宋体" w:hAnsi="宋体"/>
                <w:sz w:val="24"/>
              </w:rPr>
              <w:t>“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测量设备需要定期校检</w:t>
            </w:r>
            <w:r>
              <w:rPr>
                <w:rFonts w:hint="eastAsia" w:ascii="宋体" w:hAnsi="宋体"/>
                <w:sz w:val="24"/>
              </w:rPr>
              <w:t>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知识</w:t>
            </w:r>
            <w:r>
              <w:rPr>
                <w:rFonts w:hint="eastAsia" w:ascii="宋体" w:hAnsi="宋体"/>
                <w:sz w:val="24"/>
              </w:rPr>
              <w:t>。使其了解标准的内容。</w:t>
            </w:r>
          </w:p>
          <w:p>
            <w:pPr>
              <w:ind w:firstLine="2160" w:firstLineChars="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培训效果良好，有效。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</w:p>
          <w:p>
            <w:pPr>
              <w:ind w:firstLine="4800" w:firstLineChars="2000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 xml:space="preserve">评价人: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刘金生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日期: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2021.1.19</w:t>
            </w:r>
          </w:p>
        </w:tc>
      </w:tr>
    </w:tbl>
    <w:p/>
    <w:p>
      <w:pPr>
        <w:spacing w:line="360" w:lineRule="auto"/>
        <w:rPr>
          <w:rFonts w:ascii="黑体" w:eastAsia="黑体"/>
          <w:color w:val="0000FF"/>
          <w:kern w:val="0"/>
          <w:szCs w:val="21"/>
        </w:rPr>
      </w:pPr>
    </w:p>
    <w:p/>
    <w:sectPr>
      <w:headerReference r:id="rId3" w:type="default"/>
      <w:pgSz w:w="11906" w:h="16838"/>
      <w:pgMar w:top="1440" w:right="1080" w:bottom="1440" w:left="108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 w:firstLineChars="200"/>
      <w:jc w:val="both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szCs w:val="21"/>
      </w:rPr>
      <w:t xml:space="preserve">                       </w:t>
    </w:r>
    <w:r>
      <w:rPr>
        <w:rFonts w:hint="eastAsia" w:ascii="仿宋_GB2312" w:eastAsia="仿宋_GB2312"/>
        <w:sz w:val="21"/>
        <w:szCs w:val="21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3F"/>
    <w:rsid w:val="00287FA8"/>
    <w:rsid w:val="00544676"/>
    <w:rsid w:val="006417D3"/>
    <w:rsid w:val="007D5CD1"/>
    <w:rsid w:val="00C8720B"/>
    <w:rsid w:val="00EF373F"/>
    <w:rsid w:val="09400142"/>
    <w:rsid w:val="15571E14"/>
    <w:rsid w:val="17BC5B92"/>
    <w:rsid w:val="17E258EE"/>
    <w:rsid w:val="1B1C404F"/>
    <w:rsid w:val="1B330E51"/>
    <w:rsid w:val="23F10F82"/>
    <w:rsid w:val="245D2552"/>
    <w:rsid w:val="24B31732"/>
    <w:rsid w:val="26DB7D58"/>
    <w:rsid w:val="290F14CE"/>
    <w:rsid w:val="2A2328C9"/>
    <w:rsid w:val="2EDC6FBB"/>
    <w:rsid w:val="34322184"/>
    <w:rsid w:val="3CED3AE9"/>
    <w:rsid w:val="3D6409C0"/>
    <w:rsid w:val="51241391"/>
    <w:rsid w:val="6C95204C"/>
    <w:rsid w:val="6FE62FEE"/>
    <w:rsid w:val="76062EF1"/>
    <w:rsid w:val="7BAC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473</Characters>
  <Lines>3</Lines>
  <Paragraphs>1</Paragraphs>
  <TotalTime>0</TotalTime>
  <ScaleCrop>false</ScaleCrop>
  <LinksUpToDate>false</LinksUpToDate>
  <CharactersWithSpaces>554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Administrator.CU6M71LRT1TNPAF</dc:creator>
  <cp:lastModifiedBy>Lenovo</cp:lastModifiedBy>
  <dcterms:modified xsi:type="dcterms:W3CDTF">2021-03-01T07:23:33Z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