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50165</wp:posOffset>
            </wp:positionV>
            <wp:extent cx="1714500" cy="1905000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236A70">
        <w:rPr>
          <w:rFonts w:ascii="MS PGothic" w:hAnsi="MS PGothic" w:hint="eastAsia"/>
          <w:sz w:val="32"/>
          <w:u w:val="single"/>
        </w:rPr>
        <w:t xml:space="preserve">   </w:t>
      </w:r>
      <w:r w:rsidR="009234BD">
        <w:rPr>
          <w:rFonts w:ascii="宋体" w:hAnsi="宋体" w:hint="eastAsia"/>
          <w:sz w:val="32"/>
          <w:u w:val="single"/>
        </w:rPr>
        <w:t>江苏</w:t>
      </w:r>
      <w:r w:rsidR="001B3257">
        <w:rPr>
          <w:rFonts w:ascii="宋体" w:hAnsi="宋体" w:hint="eastAsia"/>
          <w:sz w:val="32"/>
          <w:u w:val="single"/>
        </w:rPr>
        <w:t>九洲新材料科技</w:t>
      </w:r>
      <w:r w:rsidR="00EA367F" w:rsidRPr="00EA367F">
        <w:rPr>
          <w:rFonts w:ascii="宋体" w:hAnsi="宋体" w:hint="eastAsia"/>
          <w:sz w:val="32"/>
          <w:u w:val="single"/>
        </w:rPr>
        <w:t>有限公司</w:t>
      </w:r>
      <w:r w:rsidR="00EA367F">
        <w:rPr>
          <w:rFonts w:ascii="宋体" w:hAnsi="宋体" w:hint="eastAsia"/>
          <w:sz w:val="32"/>
          <w:u w:val="single"/>
        </w:rPr>
        <w:t xml:space="preserve"> </w:t>
      </w:r>
      <w:r w:rsidR="00236A70">
        <w:rPr>
          <w:rFonts w:ascii="宋体" w:hAnsi="宋体" w:hint="eastAsia"/>
          <w:sz w:val="32"/>
          <w:u w:val="single"/>
        </w:rPr>
        <w:t xml:space="preserve">  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00</w:t>
      </w:r>
      <w:r w:rsidR="001B3257">
        <w:rPr>
          <w:rFonts w:ascii="宋体" w:hAnsi="宋体" w:hint="eastAsia"/>
          <w:sz w:val="32"/>
          <w:u w:val="single"/>
        </w:rPr>
        <w:t>09</w:t>
      </w:r>
      <w:r>
        <w:rPr>
          <w:rFonts w:ascii="宋体" w:hAnsi="宋体" w:hint="eastAsia"/>
          <w:sz w:val="32"/>
          <w:u w:val="single"/>
        </w:rPr>
        <w:t>-201</w:t>
      </w:r>
      <w:r w:rsidR="009234BD">
        <w:rPr>
          <w:rFonts w:ascii="宋体" w:hAnsi="宋体" w:hint="eastAsia"/>
          <w:sz w:val="32"/>
          <w:u w:val="single"/>
        </w:rPr>
        <w:t>8</w:t>
      </w:r>
      <w:r>
        <w:rPr>
          <w:rFonts w:ascii="宋体" w:hAnsi="宋体" w:hint="eastAsia"/>
          <w:sz w:val="32"/>
          <w:u w:val="single"/>
        </w:rPr>
        <w:t>-20</w:t>
      </w:r>
      <w:r w:rsidR="00C35994">
        <w:rPr>
          <w:rFonts w:ascii="宋体" w:hAnsi="宋体" w:hint="eastAsia"/>
          <w:sz w:val="32"/>
          <w:u w:val="single"/>
        </w:rPr>
        <w:t>2</w:t>
      </w:r>
      <w:r w:rsidR="00627F99">
        <w:rPr>
          <w:rFonts w:ascii="宋体" w:hAnsi="宋体" w:hint="eastAsia"/>
          <w:sz w:val="32"/>
          <w:u w:val="single"/>
        </w:rPr>
        <w:t>1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1B3257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09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9234BD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8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C35994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</w:t>
      </w:r>
      <w:r w:rsidR="00627F9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119"/>
        <w:gridCol w:w="1701"/>
        <w:gridCol w:w="2268"/>
      </w:tblGrid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:rsidR="00236A70" w:rsidRDefault="009234BD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江苏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九洲</w:t>
            </w:r>
            <w:r w:rsidR="001B3257">
              <w:rPr>
                <w:rFonts w:asciiTheme="minorEastAsia" w:hAnsiTheme="minorEastAsia" w:cs="宋体"/>
                <w:kern w:val="0"/>
                <w:szCs w:val="21"/>
              </w:rPr>
              <w:t>新材料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科技</w:t>
            </w:r>
            <w:r w:rsidR="00236A70">
              <w:rPr>
                <w:rFonts w:asciiTheme="minorEastAsia" w:hAnsiTheme="minorEastAsia" w:cs="宋体"/>
                <w:kern w:val="0"/>
                <w:szCs w:val="21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236A70" w:rsidRDefault="001B3257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kern w:val="0"/>
                <w:szCs w:val="21"/>
              </w:rPr>
              <w:t>李迎春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:rsidR="00236A70" w:rsidRDefault="00236A70" w:rsidP="009234B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</w:t>
            </w:r>
            <w:r w:rsidR="009234BD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-0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2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236A70" w:rsidRPr="009234BD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9234BD" w:rsidRPr="009234B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9234BD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1B3257">
              <w:rPr>
                <w:rFonts w:asciiTheme="minorEastAsia" w:hAnsiTheme="minorEastAsia" w:cs="宋体" w:hint="eastAsia"/>
                <w:kern w:val="0"/>
                <w:szCs w:val="21"/>
              </w:rPr>
              <w:t>23</w:t>
            </w:r>
          </w:p>
        </w:tc>
      </w:tr>
      <w:tr w:rsidR="00236A70" w:rsidTr="001B3257">
        <w:tc>
          <w:tcPr>
            <w:tcW w:w="1707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:rsidR="00236A70" w:rsidRDefault="00236A70" w:rsidP="00627F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627F99">
              <w:rPr>
                <w:rFonts w:hint="eastAsia"/>
              </w:rPr>
              <w:t>三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:rsidR="00236A70" w:rsidRPr="00AB0600" w:rsidRDefault="00236A70" w:rsidP="00627F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="00792D58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="00627F99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 w:rsidR="00627F99"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</w:tr>
      <w:tr w:rsidR="00236A70" w:rsidTr="001B3257">
        <w:tc>
          <w:tcPr>
            <w:tcW w:w="1707" w:type="dxa"/>
            <w:vMerge w:val="restart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119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236A70" w:rsidTr="001B3257">
        <w:tc>
          <w:tcPr>
            <w:tcW w:w="1707" w:type="dxa"/>
            <w:vMerge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36A70" w:rsidRDefault="001B3257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陈秉桦</w:t>
            </w:r>
          </w:p>
        </w:tc>
        <w:tc>
          <w:tcPr>
            <w:tcW w:w="1701" w:type="dxa"/>
            <w:vAlign w:val="center"/>
          </w:tcPr>
          <w:p w:rsidR="00236A70" w:rsidRDefault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2268" w:type="dxa"/>
            <w:vAlign w:val="center"/>
          </w:tcPr>
          <w:p w:rsidR="00236A70" w:rsidRDefault="00236A70" w:rsidP="001B3257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</w:t>
            </w:r>
            <w:r w:rsidR="001B3257">
              <w:rPr>
                <w:rFonts w:ascii="宋体" w:eastAsia="宋体" w:hAnsi="宋体" w:cs="Times New Roman" w:hint="eastAsia"/>
                <w:szCs w:val="21"/>
              </w:rPr>
              <w:t>187</w:t>
            </w:r>
          </w:p>
        </w:tc>
      </w:tr>
      <w:tr w:rsidR="00236A70" w:rsidTr="001B3257">
        <w:trPr>
          <w:trHeight w:val="856"/>
        </w:trPr>
        <w:tc>
          <w:tcPr>
            <w:tcW w:w="1707" w:type="dxa"/>
            <w:vAlign w:val="center"/>
          </w:tcPr>
          <w:p w:rsidR="00236A70" w:rsidRDefault="00236A70" w:rsidP="00236A70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236A70" w:rsidRPr="00FE01C5" w:rsidRDefault="00627F99" w:rsidP="009234BD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管理层、质量部、综合部、生技部、财务部、市场部、各车间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相比</w:t>
      </w:r>
      <w:r w:rsidR="001B3257">
        <w:rPr>
          <w:rFonts w:asciiTheme="minorEastAsia" w:hAnsiTheme="minorEastAsia" w:cs="宋体" w:hint="eastAsia"/>
          <w:bCs/>
          <w:kern w:val="0"/>
          <w:szCs w:val="21"/>
        </w:rPr>
        <w:t>基本</w:t>
      </w:r>
      <w:r w:rsidR="00B035B9">
        <w:rPr>
          <w:rFonts w:asciiTheme="minorEastAsia" w:hAnsiTheme="minorEastAsia" w:cs="宋体" w:hint="eastAsia"/>
          <w:bCs/>
          <w:kern w:val="0"/>
          <w:szCs w:val="21"/>
        </w:rPr>
        <w:t>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4A6FC8" w:rsidP="005616AB">
      <w:pPr>
        <w:widowControl/>
        <w:spacing w:beforeLines="50"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为有效评价公司测量管理体系认证后</w:t>
      </w:r>
      <w:r w:rsidR="00627F99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年以来运行情况，在现场审核中，审核组在</w:t>
      </w:r>
      <w:r w:rsidR="001B3257">
        <w:rPr>
          <w:rFonts w:asciiTheme="minorEastAsia" w:hAnsiTheme="minorEastAsia" w:cs="宋体" w:hint="eastAsia"/>
          <w:kern w:val="0"/>
          <w:szCs w:val="21"/>
        </w:rPr>
        <w:t>江苏九洲</w:t>
      </w:r>
      <w:r w:rsidR="001B3257">
        <w:rPr>
          <w:rFonts w:asciiTheme="minorEastAsia" w:hAnsiTheme="minorEastAsia" w:cs="宋体"/>
          <w:kern w:val="0"/>
          <w:szCs w:val="21"/>
        </w:rPr>
        <w:t>新材料科技有限公司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1B3257">
        <w:rPr>
          <w:rFonts w:ascii="宋体" w:hAnsi="宋体" w:hint="eastAsia"/>
          <w:szCs w:val="21"/>
        </w:rPr>
        <w:t>管理层、质量部、综合部、生技部、财务部、市场部</w:t>
      </w:r>
      <w:r w:rsidR="005E18E9">
        <w:rPr>
          <w:rFonts w:ascii="宋体" w:hAnsi="宋体" w:hint="eastAsia"/>
          <w:szCs w:val="21"/>
        </w:rPr>
        <w:t>、各车间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及测量设备量值溯源完成情况等。企业建立测量管理体系</w:t>
      </w:r>
      <w:r w:rsidR="00627F99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年来的运行基本正常、适宜，体系运行对实现目标是有效的。测量设备和测量过程能够持续满足顾客的测量要求。</w:t>
      </w:r>
      <w:r w:rsidR="001B3257">
        <w:rPr>
          <w:rFonts w:ascii="宋体" w:hAnsi="宋体" w:hint="eastAsia"/>
          <w:szCs w:val="21"/>
        </w:rPr>
        <w:t>企业建立测量体系对企业管理水平提高、内部产品质量稳定提供了保证，对外部市场推广和招投标起到重要作用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CD580F" w:rsidRPr="00CD580F">
        <w:rPr>
          <w:rFonts w:asciiTheme="minorEastAsia" w:hAnsiTheme="minorEastAsia" w:hint="eastAsia"/>
          <w:bCs/>
          <w:szCs w:val="21"/>
        </w:rPr>
        <w:t>企业在物料交接、能源、安全、现场管理等方面较好未见到顾客投诉、纠纷等情况。</w:t>
      </w:r>
      <w:r>
        <w:rPr>
          <w:rFonts w:asciiTheme="minorEastAsia" w:hAnsiTheme="minorEastAsia" w:cs="宋体" w:hint="eastAsia"/>
          <w:bCs/>
          <w:kern w:val="0"/>
          <w:szCs w:val="21"/>
        </w:rPr>
        <w:t>企业组织机构没有变更，产品也没有新增加，未见新增关键测量过程。公司能按照管理体系文件的要求有效的对进厂原材料、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企业计量器具共25件，没有强制检定计量器具，均能</w:t>
      </w:r>
      <w:r w:rsidR="00057DCE">
        <w:rPr>
          <w:rFonts w:hint="eastAsia"/>
          <w:bCs/>
          <w:szCs w:val="21"/>
        </w:rPr>
        <w:t>按照周检计划对测量设备进行检定校准工作。</w:t>
      </w:r>
      <w:r w:rsidR="00057DCE">
        <w:rPr>
          <w:rFonts w:asciiTheme="minorEastAsia" w:hAnsiTheme="minorEastAsia" w:cs="宋体" w:hint="eastAsia"/>
          <w:bCs/>
          <w:kern w:val="0"/>
          <w:szCs w:val="21"/>
        </w:rPr>
        <w:t>同时对</w:t>
      </w:r>
      <w:r w:rsidR="00057DCE" w:rsidRPr="00A64F78">
        <w:rPr>
          <w:rFonts w:ascii="宋体" w:hAnsi="宋体" w:hint="eastAsia"/>
          <w:szCs w:val="21"/>
        </w:rPr>
        <w:t>外部供方</w:t>
      </w:r>
      <w:r w:rsidR="00057DCE">
        <w:rPr>
          <w:rFonts w:ascii="宋体" w:hAnsi="宋体" w:hint="eastAsia"/>
          <w:szCs w:val="21"/>
        </w:rPr>
        <w:t>检定校准机构姜堰区产品质量综合检验检测中心</w:t>
      </w:r>
      <w:r w:rsidR="00057DCE" w:rsidRPr="00A64F78">
        <w:rPr>
          <w:rFonts w:ascii="宋体" w:hAnsi="宋体" w:hint="eastAsia"/>
          <w:szCs w:val="21"/>
        </w:rPr>
        <w:t>建立了档案管理，资质文件符合要求</w:t>
      </w:r>
      <w:r w:rsidR="00057DCE">
        <w:rPr>
          <w:rFonts w:ascii="宋体" w:hAnsi="宋体" w:hint="eastAsia"/>
          <w:szCs w:val="21"/>
        </w:rPr>
        <w:t>。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企业不是重点能耗单位，能源消耗由</w:t>
      </w:r>
      <w:r w:rsidR="00502B00">
        <w:rPr>
          <w:rFonts w:ascii="宋体" w:hAnsi="宋体" w:hint="eastAsia"/>
          <w:color w:val="000000" w:themeColor="text1"/>
          <w:szCs w:val="21"/>
        </w:rPr>
        <w:t>财务部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管理，主要消耗电能，20</w:t>
      </w:r>
      <w:r w:rsidR="00502B00">
        <w:rPr>
          <w:rFonts w:ascii="宋体" w:hAnsi="宋体" w:hint="eastAsia"/>
          <w:color w:val="000000" w:themeColor="text1"/>
          <w:szCs w:val="21"/>
        </w:rPr>
        <w:t>20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年1-12月消耗电量：</w:t>
      </w:r>
      <w:r w:rsidR="00502B00">
        <w:rPr>
          <w:rFonts w:ascii="宋体" w:hAnsi="宋体" w:hint="eastAsia"/>
          <w:color w:val="000000" w:themeColor="text1"/>
          <w:szCs w:val="21"/>
        </w:rPr>
        <w:t>750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万</w:t>
      </w:r>
      <w:r w:rsidR="00502B00">
        <w:rPr>
          <w:rFonts w:hint="eastAsia"/>
        </w:rPr>
        <w:t>度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,折算标准煤用量</w:t>
      </w:r>
      <w:r w:rsidR="00502B00">
        <w:rPr>
          <w:rFonts w:ascii="宋体" w:hAnsi="宋体" w:hint="eastAsia"/>
          <w:color w:val="000000" w:themeColor="text1"/>
          <w:szCs w:val="21"/>
        </w:rPr>
        <w:t>921.8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吨标煤，</w:t>
      </w:r>
      <w:r w:rsidR="00502B00">
        <w:rPr>
          <w:rFonts w:hint="eastAsia"/>
          <w:szCs w:val="21"/>
        </w:rPr>
        <w:t>企业配备电能总表</w:t>
      </w:r>
      <w:r w:rsidR="00502B00">
        <w:rPr>
          <w:rFonts w:hint="eastAsia"/>
          <w:szCs w:val="21"/>
        </w:rPr>
        <w:t>0.5S</w:t>
      </w:r>
      <w:r w:rsidR="00502B00">
        <w:rPr>
          <w:rFonts w:hint="eastAsia"/>
          <w:szCs w:val="21"/>
        </w:rPr>
        <w:t>级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。符合G</w:t>
      </w:r>
      <w:r w:rsidR="00502B00" w:rsidRPr="00E66082">
        <w:rPr>
          <w:rFonts w:ascii="宋体" w:hAnsi="宋体"/>
          <w:color w:val="000000" w:themeColor="text1"/>
          <w:szCs w:val="21"/>
        </w:rPr>
        <w:t>B17167-2006的要求</w:t>
      </w:r>
      <w:r w:rsidR="00502B00" w:rsidRPr="00E66082">
        <w:rPr>
          <w:rFonts w:ascii="宋体" w:hAnsi="宋体" w:hint="eastAsia"/>
          <w:color w:val="000000" w:themeColor="text1"/>
          <w:szCs w:val="21"/>
        </w:rPr>
        <w:t>。</w:t>
      </w:r>
      <w:r w:rsidR="001B3257">
        <w:rPr>
          <w:rFonts w:asciiTheme="minorEastAsia" w:hAnsiTheme="minorEastAsia" w:cs="宋体" w:hint="eastAsia"/>
          <w:kern w:val="0"/>
          <w:szCs w:val="21"/>
        </w:rPr>
        <w:t>江苏九洲</w:t>
      </w:r>
      <w:r w:rsidR="001B3257">
        <w:rPr>
          <w:rFonts w:asciiTheme="minorEastAsia" w:hAnsiTheme="minorEastAsia" w:cs="宋体"/>
          <w:kern w:val="0"/>
          <w:szCs w:val="21"/>
        </w:rPr>
        <w:t>新材料科技有限公司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测量管理体系的符合性、有效性及持续改进，符合GB/T 19022-2003标准要求，公司测量管理体系正常有序运行，较好地满</w:t>
      </w: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足了公司生产、销售和持续发展的需要。</w:t>
      </w:r>
    </w:p>
    <w:p w:rsidR="00AC7F94" w:rsidRDefault="004A6FC8" w:rsidP="005616AB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C371B7" w:rsidRDefault="004A6FC8" w:rsidP="009234BD">
      <w:pPr>
        <w:spacing w:line="276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C371B7">
        <w:rPr>
          <w:rFonts w:asciiTheme="minorEastAsia" w:hAnsiTheme="minorEastAsia" w:hint="eastAsia"/>
          <w:bCs/>
          <w:szCs w:val="21"/>
        </w:rPr>
        <w:t>为了充分验证公司测量管理体系运行的符合性、有效性及持续改进，公司每年进行一次内部评审，本年度于</w:t>
      </w:r>
      <w:r w:rsidR="00CD580F">
        <w:rPr>
          <w:rFonts w:ascii="宋体" w:hAnsi="宋体" w:hint="eastAsia"/>
          <w:bCs/>
          <w:szCs w:val="21"/>
        </w:rPr>
        <w:t>20</w:t>
      </w:r>
      <w:r w:rsidR="00602263">
        <w:rPr>
          <w:rFonts w:ascii="宋体" w:hAnsi="宋体" w:hint="eastAsia"/>
          <w:bCs/>
          <w:szCs w:val="21"/>
        </w:rPr>
        <w:t>20</w:t>
      </w:r>
      <w:r w:rsidR="00CD580F">
        <w:rPr>
          <w:rFonts w:ascii="宋体" w:hAnsi="宋体" w:hint="eastAsia"/>
          <w:bCs/>
          <w:szCs w:val="21"/>
        </w:rPr>
        <w:t>年</w:t>
      </w:r>
      <w:r w:rsidR="001B3257">
        <w:rPr>
          <w:rFonts w:ascii="宋体" w:hAnsi="宋体" w:hint="eastAsia"/>
          <w:bCs/>
          <w:szCs w:val="21"/>
        </w:rPr>
        <w:t>12</w:t>
      </w:r>
      <w:r w:rsidR="00CD580F">
        <w:rPr>
          <w:rFonts w:ascii="宋体" w:hAnsi="宋体" w:hint="eastAsia"/>
          <w:bCs/>
          <w:szCs w:val="21"/>
        </w:rPr>
        <w:t>月</w:t>
      </w:r>
      <w:r w:rsidR="00602263">
        <w:rPr>
          <w:rFonts w:ascii="宋体" w:hAnsi="宋体" w:hint="eastAsia"/>
          <w:bCs/>
          <w:szCs w:val="21"/>
        </w:rPr>
        <w:t>18</w:t>
      </w:r>
      <w:r w:rsidR="00CD580F">
        <w:rPr>
          <w:rFonts w:ascii="宋体" w:hAnsi="宋体" w:hint="eastAsia"/>
          <w:bCs/>
          <w:szCs w:val="21"/>
        </w:rPr>
        <w:t>日</w:t>
      </w:r>
      <w:r w:rsidRPr="00C371B7">
        <w:rPr>
          <w:rFonts w:asciiTheme="minorEastAsia" w:hAnsiTheme="minorEastAsia" w:hint="eastAsia"/>
          <w:bCs/>
          <w:szCs w:val="21"/>
        </w:rPr>
        <w:t>公司进行了测量管理体系内部审核工作。</w:t>
      </w:r>
      <w:r w:rsidR="00342B33">
        <w:rPr>
          <w:rFonts w:ascii="宋体" w:hAnsi="宋体" w:hint="eastAsia"/>
          <w:bCs/>
          <w:szCs w:val="21"/>
        </w:rPr>
        <w:t>对公司管理层及下属的</w:t>
      </w:r>
      <w:r w:rsidR="00342B33">
        <w:rPr>
          <w:rFonts w:ascii="宋体" w:hAnsi="宋体" w:hint="eastAsia"/>
          <w:szCs w:val="21"/>
        </w:rPr>
        <w:t>5个职能部门和两个生产车间</w:t>
      </w:r>
      <w:r w:rsidR="00342B33">
        <w:rPr>
          <w:rFonts w:ascii="宋体" w:hAnsi="宋体" w:hint="eastAsia"/>
          <w:bCs/>
          <w:szCs w:val="21"/>
        </w:rPr>
        <w:t>进行了全要素的审核。内审中共发现1个不符合项</w:t>
      </w:r>
      <w:r w:rsidR="00CD580F" w:rsidRPr="00CD580F">
        <w:rPr>
          <w:rFonts w:asciiTheme="minorEastAsia" w:hAnsiTheme="minorEastAsia" w:hint="eastAsia"/>
          <w:bCs/>
          <w:szCs w:val="21"/>
        </w:rPr>
        <w:t>，责令对应部门立即进行整改，并针对不符合项提出了纠正措施。</w:t>
      </w:r>
      <w:r w:rsidR="000322A9" w:rsidRPr="00CD580F">
        <w:rPr>
          <w:rFonts w:asciiTheme="minorEastAsia" w:hAnsiTheme="minorEastAsia" w:hint="eastAsia"/>
          <w:bCs/>
          <w:szCs w:val="21"/>
        </w:rPr>
        <w:t>通过内审</w:t>
      </w:r>
      <w:r w:rsidRPr="00C371B7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5616AB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C371B7" w:rsidRDefault="004A6FC8" w:rsidP="00942C67">
      <w:pPr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="宋体" w:eastAsia="宋体" w:hAnsi="宋体" w:cs="Times New Roman" w:hint="eastAsia"/>
          <w:bCs/>
          <w:szCs w:val="21"/>
        </w:rPr>
        <w:t>企业</w:t>
      </w:r>
      <w:r w:rsidRPr="00C371B7">
        <w:rPr>
          <w:rFonts w:ascii="宋体" w:eastAsia="宋体" w:hAnsi="宋体" w:cs="Times New Roman" w:hint="eastAsia"/>
          <w:szCs w:val="21"/>
        </w:rPr>
        <w:t>于</w:t>
      </w:r>
      <w:r w:rsidRPr="00CD580F">
        <w:rPr>
          <w:rFonts w:ascii="宋体" w:hAnsi="宋体" w:hint="eastAsia"/>
          <w:szCs w:val="21"/>
        </w:rPr>
        <w:t>20</w:t>
      </w:r>
      <w:r w:rsidR="00602263">
        <w:rPr>
          <w:rFonts w:ascii="宋体" w:hAnsi="宋体" w:hint="eastAsia"/>
          <w:szCs w:val="21"/>
        </w:rPr>
        <w:t>20</w:t>
      </w:r>
      <w:r w:rsidRPr="00CD580F">
        <w:rPr>
          <w:rFonts w:ascii="宋体" w:hAnsi="宋体" w:hint="eastAsia"/>
          <w:szCs w:val="21"/>
        </w:rPr>
        <w:t>年</w:t>
      </w:r>
      <w:r w:rsidR="001B3257">
        <w:rPr>
          <w:rFonts w:ascii="宋体" w:hAnsi="宋体" w:hint="eastAsia"/>
          <w:szCs w:val="21"/>
        </w:rPr>
        <w:t>12</w:t>
      </w:r>
      <w:r w:rsidRPr="00CD580F">
        <w:rPr>
          <w:rFonts w:ascii="宋体" w:hAnsi="宋体" w:hint="eastAsia"/>
          <w:szCs w:val="21"/>
        </w:rPr>
        <w:t>月</w:t>
      </w:r>
      <w:r w:rsidR="001B3257">
        <w:rPr>
          <w:rFonts w:ascii="宋体" w:hAnsi="宋体" w:hint="eastAsia"/>
          <w:szCs w:val="21"/>
        </w:rPr>
        <w:t>31</w:t>
      </w:r>
      <w:r w:rsidRPr="00CD580F">
        <w:rPr>
          <w:rFonts w:ascii="宋体" w:hAnsi="宋体" w:hint="eastAsia"/>
          <w:szCs w:val="21"/>
        </w:rPr>
        <w:t>日</w:t>
      </w:r>
      <w:r w:rsidR="000322A9" w:rsidRPr="00C371B7">
        <w:rPr>
          <w:rFonts w:ascii="宋体" w:hAnsi="宋体" w:hint="eastAsia"/>
          <w:szCs w:val="21"/>
        </w:rPr>
        <w:t>单独</w:t>
      </w:r>
      <w:r w:rsidRPr="00C371B7">
        <w:rPr>
          <w:rFonts w:ascii="宋体" w:eastAsia="宋体" w:hAnsi="宋体" w:cs="Times New Roman" w:hint="eastAsia"/>
          <w:szCs w:val="21"/>
        </w:rPr>
        <w:t>进</w:t>
      </w:r>
      <w:r w:rsidRPr="00C371B7">
        <w:rPr>
          <w:rFonts w:ascii="宋体" w:eastAsia="宋体" w:hAnsi="宋体" w:cs="Times New Roman" w:hint="eastAsia"/>
          <w:bCs/>
          <w:szCs w:val="21"/>
        </w:rPr>
        <w:t>行了测量管理</w:t>
      </w:r>
      <w:r w:rsidRPr="00C371B7">
        <w:rPr>
          <w:rFonts w:ascii="宋体" w:eastAsia="宋体" w:hAnsi="宋体" w:cs="Times New Roman" w:hint="eastAsia"/>
          <w:szCs w:val="21"/>
        </w:rPr>
        <w:t>体系管理评</w:t>
      </w:r>
      <w:r w:rsidR="00CE2187" w:rsidRPr="00C371B7">
        <w:rPr>
          <w:rFonts w:ascii="宋体" w:eastAsia="宋体" w:hAnsi="宋体" w:cs="Times New Roman" w:hint="eastAsia"/>
          <w:bCs/>
          <w:szCs w:val="21"/>
        </w:rPr>
        <w:t>审。</w:t>
      </w:r>
      <w:r w:rsidR="00B035B9">
        <w:rPr>
          <w:rFonts w:ascii="宋体" w:hAnsi="宋体" w:hint="eastAsia"/>
          <w:bCs/>
          <w:szCs w:val="21"/>
        </w:rPr>
        <w:t>会议由总经理</w:t>
      </w:r>
      <w:r w:rsidR="001B3257">
        <w:rPr>
          <w:rFonts w:ascii="宋体" w:hAnsi="宋体" w:hint="eastAsia"/>
          <w:bCs/>
          <w:szCs w:val="21"/>
        </w:rPr>
        <w:t>刘跃庆</w:t>
      </w:r>
      <w:r w:rsidR="00B035B9">
        <w:rPr>
          <w:rFonts w:ascii="宋体" w:hAnsi="宋体" w:hint="eastAsia"/>
          <w:bCs/>
          <w:szCs w:val="21"/>
        </w:rPr>
        <w:t>主持，各部门负责人参加。各部门</w:t>
      </w:r>
      <w:r w:rsidR="00B035B9">
        <w:rPr>
          <w:szCs w:val="21"/>
        </w:rPr>
        <w:t>汇报了体系运行情况</w:t>
      </w:r>
      <w:r w:rsidR="00B035B9">
        <w:rPr>
          <w:rFonts w:hint="eastAsia"/>
          <w:szCs w:val="21"/>
        </w:rPr>
        <w:t>，</w:t>
      </w:r>
      <w:r w:rsidR="00B035B9">
        <w:rPr>
          <w:szCs w:val="21"/>
        </w:rPr>
        <w:t>并做相应</w:t>
      </w:r>
      <w:r w:rsidR="00B035B9">
        <w:rPr>
          <w:rFonts w:hint="eastAsia"/>
          <w:szCs w:val="21"/>
        </w:rPr>
        <w:t>的工作总结</w:t>
      </w:r>
      <w:r w:rsidR="00B035B9">
        <w:rPr>
          <w:rFonts w:ascii="宋体" w:hAnsi="宋体" w:hint="eastAsia"/>
          <w:bCs/>
          <w:szCs w:val="21"/>
        </w:rPr>
        <w:t>。</w:t>
      </w:r>
      <w:r w:rsidR="001B3257">
        <w:rPr>
          <w:rFonts w:ascii="宋体" w:hAnsi="宋体" w:hint="eastAsia"/>
          <w:bCs/>
          <w:szCs w:val="21"/>
        </w:rPr>
        <w:t>会议就质量目标完成情况、职责分配、程序可操作性、内审情况、设备计划、过程控制实施情况、工作建议等进行了讨论分析</w:t>
      </w:r>
      <w:r w:rsidRPr="00C371B7">
        <w:rPr>
          <w:rFonts w:ascii="宋体" w:hAnsi="宋体" w:hint="eastAsia"/>
          <w:bCs/>
          <w:szCs w:val="21"/>
        </w:rPr>
        <w:t>。管理评审</w:t>
      </w:r>
      <w:r w:rsidR="00067824" w:rsidRPr="00C371B7">
        <w:rPr>
          <w:rFonts w:ascii="宋体" w:hAnsi="宋体" w:hint="eastAsia"/>
          <w:bCs/>
          <w:szCs w:val="21"/>
        </w:rPr>
        <w:t>每年进行一次</w:t>
      </w:r>
      <w:r w:rsidRPr="00C371B7">
        <w:rPr>
          <w:rFonts w:ascii="宋体" w:hAnsi="宋体" w:hint="eastAsia"/>
          <w:bCs/>
          <w:szCs w:val="21"/>
        </w:rPr>
        <w:t>。</w:t>
      </w:r>
      <w:r w:rsidRPr="00C371B7">
        <w:rPr>
          <w:rFonts w:hint="eastAsia"/>
          <w:szCs w:val="21"/>
        </w:rPr>
        <w:t>会议肯定</w:t>
      </w:r>
      <w:r w:rsidRPr="00C371B7">
        <w:rPr>
          <w:szCs w:val="21"/>
        </w:rPr>
        <w:t>了公司测量管理体系</w:t>
      </w:r>
      <w:r w:rsidRPr="00C371B7">
        <w:rPr>
          <w:rFonts w:hint="eastAsia"/>
          <w:szCs w:val="21"/>
        </w:rPr>
        <w:t>基本充分、适宜，体系运行对实现目标指标、方针是有效的</w:t>
      </w:r>
      <w:r w:rsidR="00D273E0" w:rsidRPr="00C371B7">
        <w:rPr>
          <w:rFonts w:hint="eastAsia"/>
          <w:szCs w:val="21"/>
        </w:rPr>
        <w:t>，</w:t>
      </w:r>
      <w:r w:rsidRPr="00C371B7">
        <w:rPr>
          <w:rFonts w:hint="eastAsia"/>
          <w:szCs w:val="21"/>
        </w:rPr>
        <w:t>并形成</w:t>
      </w:r>
      <w:r w:rsidRPr="00C371B7">
        <w:rPr>
          <w:szCs w:val="21"/>
        </w:rPr>
        <w:t>了管理评审报告</w:t>
      </w:r>
      <w:r w:rsidRPr="00C371B7">
        <w:rPr>
          <w:rFonts w:hint="eastAsia"/>
          <w:szCs w:val="21"/>
        </w:rPr>
        <w:t>。</w:t>
      </w:r>
    </w:p>
    <w:p w:rsidR="00AC7F94" w:rsidRDefault="004A6FC8" w:rsidP="005616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4419DE">
        <w:rPr>
          <w:rFonts w:asciiTheme="minorEastAsia" w:hAnsiTheme="minorEastAsia" w:hint="eastAsia"/>
          <w:bCs/>
          <w:szCs w:val="21"/>
        </w:rPr>
        <w:t>308</w:t>
      </w:r>
      <w:r w:rsidR="00A27918" w:rsidRPr="00602263">
        <w:rPr>
          <w:rFonts w:asciiTheme="minorEastAsia" w:hAnsiTheme="minorEastAsia" w:hint="eastAsia"/>
          <w:bCs/>
          <w:szCs w:val="21"/>
        </w:rPr>
        <w:t>焊丝直径</w:t>
      </w:r>
      <w:r w:rsidR="00F373E9" w:rsidRPr="005B5A62">
        <w:rPr>
          <w:rFonts w:ascii="Times New Roman" w:hAnsi="Times New Roman" w:cs="Times New Roman" w:hint="eastAsia"/>
        </w:rPr>
        <w:t>测量过程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</w:t>
      </w:r>
      <w:r w:rsidR="004419DE">
        <w:rPr>
          <w:rFonts w:asciiTheme="minorEastAsia" w:hAnsiTheme="minorEastAsia" w:hint="eastAsia"/>
          <w:bCs/>
          <w:szCs w:val="21"/>
        </w:rPr>
        <w:t>记录</w:t>
      </w:r>
      <w:r>
        <w:rPr>
          <w:rFonts w:asciiTheme="minorEastAsia" w:hAnsiTheme="minorEastAsia" w:hint="eastAsia"/>
          <w:bCs/>
          <w:szCs w:val="21"/>
        </w:rPr>
        <w:t>齐全，完整。未见新增关键测量过程。</w:t>
      </w:r>
    </w:p>
    <w:p w:rsidR="000A6108" w:rsidRDefault="004A6FC8" w:rsidP="005616AB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  <w:r>
        <w:rPr>
          <w:rFonts w:asciiTheme="minorEastAsia" w:hAnsiTheme="minorEastAsia" w:cs="宋体"/>
          <w:kern w:val="0"/>
          <w:szCs w:val="21"/>
        </w:rPr>
        <w:t> </w:t>
      </w:r>
    </w:p>
    <w:p w:rsidR="000A6108" w:rsidRPr="000A6108" w:rsidRDefault="000A6108" w:rsidP="00502B00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="宋体" w:hAnsi="宋体" w:hint="eastAsia"/>
          <w:szCs w:val="21"/>
        </w:rPr>
        <w:t>企业上年度</w:t>
      </w:r>
      <w:r w:rsidR="00B035B9">
        <w:rPr>
          <w:rFonts w:ascii="宋体" w:hAnsi="宋体" w:hint="eastAsia"/>
          <w:szCs w:val="21"/>
        </w:rPr>
        <w:t>未</w:t>
      </w:r>
      <w:r>
        <w:rPr>
          <w:rFonts w:ascii="宋体" w:hAnsi="宋体" w:hint="eastAsia"/>
          <w:szCs w:val="21"/>
        </w:rPr>
        <w:t>开具不符合</w:t>
      </w:r>
      <w:r w:rsidR="00B035B9">
        <w:rPr>
          <w:rFonts w:ascii="宋体" w:hAnsi="宋体" w:hint="eastAsia"/>
          <w:szCs w:val="21"/>
        </w:rPr>
        <w:t>项。</w:t>
      </w:r>
    </w:p>
    <w:p w:rsidR="00AC7F94" w:rsidRPr="001E4150" w:rsidRDefault="00965E35">
      <w:pPr>
        <w:widowControl/>
        <w:spacing w:line="300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1E4150">
        <w:rPr>
          <w:rFonts w:asciiTheme="minorEastAsia" w:hAnsiTheme="minorEastAsia" w:cs="宋体" w:hint="eastAsia"/>
          <w:kern w:val="0"/>
          <w:szCs w:val="21"/>
        </w:rPr>
        <w:t>本次监督审核</w:t>
      </w:r>
      <w:r w:rsidR="001B3257">
        <w:rPr>
          <w:rFonts w:asciiTheme="minorEastAsia" w:hAnsiTheme="minorEastAsia" w:cs="宋体" w:hint="eastAsia"/>
          <w:kern w:val="0"/>
          <w:szCs w:val="21"/>
        </w:rPr>
        <w:t>未开具不符合项，</w:t>
      </w:r>
      <w:r w:rsidRPr="001E4150">
        <w:rPr>
          <w:rFonts w:asciiTheme="minorEastAsia" w:hAnsiTheme="minorEastAsia" w:cs="宋体" w:hint="eastAsia"/>
          <w:kern w:val="0"/>
          <w:szCs w:val="21"/>
        </w:rPr>
        <w:t>未发现严重或系统性的不符合情况</w:t>
      </w:r>
      <w:r w:rsidR="00C371B7" w:rsidRPr="001E4150">
        <w:rPr>
          <w:rFonts w:ascii="宋体" w:hAnsi="宋体" w:cs="宋体" w:hint="eastAsia"/>
          <w:kern w:val="0"/>
          <w:szCs w:val="21"/>
        </w:rPr>
        <w:t>。</w:t>
      </w:r>
    </w:p>
    <w:p w:rsidR="00AC7F94" w:rsidRDefault="004A6FC8" w:rsidP="005616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0A6108" w:rsidRPr="000A6108" w:rsidRDefault="000A6108" w:rsidP="000A6108">
      <w:pPr>
        <w:widowControl/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企业在物料交接、能源、安全、现场管理等方面较好未见到顾客投诉、纠纷等情况。</w:t>
      </w:r>
    </w:p>
    <w:p w:rsidR="00AC7F94" w:rsidRDefault="004A6FC8" w:rsidP="005616AB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E55B1B" w:rsidRPr="00C371B7">
        <w:rPr>
          <w:rFonts w:asciiTheme="minorEastAsia" w:hAnsiTheme="minorEastAsia" w:hint="eastAsia"/>
          <w:bCs/>
          <w:szCs w:val="21"/>
        </w:rPr>
        <w:t>计量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</w:t>
      </w:r>
      <w:r w:rsidR="00602263">
        <w:rPr>
          <w:rFonts w:asciiTheme="minorEastAsia" w:hAnsiTheme="minorEastAsia" w:hint="eastAsia"/>
          <w:bCs/>
          <w:szCs w:val="21"/>
        </w:rPr>
        <w:t>20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方针及</w:t>
      </w:r>
      <w:r w:rsidR="001B3257" w:rsidRPr="00602263">
        <w:rPr>
          <w:rFonts w:ascii="宋体" w:hAnsi="宋体" w:hint="eastAsia"/>
          <w:bCs/>
          <w:szCs w:val="21"/>
        </w:rPr>
        <w:t>1</w:t>
      </w:r>
      <w:r w:rsidR="00B035B9" w:rsidRPr="00602263">
        <w:rPr>
          <w:rFonts w:ascii="宋体" w:hAnsi="宋体" w:hint="eastAsia"/>
          <w:bCs/>
          <w:szCs w:val="21"/>
        </w:rPr>
        <w:t>3</w:t>
      </w:r>
      <w:r w:rsidRPr="00C371B7">
        <w:rPr>
          <w:rFonts w:ascii="宋体" w:hAnsi="宋体" w:hint="eastAsia"/>
          <w:bCs/>
          <w:szCs w:val="21"/>
        </w:rPr>
        <w:t>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="00602263">
        <w:rPr>
          <w:rFonts w:asciiTheme="minorEastAsia" w:hAnsiTheme="minorEastAsia" w:hint="eastAsia"/>
          <w:bCs/>
          <w:szCs w:val="21"/>
        </w:rPr>
        <w:t>每年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D273E0" w:rsidRPr="00C371B7">
        <w:rPr>
          <w:rFonts w:ascii="宋体" w:hAnsi="宋体" w:hint="eastAsia"/>
          <w:bCs/>
          <w:szCs w:val="21"/>
        </w:rPr>
        <w:t>计量工作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C371B7" w:rsidP="000A610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  <w:r w:rsidR="004A6FC8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企业</w:t>
      </w:r>
      <w:r w:rsidR="00D140E0">
        <w:rPr>
          <w:rFonts w:asciiTheme="minorEastAsia" w:hAnsiTheme="minorEastAsia" w:hint="eastAsia"/>
          <w:bCs/>
          <w:szCs w:val="21"/>
        </w:rPr>
        <w:t>组织机构无变更。</w:t>
      </w:r>
    </w:p>
    <w:p w:rsidR="001C476C" w:rsidRDefault="001C476C">
      <w:pPr>
        <w:widowControl/>
        <w:jc w:val="left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CD580F">
      <w:pPr>
        <w:widowControl/>
        <w:spacing w:line="300" w:lineRule="auto"/>
        <w:ind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</w:t>
      </w:r>
      <w:r w:rsidR="000A6108">
        <w:rPr>
          <w:rFonts w:hint="eastAsia"/>
          <w:bCs/>
          <w:szCs w:val="21"/>
        </w:rPr>
        <w:t>取得的测量管理体系认证证书用于</w:t>
      </w:r>
      <w:r w:rsidR="001B3257">
        <w:rPr>
          <w:rFonts w:hint="eastAsia"/>
          <w:bCs/>
          <w:szCs w:val="21"/>
        </w:rPr>
        <w:t>提高产品质量、降低物料消耗、增加经济效益，提高市场竞争力</w:t>
      </w:r>
      <w:r w:rsidR="000A6108">
        <w:rPr>
          <w:rFonts w:hint="eastAsia"/>
          <w:bCs/>
          <w:szCs w:val="21"/>
        </w:rPr>
        <w:t>都起到了重要作用，另外在招投标中获得加分起到决定作用</w:t>
      </w:r>
      <w:r>
        <w:rPr>
          <w:rFonts w:hint="eastAsia"/>
          <w:bCs/>
          <w:szCs w:val="21"/>
        </w:rPr>
        <w:t>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B035B9">
        <w:rPr>
          <w:rFonts w:asciiTheme="minorEastAsia" w:hAnsiTheme="minorEastAsia" w:hint="eastAsia"/>
          <w:bCs/>
          <w:szCs w:val="21"/>
        </w:rPr>
        <w:t>2</w:t>
      </w:r>
      <w:r w:rsidR="00627F99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年</w:t>
      </w:r>
      <w:r w:rsidR="00D140E0">
        <w:rPr>
          <w:rFonts w:asciiTheme="minorEastAsia" w:hAnsiTheme="minorEastAsia" w:hint="eastAsia"/>
          <w:bCs/>
          <w:szCs w:val="21"/>
        </w:rPr>
        <w:t>0</w:t>
      </w:r>
      <w:r w:rsidR="00627F99">
        <w:rPr>
          <w:rFonts w:asciiTheme="minorEastAsia" w:hAnsiTheme="minorEastAsia" w:hint="eastAsia"/>
          <w:bCs/>
          <w:szCs w:val="21"/>
        </w:rPr>
        <w:t>1</w:t>
      </w:r>
      <w:r>
        <w:rPr>
          <w:rFonts w:asciiTheme="minorEastAsia" w:hAnsiTheme="minorEastAsia"/>
          <w:bCs/>
          <w:szCs w:val="21"/>
        </w:rPr>
        <w:t>月</w:t>
      </w:r>
      <w:r w:rsidR="00627F99">
        <w:rPr>
          <w:rFonts w:asciiTheme="minorEastAsia" w:hAnsiTheme="minorEastAsia" w:hint="eastAsia"/>
          <w:bCs/>
          <w:szCs w:val="21"/>
        </w:rPr>
        <w:t>10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0A6108">
        <w:rPr>
          <w:rFonts w:ascii="宋体" w:hAnsi="宋体" w:hint="eastAsia"/>
          <w:szCs w:val="21"/>
        </w:rPr>
        <w:t>江苏</w:t>
      </w:r>
      <w:r w:rsidR="00A469D0">
        <w:rPr>
          <w:rFonts w:ascii="宋体" w:hAnsi="宋体" w:hint="eastAsia"/>
          <w:szCs w:val="21"/>
        </w:rPr>
        <w:t>九洲新材料</w:t>
      </w:r>
      <w:r w:rsidR="000A6108">
        <w:rPr>
          <w:rFonts w:ascii="宋体" w:hAnsi="宋体" w:hint="eastAsia"/>
          <w:szCs w:val="21"/>
        </w:rPr>
        <w:t>科技</w:t>
      </w:r>
      <w:r w:rsidR="001B5E7E">
        <w:rPr>
          <w:rFonts w:ascii="宋体" w:hAnsi="宋体" w:hint="eastAsia"/>
          <w:szCs w:val="21"/>
        </w:rPr>
        <w:t>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，验证了公司在测量管理体系实现认证后</w:t>
      </w:r>
      <w:r w:rsidR="00627F99">
        <w:rPr>
          <w:rFonts w:asciiTheme="minorEastAsia" w:hAnsiTheme="minorEastAsia" w:hint="eastAsia"/>
          <w:bCs/>
          <w:szCs w:val="21"/>
        </w:rPr>
        <w:t>三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A469D0">
        <w:rPr>
          <w:rFonts w:ascii="宋体" w:hAnsi="宋体" w:hint="eastAsia"/>
          <w:szCs w:val="21"/>
        </w:rPr>
        <w:t>江苏九洲新材料科技有限公司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另为了促进支持企业测量管理体系持续提高，建议企业继续加强对</w:t>
      </w:r>
      <w:r w:rsidR="00FD1BD1">
        <w:rPr>
          <w:rFonts w:asciiTheme="minorEastAsia" w:hAnsiTheme="minorEastAsia" w:hint="eastAsia"/>
          <w:bCs/>
          <w:szCs w:val="21"/>
        </w:rPr>
        <w:t>测量设备的规范化管理和</w:t>
      </w:r>
      <w:r>
        <w:rPr>
          <w:rFonts w:asciiTheme="minorEastAsia" w:hAnsiTheme="minorEastAsia" w:hint="eastAsia"/>
          <w:bCs/>
          <w:szCs w:val="21"/>
        </w:rPr>
        <w:t>测量过程的持续监控，</w:t>
      </w:r>
      <w:r w:rsidR="00602263">
        <w:rPr>
          <w:rFonts w:asciiTheme="minorEastAsia" w:hAnsiTheme="minorEastAsia" w:hint="eastAsia"/>
          <w:bCs/>
          <w:szCs w:val="21"/>
        </w:rPr>
        <w:t>继续加强人员的培训力度，</w:t>
      </w:r>
      <w:r>
        <w:rPr>
          <w:rFonts w:asciiTheme="minorEastAsia" w:hAnsiTheme="minorEastAsia" w:hint="eastAsia"/>
          <w:bCs/>
          <w:szCs w:val="21"/>
        </w:rPr>
        <w:t>以提高企业的内部管理水平与技术能力，为企业助力。</w:t>
      </w:r>
    </w:p>
    <w:p w:rsidR="00AC7F94" w:rsidRDefault="00C367F1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65405</wp:posOffset>
            </wp:positionV>
            <wp:extent cx="895350" cy="539750"/>
            <wp:effectExtent l="19050" t="0" r="0" b="0"/>
            <wp:wrapNone/>
            <wp:docPr id="4" name="图片 0" descr="微信图片_201810212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微信图片_201810212048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1473200</wp:posOffset>
            </wp:positionH>
            <wp:positionV relativeFrom="paragraph">
              <wp:posOffset>109855</wp:posOffset>
            </wp:positionV>
            <wp:extent cx="800100" cy="444500"/>
            <wp:effectExtent l="19050" t="0" r="0" b="0"/>
            <wp:wrapNone/>
            <wp:docPr id="1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4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sectPr w:rsidR="00AC7F94" w:rsidSect="00AC7F94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B2" w:rsidRDefault="005E69B2" w:rsidP="00AC7F94">
      <w:r>
        <w:separator/>
      </w:r>
    </w:p>
  </w:endnote>
  <w:endnote w:type="continuationSeparator" w:id="1">
    <w:p w:rsidR="005E69B2" w:rsidRDefault="005E69B2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B2" w:rsidRDefault="005E69B2" w:rsidP="00AC7F94">
      <w:r>
        <w:separator/>
      </w:r>
    </w:p>
  </w:footnote>
  <w:footnote w:type="continuationSeparator" w:id="1">
    <w:p w:rsidR="005E69B2" w:rsidRDefault="005E69B2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F94" w:rsidRDefault="004A6FC8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C7F94" w:rsidRDefault="00003A11" w:rsidP="0010667E">
    <w:pPr>
      <w:pStyle w:val="a4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003A1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AC7F94" w:rsidRDefault="004A6FC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4A6F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C7F94" w:rsidRDefault="004A6FC8" w:rsidP="0010667E">
    <w:pPr>
      <w:pStyle w:val="a4"/>
      <w:pBdr>
        <w:bottom w:val="none" w:sz="0" w:space="1" w:color="auto"/>
      </w:pBdr>
      <w:spacing w:line="320" w:lineRule="exact"/>
      <w:ind w:firstLineChars="197" w:firstLine="33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AC7F94" w:rsidRDefault="00003A11">
    <w:pPr>
      <w:rPr>
        <w:sz w:val="18"/>
        <w:szCs w:val="18"/>
      </w:rPr>
    </w:pPr>
    <w:r w:rsidRPr="00003A11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AC7F94" w:rsidRDefault="00AC7F9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3A11"/>
    <w:rsid w:val="00004E4B"/>
    <w:rsid w:val="00010CC9"/>
    <w:rsid w:val="000322A9"/>
    <w:rsid w:val="00032845"/>
    <w:rsid w:val="00057DCE"/>
    <w:rsid w:val="00063993"/>
    <w:rsid w:val="00065342"/>
    <w:rsid w:val="00067824"/>
    <w:rsid w:val="000A1CAA"/>
    <w:rsid w:val="000A48C5"/>
    <w:rsid w:val="000A6108"/>
    <w:rsid w:val="000A649E"/>
    <w:rsid w:val="000D737A"/>
    <w:rsid w:val="000E2705"/>
    <w:rsid w:val="000E6567"/>
    <w:rsid w:val="00100089"/>
    <w:rsid w:val="00102A01"/>
    <w:rsid w:val="0010667E"/>
    <w:rsid w:val="00112EC2"/>
    <w:rsid w:val="00120D3C"/>
    <w:rsid w:val="0012312B"/>
    <w:rsid w:val="001249A9"/>
    <w:rsid w:val="00130C1C"/>
    <w:rsid w:val="00133EB0"/>
    <w:rsid w:val="0013558A"/>
    <w:rsid w:val="00154199"/>
    <w:rsid w:val="00163581"/>
    <w:rsid w:val="0017561F"/>
    <w:rsid w:val="001A0112"/>
    <w:rsid w:val="001B3257"/>
    <w:rsid w:val="001B5E7E"/>
    <w:rsid w:val="001C476C"/>
    <w:rsid w:val="001C6768"/>
    <w:rsid w:val="001E4150"/>
    <w:rsid w:val="001F3892"/>
    <w:rsid w:val="001F6C58"/>
    <w:rsid w:val="00216D25"/>
    <w:rsid w:val="00221084"/>
    <w:rsid w:val="002247ED"/>
    <w:rsid w:val="00231836"/>
    <w:rsid w:val="00236A70"/>
    <w:rsid w:val="0024485F"/>
    <w:rsid w:val="00246A4B"/>
    <w:rsid w:val="002569B6"/>
    <w:rsid w:val="00266C7C"/>
    <w:rsid w:val="002701A1"/>
    <w:rsid w:val="00287108"/>
    <w:rsid w:val="002B0EB6"/>
    <w:rsid w:val="002C02A0"/>
    <w:rsid w:val="002C1486"/>
    <w:rsid w:val="002C7BEC"/>
    <w:rsid w:val="002D18D7"/>
    <w:rsid w:val="002E54F9"/>
    <w:rsid w:val="002E552E"/>
    <w:rsid w:val="002F7524"/>
    <w:rsid w:val="0030082D"/>
    <w:rsid w:val="003011D5"/>
    <w:rsid w:val="00342B33"/>
    <w:rsid w:val="00382E34"/>
    <w:rsid w:val="003946FB"/>
    <w:rsid w:val="003A6A75"/>
    <w:rsid w:val="003B5B4E"/>
    <w:rsid w:val="003C25DA"/>
    <w:rsid w:val="003D5A8B"/>
    <w:rsid w:val="003D63E0"/>
    <w:rsid w:val="003D6E56"/>
    <w:rsid w:val="003E4596"/>
    <w:rsid w:val="003E4B19"/>
    <w:rsid w:val="003F21F1"/>
    <w:rsid w:val="003F770F"/>
    <w:rsid w:val="00400E43"/>
    <w:rsid w:val="00402BC1"/>
    <w:rsid w:val="004179A0"/>
    <w:rsid w:val="00424E0B"/>
    <w:rsid w:val="004419A3"/>
    <w:rsid w:val="004419DE"/>
    <w:rsid w:val="00474768"/>
    <w:rsid w:val="004965DE"/>
    <w:rsid w:val="004A459E"/>
    <w:rsid w:val="004A5891"/>
    <w:rsid w:val="004A6FC8"/>
    <w:rsid w:val="004C14FA"/>
    <w:rsid w:val="004D6C34"/>
    <w:rsid w:val="004D7195"/>
    <w:rsid w:val="004E2CFE"/>
    <w:rsid w:val="00502B00"/>
    <w:rsid w:val="00504944"/>
    <w:rsid w:val="00524180"/>
    <w:rsid w:val="00525CBE"/>
    <w:rsid w:val="005356B2"/>
    <w:rsid w:val="00552993"/>
    <w:rsid w:val="005616AB"/>
    <w:rsid w:val="0057585E"/>
    <w:rsid w:val="00577B4C"/>
    <w:rsid w:val="005912DB"/>
    <w:rsid w:val="005941EE"/>
    <w:rsid w:val="005B0D22"/>
    <w:rsid w:val="005B18D4"/>
    <w:rsid w:val="005B5A62"/>
    <w:rsid w:val="005C191B"/>
    <w:rsid w:val="005C3391"/>
    <w:rsid w:val="005D06D9"/>
    <w:rsid w:val="005E18E9"/>
    <w:rsid w:val="005E69B2"/>
    <w:rsid w:val="00602263"/>
    <w:rsid w:val="00622FCA"/>
    <w:rsid w:val="0062794D"/>
    <w:rsid w:val="00627F99"/>
    <w:rsid w:val="00630041"/>
    <w:rsid w:val="00630D89"/>
    <w:rsid w:val="00631F9D"/>
    <w:rsid w:val="006332C6"/>
    <w:rsid w:val="006336B9"/>
    <w:rsid w:val="00635648"/>
    <w:rsid w:val="00645B62"/>
    <w:rsid w:val="00651707"/>
    <w:rsid w:val="006631CF"/>
    <w:rsid w:val="00690C29"/>
    <w:rsid w:val="00692275"/>
    <w:rsid w:val="00694890"/>
    <w:rsid w:val="006B2605"/>
    <w:rsid w:val="006B322C"/>
    <w:rsid w:val="006B50D3"/>
    <w:rsid w:val="006B5285"/>
    <w:rsid w:val="006D3E92"/>
    <w:rsid w:val="006F1D73"/>
    <w:rsid w:val="006F3750"/>
    <w:rsid w:val="007426D0"/>
    <w:rsid w:val="00742DD4"/>
    <w:rsid w:val="007609C2"/>
    <w:rsid w:val="00784788"/>
    <w:rsid w:val="00792D58"/>
    <w:rsid w:val="00795D58"/>
    <w:rsid w:val="007A1EC5"/>
    <w:rsid w:val="007B16DA"/>
    <w:rsid w:val="007D0A59"/>
    <w:rsid w:val="007E2B97"/>
    <w:rsid w:val="007F1979"/>
    <w:rsid w:val="008039C6"/>
    <w:rsid w:val="00822A88"/>
    <w:rsid w:val="0082672E"/>
    <w:rsid w:val="00842859"/>
    <w:rsid w:val="00847DEA"/>
    <w:rsid w:val="00863661"/>
    <w:rsid w:val="00880CD0"/>
    <w:rsid w:val="00896249"/>
    <w:rsid w:val="008A03D9"/>
    <w:rsid w:val="008A360A"/>
    <w:rsid w:val="008E5F9C"/>
    <w:rsid w:val="009234BD"/>
    <w:rsid w:val="00934709"/>
    <w:rsid w:val="00942C67"/>
    <w:rsid w:val="0094582B"/>
    <w:rsid w:val="009474CC"/>
    <w:rsid w:val="009558A5"/>
    <w:rsid w:val="00956C6A"/>
    <w:rsid w:val="009615B4"/>
    <w:rsid w:val="00965E35"/>
    <w:rsid w:val="009743D7"/>
    <w:rsid w:val="00980A44"/>
    <w:rsid w:val="009874C1"/>
    <w:rsid w:val="009954C3"/>
    <w:rsid w:val="009A0DC1"/>
    <w:rsid w:val="009B2460"/>
    <w:rsid w:val="009B2783"/>
    <w:rsid w:val="009C11F4"/>
    <w:rsid w:val="009C6468"/>
    <w:rsid w:val="009C70AF"/>
    <w:rsid w:val="009D387A"/>
    <w:rsid w:val="009D4C3A"/>
    <w:rsid w:val="009D7210"/>
    <w:rsid w:val="009E059D"/>
    <w:rsid w:val="009E3F61"/>
    <w:rsid w:val="009F4AC4"/>
    <w:rsid w:val="00A03794"/>
    <w:rsid w:val="00A2386E"/>
    <w:rsid w:val="00A27918"/>
    <w:rsid w:val="00A44F1D"/>
    <w:rsid w:val="00A469D0"/>
    <w:rsid w:val="00A520FA"/>
    <w:rsid w:val="00A54D9E"/>
    <w:rsid w:val="00A61BEF"/>
    <w:rsid w:val="00A67765"/>
    <w:rsid w:val="00A71D09"/>
    <w:rsid w:val="00A86CF4"/>
    <w:rsid w:val="00A931F8"/>
    <w:rsid w:val="00AA1834"/>
    <w:rsid w:val="00AA57FD"/>
    <w:rsid w:val="00AA601F"/>
    <w:rsid w:val="00AA7BAD"/>
    <w:rsid w:val="00AB29F4"/>
    <w:rsid w:val="00AC046D"/>
    <w:rsid w:val="00AC7F94"/>
    <w:rsid w:val="00AC7FD4"/>
    <w:rsid w:val="00AF6E4E"/>
    <w:rsid w:val="00AF6EBD"/>
    <w:rsid w:val="00B035B9"/>
    <w:rsid w:val="00B04F5D"/>
    <w:rsid w:val="00B063C4"/>
    <w:rsid w:val="00B34360"/>
    <w:rsid w:val="00B70A23"/>
    <w:rsid w:val="00B7743B"/>
    <w:rsid w:val="00BA042D"/>
    <w:rsid w:val="00BA53FB"/>
    <w:rsid w:val="00BB557D"/>
    <w:rsid w:val="00BD3352"/>
    <w:rsid w:val="00BD5D32"/>
    <w:rsid w:val="00BE1C92"/>
    <w:rsid w:val="00BE4B5F"/>
    <w:rsid w:val="00C00B63"/>
    <w:rsid w:val="00C33C08"/>
    <w:rsid w:val="00C35994"/>
    <w:rsid w:val="00C367F1"/>
    <w:rsid w:val="00C371B7"/>
    <w:rsid w:val="00C524D7"/>
    <w:rsid w:val="00C536C5"/>
    <w:rsid w:val="00C547A9"/>
    <w:rsid w:val="00C63818"/>
    <w:rsid w:val="00C83F82"/>
    <w:rsid w:val="00C9541B"/>
    <w:rsid w:val="00CB24A1"/>
    <w:rsid w:val="00CB3AA9"/>
    <w:rsid w:val="00CB495D"/>
    <w:rsid w:val="00CB64BC"/>
    <w:rsid w:val="00CC18AF"/>
    <w:rsid w:val="00CC1E21"/>
    <w:rsid w:val="00CC2261"/>
    <w:rsid w:val="00CC3F7B"/>
    <w:rsid w:val="00CD0EA8"/>
    <w:rsid w:val="00CD4ED3"/>
    <w:rsid w:val="00CD580F"/>
    <w:rsid w:val="00CE1479"/>
    <w:rsid w:val="00CE2187"/>
    <w:rsid w:val="00CE6E1C"/>
    <w:rsid w:val="00CF6925"/>
    <w:rsid w:val="00CF7E67"/>
    <w:rsid w:val="00D06F5D"/>
    <w:rsid w:val="00D140E0"/>
    <w:rsid w:val="00D273E0"/>
    <w:rsid w:val="00D27640"/>
    <w:rsid w:val="00D843AB"/>
    <w:rsid w:val="00D85083"/>
    <w:rsid w:val="00D87068"/>
    <w:rsid w:val="00DB504D"/>
    <w:rsid w:val="00DC4708"/>
    <w:rsid w:val="00DC4CAB"/>
    <w:rsid w:val="00DD3C9F"/>
    <w:rsid w:val="00E1635D"/>
    <w:rsid w:val="00E1650B"/>
    <w:rsid w:val="00E20D26"/>
    <w:rsid w:val="00E34DDC"/>
    <w:rsid w:val="00E4052B"/>
    <w:rsid w:val="00E41F7A"/>
    <w:rsid w:val="00E51AD0"/>
    <w:rsid w:val="00E547F9"/>
    <w:rsid w:val="00E55B1B"/>
    <w:rsid w:val="00E565C1"/>
    <w:rsid w:val="00E57204"/>
    <w:rsid w:val="00E67604"/>
    <w:rsid w:val="00E80F18"/>
    <w:rsid w:val="00EA1DBB"/>
    <w:rsid w:val="00EA367F"/>
    <w:rsid w:val="00EB297D"/>
    <w:rsid w:val="00EC46DB"/>
    <w:rsid w:val="00EC5C29"/>
    <w:rsid w:val="00ED1EB6"/>
    <w:rsid w:val="00ED35C3"/>
    <w:rsid w:val="00EE403F"/>
    <w:rsid w:val="00F04F54"/>
    <w:rsid w:val="00F337FF"/>
    <w:rsid w:val="00F373E9"/>
    <w:rsid w:val="00F41823"/>
    <w:rsid w:val="00F43BE9"/>
    <w:rsid w:val="00F4451A"/>
    <w:rsid w:val="00F5108B"/>
    <w:rsid w:val="00F7151A"/>
    <w:rsid w:val="00F7372C"/>
    <w:rsid w:val="00F827E9"/>
    <w:rsid w:val="00F82A48"/>
    <w:rsid w:val="00F84917"/>
    <w:rsid w:val="00F91504"/>
    <w:rsid w:val="00F93FAD"/>
    <w:rsid w:val="00FA0ED2"/>
    <w:rsid w:val="00FA2B0D"/>
    <w:rsid w:val="00FB5DA3"/>
    <w:rsid w:val="00FC32BD"/>
    <w:rsid w:val="00FD1BD1"/>
    <w:rsid w:val="00FD399A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69</cp:revision>
  <cp:lastPrinted>2021-01-29T09:31:00Z</cp:lastPrinted>
  <dcterms:created xsi:type="dcterms:W3CDTF">2018-07-21T04:49:00Z</dcterms:created>
  <dcterms:modified xsi:type="dcterms:W3CDTF">2021-01-29T09:31:00Z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