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 w:ascii="宋体" w:hAnsi="宋体"/>
          <w:szCs w:val="21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-776605</wp:posOffset>
            </wp:positionH>
            <wp:positionV relativeFrom="paragraph">
              <wp:posOffset>-949960</wp:posOffset>
            </wp:positionV>
            <wp:extent cx="7258050" cy="10968355"/>
            <wp:effectExtent l="0" t="0" r="6350" b="4445"/>
            <wp:wrapNone/>
            <wp:docPr id="2" name="图片 2" descr="扫描全能王 2021-01-11 15.36.45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1-11 15.36.45_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58050" cy="10968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0166-2019-2021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1194"/>
        <w:gridCol w:w="324"/>
        <w:gridCol w:w="1326"/>
        <w:gridCol w:w="234"/>
        <w:gridCol w:w="1266"/>
        <w:gridCol w:w="1337"/>
        <w:gridCol w:w="108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转向节总成侧孔径测量</w:t>
            </w:r>
          </w:p>
        </w:tc>
        <w:tc>
          <w:tcPr>
            <w:tcW w:w="26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5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φ44 </w:t>
            </w:r>
            <w:r>
              <w:rPr>
                <w:rFonts w:hint="eastAsia" w:ascii="宋体" w:hAnsi="宋体"/>
                <w:szCs w:val="21"/>
              </w:rPr>
              <w:t>mm</w:t>
            </w:r>
          </w:p>
        </w:tc>
        <w:tc>
          <w:tcPr>
            <w:tcW w:w="26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±4μm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/>
                <w:position w:val="-12"/>
                <w:szCs w:val="21"/>
                <w:lang w:eastAsia="zh-CN"/>
              </w:rPr>
              <w:object>
                <v:shape id="_x0000_i1025" o:spt="75" type="#_x0000_t75" style="height:19pt;width:24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 w:ascii="宋体" w:hAnsi="宋体"/>
                <w:szCs w:val="21"/>
              </w:rPr>
              <w:t>mm</w:t>
            </w:r>
          </w:p>
        </w:tc>
        <w:tc>
          <w:tcPr>
            <w:tcW w:w="26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65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56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653" w:type="dxa"/>
            <w:gridSpan w:val="3"/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37" w:type="dxa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53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Inspector</w:t>
            </w:r>
            <w:r>
              <w:rPr>
                <w:rFonts w:hint="eastAsia" w:ascii="宋体" w:hAnsi="宋体"/>
                <w:szCs w:val="21"/>
              </w:rPr>
              <w:t>三坐标测量仪</w:t>
            </w:r>
          </w:p>
        </w:tc>
        <w:tc>
          <w:tcPr>
            <w:tcW w:w="165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(0～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</w:rPr>
              <w:t>)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</w:t>
            </w:r>
          </w:p>
        </w:tc>
        <w:tc>
          <w:tcPr>
            <w:tcW w:w="150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337" w:type="dxa"/>
          </w:tcPr>
          <w:p>
            <w:pPr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±3.1μm</w:t>
            </w:r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65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56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DZG-MM-2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653" w:type="dxa"/>
            <w:gridSpan w:val="3"/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56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DZG-MM-2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65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56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温度（20±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℃），相对湿度≯60%RH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65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569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王乐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65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56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转向节总成侧孔径测量</w:t>
            </w:r>
            <w:r>
              <w:rPr>
                <w:rFonts w:hint="eastAsia" w:ascii="Times New Roman" w:hAnsi="Times New Roman" w:cs="Times New Roman"/>
              </w:rPr>
              <w:t>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5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56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转向节总成侧孔径测量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测量验证记录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5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56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测量过程监视统计表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5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569" w:type="dxa"/>
            <w:gridSpan w:val="6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1.</w:t>
            </w:r>
            <w:r>
              <w:rPr>
                <w:rFonts w:ascii="Times New Roman" w:hAnsi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/>
                <w:szCs w:val="21"/>
              </w:rPr>
              <w:t>测量过程要素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/>
                <w:szCs w:val="21"/>
              </w:rPr>
              <w:t>)均</w:t>
            </w:r>
            <w:r>
              <w:rPr>
                <w:rFonts w:ascii="Times New Roman" w:hAnsi="Times New Roman"/>
                <w:szCs w:val="21"/>
              </w:rPr>
              <w:t>受控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ascii="Times New Roman" w:hAnsi="Times New Roman"/>
              </w:rPr>
              <w:t>测量过程有效性确认方法正确，满足要求</w:t>
            </w:r>
            <w:r>
              <w:rPr>
                <w:rFonts w:hint="eastAsia" w:ascii="Times New Roman" w:hAnsi="Times New Roman"/>
              </w:rPr>
              <w:t>;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 xml:space="preserve">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915E6B"/>
    <w:rsid w:val="1E6F5430"/>
    <w:rsid w:val="287B4C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2021-01-11T08:19:58Z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