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95"/>
        <w:gridCol w:w="663"/>
        <w:gridCol w:w="790"/>
        <w:gridCol w:w="1029"/>
        <w:gridCol w:w="1355"/>
        <w:gridCol w:w="80"/>
        <w:gridCol w:w="691"/>
        <w:gridCol w:w="300"/>
        <w:gridCol w:w="145"/>
        <w:gridCol w:w="1646"/>
        <w:gridCol w:w="108"/>
        <w:gridCol w:w="741"/>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2"/>
            <w:vAlign w:val="center"/>
          </w:tcPr>
          <w:p>
            <w:pPr>
              <w:rPr>
                <w:rFonts w:hint="eastAsia"/>
                <w:sz w:val="21"/>
                <w:szCs w:val="21"/>
              </w:rPr>
            </w:pPr>
            <w:bookmarkStart w:id="0" w:name="组织名称"/>
            <w:r>
              <w:rPr>
                <w:color w:val="000000"/>
                <w:szCs w:val="21"/>
              </w:rPr>
              <w:t>杭州品尚物业服务集团有限公司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注册地址（同营业执照）</w:t>
            </w:r>
          </w:p>
        </w:tc>
        <w:tc>
          <w:tcPr>
            <w:tcW w:w="8530" w:type="dxa"/>
            <w:gridSpan w:val="12"/>
            <w:vAlign w:val="center"/>
          </w:tcPr>
          <w:p>
            <w:pPr>
              <w:rPr>
                <w:rFonts w:hint="eastAsia"/>
                <w:sz w:val="21"/>
                <w:szCs w:val="21"/>
              </w:rPr>
            </w:pPr>
            <w:bookmarkStart w:id="1" w:name="注册地址"/>
            <w:r>
              <w:t>浙江省杭州市西湖区文三西路658号西溪别墅会馆一楼营业用房102室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经营地址（同审核现场）</w:t>
            </w:r>
          </w:p>
        </w:tc>
        <w:tc>
          <w:tcPr>
            <w:tcW w:w="8530" w:type="dxa"/>
            <w:gridSpan w:val="12"/>
            <w:vAlign w:val="center"/>
          </w:tcPr>
          <w:p>
            <w:pPr>
              <w:rPr>
                <w:sz w:val="21"/>
                <w:szCs w:val="21"/>
              </w:rPr>
            </w:pPr>
            <w:r>
              <w:rPr>
                <w:color w:val="000000"/>
                <w:szCs w:val="21"/>
                <w:u w:val="single"/>
              </w:rPr>
              <w:t>浙江省杭州市</w:t>
            </w:r>
            <w:r>
              <w:rPr>
                <w:rFonts w:hint="eastAsia"/>
                <w:color w:val="000000"/>
                <w:szCs w:val="21"/>
                <w:u w:val="single"/>
                <w:lang w:val="en-US" w:eastAsia="zh-CN"/>
              </w:rPr>
              <w:t>余杭区五常街道盛奥铭座2幢2单元13楼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2"/>
            <w:vAlign w:val="center"/>
          </w:tcPr>
          <w:p>
            <w:pPr>
              <w:rPr>
                <w:sz w:val="21"/>
                <w:szCs w:val="21"/>
              </w:rPr>
            </w:pPr>
            <w:r>
              <w:rPr>
                <w:rFonts w:hint="eastAsia"/>
                <w:sz w:val="21"/>
                <w:szCs w:val="21"/>
              </w:rPr>
              <w:t>合同编号</w:t>
            </w:r>
          </w:p>
        </w:tc>
        <w:tc>
          <w:tcPr>
            <w:tcW w:w="3837" w:type="dxa"/>
            <w:gridSpan w:val="4"/>
            <w:vAlign w:val="center"/>
          </w:tcPr>
          <w:p>
            <w:pPr>
              <w:rPr>
                <w:rFonts w:hint="eastAsia"/>
                <w:sz w:val="21"/>
                <w:szCs w:val="21"/>
              </w:rPr>
            </w:pPr>
            <w:r>
              <w:rPr>
                <w:szCs w:val="44"/>
                <w:u w:val="single"/>
              </w:rPr>
              <w:t xml:space="preserve"> </w:t>
            </w:r>
            <w:bookmarkStart w:id="2" w:name="合同编号"/>
            <w:r>
              <w:rPr>
                <w:rFonts w:hint="eastAsia"/>
                <w:szCs w:val="44"/>
                <w:u w:val="single"/>
              </w:rPr>
              <w:t>0756-2020-EnMS</w:t>
            </w:r>
            <w:bookmarkEnd w:id="2"/>
          </w:p>
        </w:tc>
        <w:tc>
          <w:tcPr>
            <w:tcW w:w="1071" w:type="dxa"/>
            <w:gridSpan w:val="3"/>
            <w:vAlign w:val="center"/>
          </w:tcPr>
          <w:p>
            <w:pPr>
              <w:rPr>
                <w:sz w:val="21"/>
                <w:szCs w:val="21"/>
              </w:rPr>
            </w:pPr>
            <w:r>
              <w:rPr>
                <w:rFonts w:hint="eastAsia"/>
                <w:sz w:val="21"/>
                <w:szCs w:val="21"/>
              </w:rPr>
              <w:t>审核领域</w:t>
            </w:r>
          </w:p>
        </w:tc>
        <w:tc>
          <w:tcPr>
            <w:tcW w:w="3622" w:type="dxa"/>
            <w:gridSpan w:val="5"/>
            <w:vAlign w:val="center"/>
          </w:tcPr>
          <w:p>
            <w:pPr>
              <w:rPr>
                <w:spacing w:val="-2"/>
                <w:sz w:val="21"/>
                <w:szCs w:val="21"/>
              </w:rPr>
            </w:pPr>
            <w:r>
              <w:rPr>
                <w:rFonts w:hint="eastAsia"/>
                <w:sz w:val="21"/>
                <w:szCs w:val="21"/>
              </w:rPr>
              <w:t>□</w:t>
            </w:r>
            <w:r>
              <w:rPr>
                <w:spacing w:val="-2"/>
                <w:sz w:val="21"/>
                <w:szCs w:val="21"/>
              </w:rPr>
              <w:t>QMS</w:t>
            </w:r>
            <w:r>
              <w:rPr>
                <w:rFonts w:hint="eastAsia"/>
                <w:sz w:val="21"/>
                <w:szCs w:val="21"/>
              </w:rPr>
              <w:t>□5</w:t>
            </w:r>
            <w:r>
              <w:rPr>
                <w:sz w:val="21"/>
                <w:szCs w:val="21"/>
              </w:rPr>
              <w:t>0430</w:t>
            </w:r>
            <w:r>
              <w:rPr>
                <w:rFonts w:hint="eastAsia"/>
                <w:sz w:val="21"/>
                <w:szCs w:val="21"/>
              </w:rPr>
              <w:t>□</w:t>
            </w:r>
            <w:r>
              <w:rPr>
                <w:spacing w:val="-2"/>
                <w:sz w:val="21"/>
                <w:szCs w:val="21"/>
              </w:rPr>
              <w:t>EMS</w:t>
            </w:r>
            <w:r>
              <w:rPr>
                <w:rFonts w:hint="eastAsia"/>
                <w:sz w:val="21"/>
                <w:szCs w:val="21"/>
              </w:rPr>
              <w:t>□</w:t>
            </w:r>
            <w:r>
              <w:rPr>
                <w:spacing w:val="-2"/>
                <w:sz w:val="21"/>
                <w:szCs w:val="21"/>
              </w:rPr>
              <w:t xml:space="preserve">OHSMS </w:t>
            </w:r>
          </w:p>
          <w:p>
            <w:pPr>
              <w:rPr>
                <w:sz w:val="21"/>
                <w:szCs w:val="21"/>
              </w:rPr>
            </w:pPr>
            <w:r>
              <w:rPr>
                <w:rFonts w:hint="eastAsia"/>
                <w:sz w:val="21"/>
                <w:szCs w:val="21"/>
              </w:rPr>
              <w:t>□</w:t>
            </w:r>
            <w:r>
              <w:rPr>
                <w:rFonts w:hint="eastAsia"/>
                <w:spacing w:val="-2"/>
                <w:sz w:val="21"/>
                <w:szCs w:val="21"/>
              </w:rPr>
              <w:t>FS</w:t>
            </w:r>
            <w:r>
              <w:rPr>
                <w:spacing w:val="-2"/>
                <w:sz w:val="21"/>
                <w:szCs w:val="21"/>
              </w:rPr>
              <w:t xml:space="preserve">MS </w:t>
            </w:r>
            <w:r>
              <w:rPr>
                <w:rFonts w:hint="eastAsia"/>
                <w:sz w:val="21"/>
                <w:szCs w:val="21"/>
              </w:rPr>
              <w:t>□</w:t>
            </w:r>
            <w:r>
              <w:rPr>
                <w:rFonts w:hint="eastAsia"/>
                <w:spacing w:val="-2"/>
                <w:sz w:val="21"/>
                <w:szCs w:val="21"/>
              </w:rPr>
              <w:t>HACCP</w:t>
            </w:r>
            <w:r>
              <w:rPr>
                <w:rFonts w:hint="eastAsia"/>
                <w:sz w:val="21"/>
                <w:szCs w:val="21"/>
                <w:highlight w:val="yellow"/>
                <w:lang w:eastAsia="zh-CN"/>
              </w:rPr>
              <w:t>☑</w:t>
            </w:r>
            <w:r>
              <w:rPr>
                <w:spacing w:val="-2"/>
                <w:sz w:val="21"/>
                <w:szCs w:val="21"/>
                <w:highlight w:val="yellow"/>
              </w:rPr>
              <w:t>E</w:t>
            </w:r>
            <w:r>
              <w:rPr>
                <w:rFonts w:hint="eastAsia"/>
                <w:spacing w:val="-2"/>
                <w:sz w:val="21"/>
                <w:szCs w:val="21"/>
                <w:highlight w:val="yellow"/>
              </w:rPr>
              <w:t>n</w:t>
            </w:r>
            <w:r>
              <w:rPr>
                <w:spacing w:val="-2"/>
                <w:sz w:val="21"/>
                <w:szCs w:val="21"/>
                <w:highlight w:val="yellow"/>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2"/>
            <w:vAlign w:val="center"/>
          </w:tcPr>
          <w:p>
            <w:pPr>
              <w:rPr>
                <w:sz w:val="21"/>
                <w:szCs w:val="21"/>
              </w:rPr>
            </w:pPr>
            <w:r>
              <w:rPr>
                <w:rFonts w:hint="eastAsia"/>
                <w:sz w:val="21"/>
                <w:szCs w:val="21"/>
              </w:rPr>
              <w:t>联系人</w:t>
            </w:r>
          </w:p>
        </w:tc>
        <w:tc>
          <w:tcPr>
            <w:tcW w:w="3837" w:type="dxa"/>
            <w:gridSpan w:val="4"/>
            <w:vAlign w:val="center"/>
          </w:tcPr>
          <w:p>
            <w:pPr>
              <w:rPr>
                <w:rFonts w:hint="eastAsia"/>
                <w:sz w:val="21"/>
                <w:szCs w:val="21"/>
              </w:rPr>
            </w:pPr>
            <w:bookmarkStart w:id="3" w:name="联系人"/>
            <w:r>
              <w:t>王香玉</w:t>
            </w:r>
            <w:bookmarkEnd w:id="3"/>
          </w:p>
        </w:tc>
        <w:tc>
          <w:tcPr>
            <w:tcW w:w="1071" w:type="dxa"/>
            <w:gridSpan w:val="3"/>
            <w:vAlign w:val="center"/>
          </w:tcPr>
          <w:p>
            <w:pPr>
              <w:rPr>
                <w:sz w:val="21"/>
                <w:szCs w:val="21"/>
              </w:rPr>
            </w:pPr>
            <w:r>
              <w:rPr>
                <w:rFonts w:hint="eastAsia"/>
                <w:sz w:val="21"/>
                <w:szCs w:val="21"/>
              </w:rPr>
              <w:t>联系电话</w:t>
            </w:r>
          </w:p>
        </w:tc>
        <w:tc>
          <w:tcPr>
            <w:tcW w:w="1791" w:type="dxa"/>
            <w:gridSpan w:val="2"/>
            <w:vAlign w:val="center"/>
          </w:tcPr>
          <w:p>
            <w:pPr>
              <w:rPr>
                <w:sz w:val="21"/>
                <w:szCs w:val="21"/>
              </w:rPr>
            </w:pPr>
            <w:bookmarkStart w:id="4" w:name="联系人手机"/>
            <w:r>
              <w:t>1506711</w:t>
            </w:r>
            <w:r>
              <w:rPr>
                <w:rFonts w:hint="eastAsia"/>
                <w:lang w:val="en-US" w:eastAsia="zh-CN"/>
              </w:rPr>
              <w:t>1</w:t>
            </w:r>
            <w:r>
              <w:t>040</w:t>
            </w:r>
            <w:bookmarkEnd w:id="4"/>
          </w:p>
        </w:tc>
        <w:tc>
          <w:tcPr>
            <w:tcW w:w="849" w:type="dxa"/>
            <w:gridSpan w:val="2"/>
            <w:vMerge w:val="restart"/>
            <w:vAlign w:val="center"/>
          </w:tcPr>
          <w:p>
            <w:pPr>
              <w:rPr>
                <w:sz w:val="21"/>
                <w:szCs w:val="21"/>
              </w:rPr>
            </w:pPr>
            <w:r>
              <w:rPr>
                <w:rFonts w:hint="eastAsia"/>
                <w:sz w:val="21"/>
                <w:szCs w:val="21"/>
              </w:rPr>
              <w:t>邮箱</w:t>
            </w:r>
          </w:p>
        </w:tc>
        <w:tc>
          <w:tcPr>
            <w:tcW w:w="982"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2"/>
            <w:vAlign w:val="center"/>
          </w:tcPr>
          <w:p>
            <w:r>
              <w:rPr>
                <w:rFonts w:hint="eastAsia"/>
              </w:rPr>
              <w:t>最高管理者或管理者代表</w:t>
            </w:r>
          </w:p>
        </w:tc>
        <w:tc>
          <w:tcPr>
            <w:tcW w:w="3837" w:type="dxa"/>
            <w:gridSpan w:val="4"/>
            <w:vAlign w:val="center"/>
          </w:tcPr>
          <w:p>
            <w:pPr>
              <w:rPr>
                <w:rFonts w:hint="eastAsia"/>
                <w:sz w:val="21"/>
                <w:szCs w:val="21"/>
                <w:lang w:val="en-US" w:eastAsia="zh-CN"/>
              </w:rPr>
            </w:pPr>
            <w:bookmarkStart w:id="5" w:name="法人"/>
            <w:r>
              <w:t>焦德尚</w:t>
            </w:r>
            <w:bookmarkEnd w:id="5"/>
          </w:p>
        </w:tc>
        <w:tc>
          <w:tcPr>
            <w:tcW w:w="1071" w:type="dxa"/>
            <w:gridSpan w:val="3"/>
            <w:vAlign w:val="center"/>
          </w:tcPr>
          <w:p>
            <w:pPr>
              <w:rPr>
                <w:sz w:val="21"/>
                <w:szCs w:val="21"/>
              </w:rPr>
            </w:pPr>
            <w:r>
              <w:rPr>
                <w:rFonts w:hint="eastAsia"/>
                <w:sz w:val="21"/>
                <w:szCs w:val="21"/>
              </w:rPr>
              <w:t>联系电话</w:t>
            </w:r>
          </w:p>
        </w:tc>
        <w:tc>
          <w:tcPr>
            <w:tcW w:w="1791" w:type="dxa"/>
            <w:gridSpan w:val="2"/>
            <w:vAlign w:val="center"/>
          </w:tcPr>
          <w:p/>
        </w:tc>
        <w:tc>
          <w:tcPr>
            <w:tcW w:w="849" w:type="dxa"/>
            <w:gridSpan w:val="2"/>
            <w:vMerge w:val="continue"/>
            <w:vAlign w:val="center"/>
          </w:tcPr>
          <w:p/>
        </w:tc>
        <w:tc>
          <w:tcPr>
            <w:tcW w:w="982"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2"/>
            <w:vAlign w:val="center"/>
          </w:tcPr>
          <w:p>
            <w:r>
              <w:rPr>
                <w:rFonts w:hint="eastAsia"/>
              </w:rPr>
              <w:t>审核目的</w:t>
            </w:r>
          </w:p>
        </w:tc>
        <w:tc>
          <w:tcPr>
            <w:tcW w:w="8530" w:type="dxa"/>
            <w:gridSpan w:val="12"/>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96" w:type="dxa"/>
            <w:gridSpan w:val="2"/>
            <w:vAlign w:val="center"/>
          </w:tcPr>
          <w:p>
            <w:r>
              <w:rPr>
                <w:rFonts w:hint="eastAsia"/>
              </w:rPr>
              <w:t>审核范围</w:t>
            </w:r>
          </w:p>
        </w:tc>
        <w:tc>
          <w:tcPr>
            <w:tcW w:w="5053" w:type="dxa"/>
            <w:gridSpan w:val="8"/>
            <w:vAlign w:val="center"/>
          </w:tcPr>
          <w:p>
            <w:pPr>
              <w:rPr>
                <w:rFonts w:hint="eastAsia" w:eastAsia="宋体"/>
                <w:lang w:eastAsia="zh-CN"/>
              </w:rPr>
            </w:pPr>
            <w:bookmarkStart w:id="6" w:name="审核范围"/>
            <w:r>
              <w:rPr>
                <w:rFonts w:hint="eastAsia" w:ascii="宋体" w:hAnsi="宋体"/>
                <w:szCs w:val="21"/>
              </w:rPr>
              <w:t>物业管理服务所涉及的能源管理活动</w:t>
            </w:r>
            <w:bookmarkEnd w:id="6"/>
            <w:r>
              <w:rPr>
                <w:rFonts w:hint="eastAsia" w:ascii="宋体" w:hAnsi="宋体"/>
                <w:szCs w:val="21"/>
              </w:rPr>
              <w:t xml:space="preserve"> </w:t>
            </w:r>
          </w:p>
        </w:tc>
        <w:tc>
          <w:tcPr>
            <w:tcW w:w="1754" w:type="dxa"/>
            <w:gridSpan w:val="2"/>
            <w:vAlign w:val="center"/>
          </w:tcPr>
          <w:p>
            <w:r>
              <w:rPr>
                <w:rFonts w:hint="eastAsia"/>
              </w:rPr>
              <w:t>专业代码</w:t>
            </w:r>
          </w:p>
        </w:tc>
        <w:tc>
          <w:tcPr>
            <w:tcW w:w="1723" w:type="dxa"/>
            <w:gridSpan w:val="2"/>
            <w:vAlign w:val="center"/>
          </w:tcPr>
          <w:p>
            <w:pPr>
              <w:ind w:firstLine="482" w:firstLineChars="200"/>
            </w:pPr>
            <w:bookmarkStart w:id="7" w:name="专业代码"/>
            <w:r>
              <w:rPr>
                <w:rFonts w:hint="eastAsia"/>
                <w:b/>
                <w:szCs w:val="21"/>
              </w:rPr>
              <w:t>2.10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审核准则</w:t>
            </w:r>
          </w:p>
        </w:tc>
        <w:tc>
          <w:tcPr>
            <w:tcW w:w="8530" w:type="dxa"/>
            <w:gridSpan w:val="12"/>
            <w:vAlign w:val="center"/>
          </w:tcPr>
          <w:p>
            <w:pPr>
              <w:rPr>
                <w:rFonts w:hint="eastAsia" w:ascii="宋体" w:hAnsi="宋体"/>
                <w:b/>
                <w:sz w:val="21"/>
                <w:szCs w:val="21"/>
              </w:rPr>
            </w:pPr>
            <w:r>
              <w:rPr>
                <w:rFonts w:hint="eastAsia" w:ascii="宋体" w:hAnsi="宋体"/>
                <w:b/>
                <w:sz w:val="21"/>
                <w:szCs w:val="21"/>
              </w:rPr>
              <w:t>□GB/T19001-2016□GB/T 50430-2017</w:t>
            </w:r>
            <w:r>
              <w:rPr>
                <w:rFonts w:ascii="宋体" w:hAnsi="宋体"/>
                <w:b/>
                <w:sz w:val="21"/>
                <w:szCs w:val="21"/>
              </w:rPr>
              <w:t xml:space="preserve">  </w:t>
            </w:r>
            <w:r>
              <w:rPr>
                <w:rFonts w:hint="eastAsia" w:ascii="宋体" w:hAnsi="宋体"/>
                <w:b/>
                <w:sz w:val="21"/>
                <w:szCs w:val="21"/>
              </w:rPr>
              <w:t>□GB/T24001-2016</w:t>
            </w:r>
            <w:r>
              <w:rPr>
                <w:rFonts w:ascii="宋体" w:hAnsi="宋体"/>
                <w:b/>
                <w:sz w:val="21"/>
                <w:szCs w:val="21"/>
              </w:rPr>
              <w:t xml:space="preserve">  </w:t>
            </w:r>
            <w:r>
              <w:rPr>
                <w:rFonts w:hint="eastAsia" w:ascii="宋体" w:hAnsi="宋体"/>
                <w:b/>
                <w:sz w:val="21"/>
                <w:szCs w:val="21"/>
              </w:rPr>
              <w:t>□GB/T28001-2011</w:t>
            </w:r>
          </w:p>
          <w:p>
            <w:pPr>
              <w:rPr>
                <w:rFonts w:ascii="宋体" w:hAnsi="宋体"/>
                <w:b/>
                <w:color w:val="000000"/>
                <w:szCs w:val="21"/>
                <w:lang w:val="de-DE"/>
              </w:rPr>
            </w:pPr>
            <w:r>
              <w:rPr>
                <w:rFonts w:hint="eastAsia" w:ascii="宋体" w:hAnsi="宋体"/>
                <w:b/>
                <w:sz w:val="21"/>
                <w:szCs w:val="21"/>
                <w:lang w:eastAsia="zh-CN"/>
              </w:rPr>
              <w:t>☑</w:t>
            </w:r>
            <w:r>
              <w:rPr>
                <w:rFonts w:hint="eastAsia" w:ascii="宋体" w:hAnsi="宋体"/>
                <w:b/>
                <w:sz w:val="21"/>
                <w:szCs w:val="21"/>
              </w:rPr>
              <w:t xml:space="preserve">ISO45001：2018标准 </w:t>
            </w:r>
            <w:r>
              <w:rPr>
                <w:rFonts w:hint="eastAsia" w:ascii="Times New Roman" w:hAnsi="Times New Roman" w:cs="Times New Roman"/>
                <w:sz w:val="18"/>
                <w:szCs w:val="18"/>
                <w:lang w:val="en-US" w:eastAsia="zh-CN"/>
              </w:rPr>
              <w:t xml:space="preserve"> </w:t>
            </w:r>
            <w:r>
              <w:rPr>
                <w:rFonts w:hint="eastAsia" w:ascii="Times New Roman" w:hAnsi="Times New Roman" w:cs="Times New Roman"/>
                <w:sz w:val="18"/>
                <w:szCs w:val="18"/>
                <w:lang w:val="de-DE" w:eastAsia="zh-CN"/>
              </w:rPr>
              <w:t xml:space="preserve">☑ISO50001：2018标准         </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96" w:type="dxa"/>
            <w:gridSpan w:val="2"/>
            <w:vAlign w:val="center"/>
          </w:tcPr>
          <w:p>
            <w:r>
              <w:rPr>
                <w:rFonts w:hint="eastAsia"/>
              </w:rPr>
              <w:t>审核日期</w:t>
            </w:r>
          </w:p>
        </w:tc>
        <w:tc>
          <w:tcPr>
            <w:tcW w:w="8530" w:type="dxa"/>
            <w:gridSpan w:val="12"/>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现场审核于 </w:t>
            </w:r>
            <w:r>
              <w:rPr>
                <w:rFonts w:hint="eastAsia"/>
                <w:b/>
                <w:sz w:val="21"/>
                <w:szCs w:val="21"/>
                <w:u w:val="single"/>
              </w:rPr>
              <w:t xml:space="preserve"> </w:t>
            </w:r>
            <w:r>
              <w:rPr>
                <w:rFonts w:hint="eastAsia"/>
                <w:b/>
                <w:sz w:val="21"/>
                <w:szCs w:val="21"/>
                <w:u w:val="single"/>
                <w:lang w:val="en-US" w:eastAsia="zh-CN"/>
              </w:rPr>
              <w:t>2021</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1</w:t>
            </w:r>
            <w:r>
              <w:rPr>
                <w:b/>
                <w:sz w:val="21"/>
                <w:szCs w:val="21"/>
                <w:u w:val="single"/>
              </w:rPr>
              <w:t xml:space="preserve"> </w:t>
            </w:r>
            <w:r>
              <w:rPr>
                <w:rFonts w:hint="eastAsia"/>
                <w:b/>
                <w:sz w:val="21"/>
                <w:szCs w:val="21"/>
              </w:rPr>
              <w:t>月</w:t>
            </w:r>
            <w:r>
              <w:rPr>
                <w:rFonts w:hint="eastAsia"/>
                <w:b/>
                <w:sz w:val="21"/>
                <w:szCs w:val="21"/>
                <w:u w:val="single"/>
              </w:rPr>
              <w:t xml:space="preserve"> </w:t>
            </w:r>
            <w:r>
              <w:rPr>
                <w:rFonts w:hint="eastAsia"/>
                <w:b/>
                <w:sz w:val="21"/>
                <w:szCs w:val="21"/>
                <w:u w:val="single"/>
                <w:lang w:val="en-US" w:eastAsia="zh-CN"/>
              </w:rPr>
              <w:t>7</w:t>
            </w:r>
            <w:r>
              <w:rPr>
                <w:rFonts w:hint="eastAsia"/>
                <w:b/>
                <w:sz w:val="21"/>
                <w:szCs w:val="21"/>
              </w:rPr>
              <w:t>日至</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2021</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1</w:t>
            </w:r>
            <w:r>
              <w:rPr>
                <w:b/>
                <w:sz w:val="21"/>
                <w:szCs w:val="21"/>
                <w:u w:val="single"/>
              </w:rPr>
              <w:t xml:space="preserve"> </w:t>
            </w:r>
            <w:r>
              <w:rPr>
                <w:rFonts w:hint="eastAsia"/>
                <w:b/>
                <w:sz w:val="21"/>
                <w:szCs w:val="21"/>
              </w:rPr>
              <w:t>月</w:t>
            </w:r>
            <w:r>
              <w:rPr>
                <w:rFonts w:hint="eastAsia"/>
                <w:b/>
                <w:sz w:val="21"/>
                <w:szCs w:val="21"/>
                <w:u w:val="single"/>
              </w:rPr>
              <w:t xml:space="preserve"> </w:t>
            </w:r>
            <w:r>
              <w:rPr>
                <w:rFonts w:hint="eastAsia"/>
                <w:b/>
                <w:sz w:val="21"/>
                <w:szCs w:val="21"/>
                <w:u w:val="single"/>
                <w:lang w:val="en-US" w:eastAsia="zh-CN"/>
              </w:rPr>
              <w:t>7</w:t>
            </w:r>
            <w:r>
              <w:rPr>
                <w:b/>
                <w:sz w:val="21"/>
                <w:szCs w:val="21"/>
                <w:u w:val="single"/>
              </w:rPr>
              <w:t xml:space="preserve">  </w:t>
            </w:r>
            <w:r>
              <w:rPr>
                <w:rFonts w:hint="eastAsia"/>
                <w:b/>
                <w:sz w:val="21"/>
                <w:szCs w:val="21"/>
              </w:rPr>
              <w:t>日，共</w:t>
            </w:r>
            <w:r>
              <w:rPr>
                <w:rFonts w:hint="eastAsia"/>
                <w:b/>
                <w:sz w:val="21"/>
                <w:szCs w:val="21"/>
                <w:u w:val="single"/>
              </w:rPr>
              <w:t xml:space="preserve"> </w:t>
            </w:r>
            <w:r>
              <w:rPr>
                <w:rFonts w:hint="eastAsia"/>
                <w:b/>
                <w:sz w:val="21"/>
                <w:szCs w:val="21"/>
                <w:u w:val="single"/>
                <w:lang w:val="en-US" w:eastAsia="zh-CN"/>
              </w:rPr>
              <w:t>1</w:t>
            </w:r>
            <w:r>
              <w:rPr>
                <w:b/>
                <w:sz w:val="21"/>
                <w:szCs w:val="21"/>
                <w:u w:val="single"/>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96" w:type="dxa"/>
            <w:gridSpan w:val="2"/>
            <w:vAlign w:val="center"/>
          </w:tcPr>
          <w:p>
            <w:r>
              <w:rPr>
                <w:rFonts w:hint="eastAsia"/>
              </w:rPr>
              <w:t>审核语言</w:t>
            </w:r>
          </w:p>
        </w:tc>
        <w:tc>
          <w:tcPr>
            <w:tcW w:w="8530" w:type="dxa"/>
            <w:gridSpan w:val="12"/>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226" w:type="dxa"/>
            <w:gridSpan w:val="14"/>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01" w:type="dxa"/>
            <w:vAlign w:val="center"/>
          </w:tcPr>
          <w:p>
            <w:pPr>
              <w:jc w:val="center"/>
              <w:rPr>
                <w:sz w:val="21"/>
                <w:szCs w:val="21"/>
              </w:rPr>
            </w:pPr>
            <w:r>
              <w:rPr>
                <w:rFonts w:hint="eastAsia"/>
                <w:sz w:val="21"/>
                <w:szCs w:val="21"/>
              </w:rPr>
              <w:t>组内身份</w:t>
            </w:r>
          </w:p>
        </w:tc>
        <w:tc>
          <w:tcPr>
            <w:tcW w:w="1158" w:type="dxa"/>
            <w:gridSpan w:val="2"/>
            <w:vAlign w:val="center"/>
          </w:tcPr>
          <w:p>
            <w:pPr>
              <w:jc w:val="center"/>
              <w:rPr>
                <w:sz w:val="21"/>
                <w:szCs w:val="21"/>
              </w:rPr>
            </w:pPr>
            <w:r>
              <w:rPr>
                <w:rFonts w:hint="eastAsia"/>
                <w:sz w:val="21"/>
                <w:szCs w:val="21"/>
              </w:rPr>
              <w:t>姓名</w:t>
            </w:r>
          </w:p>
        </w:tc>
        <w:tc>
          <w:tcPr>
            <w:tcW w:w="790" w:type="dxa"/>
            <w:vAlign w:val="center"/>
          </w:tcPr>
          <w:p>
            <w:pPr>
              <w:jc w:val="center"/>
              <w:rPr>
                <w:sz w:val="21"/>
                <w:szCs w:val="21"/>
              </w:rPr>
            </w:pPr>
            <w:r>
              <w:rPr>
                <w:rFonts w:hint="eastAsia"/>
                <w:sz w:val="21"/>
                <w:szCs w:val="21"/>
              </w:rPr>
              <w:t>性别</w:t>
            </w:r>
          </w:p>
        </w:tc>
        <w:tc>
          <w:tcPr>
            <w:tcW w:w="2464" w:type="dxa"/>
            <w:gridSpan w:val="3"/>
            <w:vAlign w:val="center"/>
          </w:tcPr>
          <w:p>
            <w:pPr>
              <w:jc w:val="center"/>
              <w:rPr>
                <w:sz w:val="21"/>
                <w:szCs w:val="21"/>
              </w:rPr>
            </w:pPr>
            <w:r>
              <w:rPr>
                <w:rFonts w:hint="eastAsia"/>
                <w:sz w:val="18"/>
                <w:szCs w:val="18"/>
              </w:rPr>
              <w:t>注册证书号</w:t>
            </w:r>
          </w:p>
        </w:tc>
        <w:tc>
          <w:tcPr>
            <w:tcW w:w="1136" w:type="dxa"/>
            <w:gridSpan w:val="3"/>
            <w:vAlign w:val="center"/>
          </w:tcPr>
          <w:p>
            <w:pPr>
              <w:jc w:val="center"/>
              <w:rPr>
                <w:sz w:val="21"/>
                <w:szCs w:val="21"/>
              </w:rPr>
            </w:pPr>
            <w:r>
              <w:rPr>
                <w:rFonts w:hint="eastAsia"/>
                <w:sz w:val="21"/>
                <w:szCs w:val="21"/>
              </w:rPr>
              <w:t>专业代码</w:t>
            </w:r>
          </w:p>
        </w:tc>
        <w:tc>
          <w:tcPr>
            <w:tcW w:w="1754" w:type="dxa"/>
            <w:gridSpan w:val="2"/>
            <w:vAlign w:val="center"/>
          </w:tcPr>
          <w:p>
            <w:pPr>
              <w:jc w:val="center"/>
              <w:rPr>
                <w:sz w:val="21"/>
                <w:szCs w:val="21"/>
              </w:rPr>
            </w:pPr>
            <w:r>
              <w:rPr>
                <w:rFonts w:hint="eastAsia"/>
                <w:sz w:val="21"/>
                <w:szCs w:val="21"/>
              </w:rPr>
              <w:t>组内代码</w:t>
            </w:r>
          </w:p>
        </w:tc>
        <w:tc>
          <w:tcPr>
            <w:tcW w:w="1723" w:type="dxa"/>
            <w:gridSpan w:val="2"/>
            <w:vAlign w:val="center"/>
          </w:tcPr>
          <w:p>
            <w:pPr>
              <w:jc w:val="cente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01"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审核组长</w:t>
            </w:r>
          </w:p>
        </w:tc>
        <w:tc>
          <w:tcPr>
            <w:tcW w:w="1158" w:type="dxa"/>
            <w:gridSpan w:val="2"/>
            <w:vAlign w:val="center"/>
          </w:tcPr>
          <w:p>
            <w:pPr>
              <w:rPr>
                <w:rFonts w:hint="eastAsia" w:eastAsia="宋体"/>
                <w:lang w:val="en-US" w:eastAsia="zh-CN"/>
              </w:rPr>
            </w:pPr>
            <w:r>
              <w:rPr>
                <w:rFonts w:hint="eastAsia" w:ascii="Times New Roman" w:hAnsi="Times New Roman" w:cs="Times New Roman"/>
                <w:sz w:val="18"/>
                <w:szCs w:val="18"/>
                <w:lang w:val="en-US" w:eastAsia="zh-CN"/>
              </w:rPr>
              <w:t>周  涛</w:t>
            </w:r>
          </w:p>
        </w:tc>
        <w:tc>
          <w:tcPr>
            <w:tcW w:w="790"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男</w:t>
            </w:r>
          </w:p>
        </w:tc>
        <w:tc>
          <w:tcPr>
            <w:tcW w:w="2464" w:type="dxa"/>
            <w:gridSpan w:val="3"/>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2018-N1EnMS-1072033</w:t>
            </w:r>
          </w:p>
        </w:tc>
        <w:tc>
          <w:tcPr>
            <w:tcW w:w="1136" w:type="dxa"/>
            <w:gridSpan w:val="3"/>
            <w:vAlign w:val="center"/>
          </w:tcPr>
          <w:p/>
        </w:tc>
        <w:tc>
          <w:tcPr>
            <w:tcW w:w="1754" w:type="dxa"/>
            <w:gridSpan w:val="2"/>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A</w:t>
            </w:r>
          </w:p>
        </w:tc>
        <w:tc>
          <w:tcPr>
            <w:tcW w:w="1723"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13863734938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01"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审核员1</w:t>
            </w:r>
          </w:p>
        </w:tc>
        <w:tc>
          <w:tcPr>
            <w:tcW w:w="1158" w:type="dxa"/>
            <w:gridSpan w:val="2"/>
            <w:vAlign w:val="center"/>
          </w:tcPr>
          <w:p>
            <w:r>
              <w:rPr>
                <w:rFonts w:hint="eastAsia"/>
                <w:sz w:val="18"/>
                <w:szCs w:val="18"/>
              </w:rPr>
              <w:t>姜小清</w:t>
            </w:r>
          </w:p>
        </w:tc>
        <w:tc>
          <w:tcPr>
            <w:tcW w:w="790" w:type="dxa"/>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男</w:t>
            </w:r>
          </w:p>
        </w:tc>
        <w:tc>
          <w:tcPr>
            <w:tcW w:w="2464" w:type="dxa"/>
            <w:gridSpan w:val="3"/>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2018-N1EnMS-1201919</w:t>
            </w:r>
          </w:p>
        </w:tc>
        <w:tc>
          <w:tcPr>
            <w:tcW w:w="1136" w:type="dxa"/>
            <w:gridSpan w:val="3"/>
            <w:vAlign w:val="center"/>
          </w:tcPr>
          <w:p>
            <w:pPr>
              <w:ind w:firstLine="360" w:firstLineChars="200"/>
              <w:rPr>
                <w:rFonts w:hint="default" w:eastAsia="宋体"/>
                <w:lang w:val="en-US" w:eastAsia="zh-CN"/>
              </w:rPr>
            </w:pPr>
            <w:r>
              <w:rPr>
                <w:rFonts w:hint="eastAsia"/>
                <w:sz w:val="18"/>
                <w:szCs w:val="18"/>
                <w:lang w:val="en-US" w:eastAsia="zh-CN"/>
              </w:rPr>
              <w:t>2.10</w:t>
            </w:r>
          </w:p>
        </w:tc>
        <w:tc>
          <w:tcPr>
            <w:tcW w:w="1754" w:type="dxa"/>
            <w:gridSpan w:val="2"/>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B</w:t>
            </w:r>
          </w:p>
        </w:tc>
        <w:tc>
          <w:tcPr>
            <w:tcW w:w="1723"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13801208638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1"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审核员2</w:t>
            </w:r>
          </w:p>
        </w:tc>
        <w:tc>
          <w:tcPr>
            <w:tcW w:w="1158" w:type="dxa"/>
            <w:gridSpan w:val="2"/>
            <w:vAlign w:val="center"/>
          </w:tcPr>
          <w:p>
            <w:r>
              <w:rPr>
                <w:rFonts w:hint="eastAsia"/>
                <w:sz w:val="18"/>
                <w:szCs w:val="18"/>
              </w:rPr>
              <w:t>张</w:t>
            </w:r>
            <w:r>
              <w:rPr>
                <w:rFonts w:hint="eastAsia"/>
                <w:sz w:val="18"/>
                <w:szCs w:val="18"/>
                <w:lang w:val="en-US" w:eastAsia="zh-CN"/>
              </w:rPr>
              <w:t xml:space="preserve">  </w:t>
            </w:r>
            <w:r>
              <w:rPr>
                <w:rFonts w:hint="eastAsia"/>
                <w:sz w:val="18"/>
                <w:szCs w:val="18"/>
              </w:rPr>
              <w:t>静</w:t>
            </w:r>
          </w:p>
        </w:tc>
        <w:tc>
          <w:tcPr>
            <w:tcW w:w="790"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女</w:t>
            </w:r>
          </w:p>
        </w:tc>
        <w:tc>
          <w:tcPr>
            <w:tcW w:w="2464" w:type="dxa"/>
            <w:gridSpan w:val="3"/>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2018-N0EnMS-2011923</w:t>
            </w:r>
          </w:p>
        </w:tc>
        <w:tc>
          <w:tcPr>
            <w:tcW w:w="1136" w:type="dxa"/>
            <w:gridSpan w:val="3"/>
            <w:vAlign w:val="center"/>
          </w:tcPr>
          <w:p/>
        </w:tc>
        <w:tc>
          <w:tcPr>
            <w:tcW w:w="1754" w:type="dxa"/>
            <w:gridSpan w:val="2"/>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C</w:t>
            </w:r>
          </w:p>
        </w:tc>
        <w:tc>
          <w:tcPr>
            <w:tcW w:w="1723"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13501146660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01" w:type="dxa"/>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审核员3</w:t>
            </w:r>
          </w:p>
        </w:tc>
        <w:tc>
          <w:tcPr>
            <w:tcW w:w="1158" w:type="dxa"/>
            <w:gridSpan w:val="2"/>
            <w:vAlign w:val="center"/>
          </w:tcPr>
          <w:p>
            <w:r>
              <w:rPr>
                <w:rFonts w:hint="eastAsia"/>
                <w:sz w:val="18"/>
                <w:szCs w:val="18"/>
              </w:rPr>
              <w:t>李京田</w:t>
            </w:r>
          </w:p>
        </w:tc>
        <w:tc>
          <w:tcPr>
            <w:tcW w:w="790"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女</w:t>
            </w:r>
          </w:p>
        </w:tc>
        <w:tc>
          <w:tcPr>
            <w:tcW w:w="2464" w:type="dxa"/>
            <w:gridSpan w:val="3"/>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2020-N0EnMS-1014142</w:t>
            </w:r>
          </w:p>
        </w:tc>
        <w:tc>
          <w:tcPr>
            <w:tcW w:w="1136" w:type="dxa"/>
            <w:gridSpan w:val="3"/>
            <w:vAlign w:val="center"/>
          </w:tcPr>
          <w:p/>
        </w:tc>
        <w:tc>
          <w:tcPr>
            <w:tcW w:w="1754" w:type="dxa"/>
            <w:gridSpan w:val="2"/>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D</w:t>
            </w:r>
          </w:p>
        </w:tc>
        <w:tc>
          <w:tcPr>
            <w:tcW w:w="1723"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13601093935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4"/>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4"/>
            <w:vAlign w:val="center"/>
          </w:tcPr>
          <w:p>
            <w:pPr>
              <w:rPr>
                <w:sz w:val="21"/>
                <w:szCs w:val="21"/>
              </w:rPr>
            </w:pP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6"/>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3922" w:type="dxa"/>
            <w:gridSpan w:val="6"/>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sz w:val="21"/>
                <w:szCs w:val="21"/>
              </w:rPr>
            </w:pP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6"/>
            <w:vAlign w:val="center"/>
          </w:tcPr>
          <w:p>
            <w:pPr>
              <w:spacing w:line="360" w:lineRule="auto"/>
            </w:pPr>
          </w:p>
        </w:tc>
      </w:tr>
    </w:tbl>
    <w:p>
      <w:pPr>
        <w:snapToGrid w:val="0"/>
        <w:spacing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日期</w:t>
            </w: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时间</w:t>
            </w:r>
          </w:p>
        </w:tc>
        <w:tc>
          <w:tcPr>
            <w:tcW w:w="67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受审核部门、场所及审核内容</w:t>
            </w:r>
          </w:p>
        </w:tc>
        <w:tc>
          <w:tcPr>
            <w:tcW w:w="1196" w:type="dxa"/>
            <w:tcBorders>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2021.1</w:t>
            </w:r>
            <w:r>
              <w:rPr>
                <w:rFonts w:hint="eastAsia" w:cs="Times New Roman"/>
                <w:sz w:val="18"/>
                <w:szCs w:val="18"/>
                <w:lang w:val="en-US" w:eastAsia="zh-CN"/>
              </w:rPr>
              <w:t>7</w:t>
            </w:r>
            <w:bookmarkStart w:id="8" w:name="_GoBack"/>
            <w:bookmarkEnd w:id="8"/>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8：00-8：30</w:t>
            </w:r>
          </w:p>
        </w:tc>
        <w:tc>
          <w:tcPr>
            <w:tcW w:w="6781" w:type="dxa"/>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首次会议</w:t>
            </w:r>
          </w:p>
        </w:tc>
        <w:tc>
          <w:tcPr>
            <w:tcW w:w="1196" w:type="dxa"/>
            <w:tcBorders>
              <w:right w:val="single" w:color="auto" w:sz="8" w:space="0"/>
            </w:tcBorders>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8：30-</w:t>
            </w:r>
            <w:r>
              <w:rPr>
                <w:rFonts w:hint="eastAsia" w:cs="Times New Roman"/>
                <w:sz w:val="18"/>
                <w:szCs w:val="18"/>
                <w:lang w:val="en-US" w:eastAsia="zh-CN"/>
              </w:rPr>
              <w:t>10</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w:t>
            </w:r>
          </w:p>
        </w:tc>
        <w:tc>
          <w:tcPr>
            <w:tcW w:w="67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一、</w:t>
            </w:r>
            <w:r>
              <w:rPr>
                <w:rFonts w:hint="eastAsia" w:ascii="Times New Roman" w:hAnsi="Times New Roman" w:cs="Times New Roman"/>
                <w:sz w:val="18"/>
                <w:szCs w:val="18"/>
              </w:rPr>
              <w:t>合同基本信息确认:</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核对资质证书（营业执照、生产（安全）许可证、行业许可证、3C证书等）原件和复印件/扫描件的一致性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确定审核范围的合理性（地址、产品/服务）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确定多现场和临时现场的地址</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确定有效的员工人数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生产、服务的班次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体系运行时间是否满足3个月</w:t>
            </w:r>
          </w:p>
        </w:tc>
        <w:tc>
          <w:tcPr>
            <w:tcW w:w="1196" w:type="dxa"/>
            <w:tcBorders>
              <w:right w:val="single" w:color="auto" w:sz="8" w:space="0"/>
            </w:tcBorders>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rPr>
            </w:pPr>
            <w:r>
              <w:rPr>
                <w:rFonts w:hint="eastAsia" w:cs="Times New Roman"/>
                <w:sz w:val="18"/>
                <w:szCs w:val="18"/>
                <w:lang w:val="en-US" w:eastAsia="zh-CN"/>
              </w:rPr>
              <w:t>10</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0-1</w:t>
            </w:r>
            <w:r>
              <w:rPr>
                <w:rFonts w:hint="eastAsia" w:cs="Times New Roman"/>
                <w:sz w:val="18"/>
                <w:szCs w:val="18"/>
                <w:lang w:val="en-US" w:eastAsia="zh-CN"/>
              </w:rPr>
              <w:t>2</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w:t>
            </w:r>
          </w:p>
        </w:tc>
        <w:tc>
          <w:tcPr>
            <w:tcW w:w="67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了解企业基本情况：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组织环境</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主要的相关方和期望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风险的识别和评价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组织机构的设置</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外部提供过程、产品和服务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被主管部门处罚和曝光情况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其他机构转入情况（适用时）</w:t>
            </w:r>
          </w:p>
        </w:tc>
        <w:tc>
          <w:tcPr>
            <w:tcW w:w="1196" w:type="dxa"/>
            <w:tcBorders>
              <w:right w:val="single" w:color="auto" w:sz="8" w:space="0"/>
            </w:tcBorders>
            <w:vAlign w:val="center"/>
          </w:tcPr>
          <w:p>
            <w:pPr>
              <w:rPr>
                <w:rFonts w:hint="eastAsia" w:ascii="Times New Roman" w:hAnsi="Times New Roman" w:cs="Times New Roman"/>
                <w:sz w:val="18"/>
                <w:szCs w:val="18"/>
              </w:rPr>
            </w:pPr>
            <w:r>
              <w:rPr>
                <w:rFonts w:hint="eastAsia" w:cs="Times New Roman"/>
                <w:sz w:val="18"/>
                <w:szCs w:val="18"/>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r>
              <w:rPr>
                <w:rFonts w:hint="eastAsia" w:cs="Times New Roman"/>
                <w:sz w:val="18"/>
                <w:szCs w:val="18"/>
                <w:lang w:val="en-US" w:eastAsia="zh-CN"/>
              </w:rPr>
              <w:t>3</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0-1</w:t>
            </w:r>
            <w:r>
              <w:rPr>
                <w:rFonts w:hint="eastAsia" w:cs="Times New Roman"/>
                <w:sz w:val="18"/>
                <w:szCs w:val="18"/>
                <w:lang w:val="en-US" w:eastAsia="zh-CN"/>
              </w:rPr>
              <w:t>6</w:t>
            </w:r>
            <w:r>
              <w:rPr>
                <w:rFonts w:hint="eastAsia" w:ascii="Times New Roman" w:hAnsi="Times New Roman" w:cs="Times New Roman"/>
                <w:sz w:val="18"/>
                <w:szCs w:val="18"/>
                <w:lang w:val="en-US" w:eastAsia="zh-CN"/>
              </w:rPr>
              <w:t>：30</w:t>
            </w:r>
          </w:p>
        </w:tc>
        <w:tc>
          <w:tcPr>
            <w:tcW w:w="67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三、</w:t>
            </w:r>
            <w:r>
              <w:rPr>
                <w:rFonts w:hint="eastAsia" w:ascii="Times New Roman" w:hAnsi="Times New Roman" w:cs="Times New Roman"/>
                <w:sz w:val="18"/>
                <w:szCs w:val="18"/>
              </w:rPr>
              <w:t>文件化体系策划情况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 xml:space="preserve"> 管理手册；</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文件化的程序；</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作业文件；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记录表格</w:t>
            </w:r>
          </w:p>
        </w:tc>
        <w:tc>
          <w:tcPr>
            <w:tcW w:w="1196" w:type="dxa"/>
            <w:tcBorders>
              <w:right w:val="single" w:color="auto" w:sz="8" w:space="0"/>
            </w:tcBorders>
            <w:vAlign w:val="center"/>
          </w:tcPr>
          <w:p>
            <w:pPr>
              <w:rPr>
                <w:rFonts w:hint="eastAsia" w:ascii="Times New Roman" w:hAnsi="Times New Roman" w:cs="Times New Roman"/>
                <w:sz w:val="18"/>
                <w:szCs w:val="18"/>
              </w:rPr>
            </w:pPr>
            <w:r>
              <w:rPr>
                <w:rFonts w:hint="eastAsia" w:cs="Times New Roman"/>
                <w:sz w:val="18"/>
                <w:szCs w:val="18"/>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8：30-</w:t>
            </w:r>
            <w:r>
              <w:rPr>
                <w:rFonts w:hint="eastAsia" w:cs="Times New Roman"/>
                <w:sz w:val="18"/>
                <w:szCs w:val="18"/>
                <w:lang w:val="en-US" w:eastAsia="zh-CN"/>
              </w:rPr>
              <w:t>10</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w:t>
            </w:r>
          </w:p>
        </w:tc>
        <w:tc>
          <w:tcPr>
            <w:tcW w:w="67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四、</w:t>
            </w:r>
            <w:r>
              <w:rPr>
                <w:rFonts w:hint="eastAsia" w:ascii="Times New Roman" w:hAnsi="Times New Roman" w:cs="Times New Roman"/>
                <w:sz w:val="18"/>
                <w:szCs w:val="18"/>
              </w:rPr>
              <w:t>各管理体系的运行情况：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管理方针制定与贯彻情况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管理目标及完成统计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员工对相关标准的认知和能力（贯标培训、应知应会、持证上岗等）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相关方/客户的反馈</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内审的策划和实施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管理体系的评审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对多场所/临时场所建立的控制的水平（适用时）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识别二阶段审核的资源配置情况和可行性</w:t>
            </w:r>
          </w:p>
        </w:tc>
        <w:tc>
          <w:tcPr>
            <w:tcW w:w="1196" w:type="dxa"/>
            <w:tcBorders>
              <w:right w:val="single" w:color="auto" w:sz="8" w:space="0"/>
            </w:tcBorders>
            <w:vAlign w:val="center"/>
          </w:tcPr>
          <w:p>
            <w:pPr>
              <w:ind w:firstLine="180" w:firstLineChars="100"/>
              <w:rPr>
                <w:rFonts w:hint="eastAsia" w:ascii="Times New Roman" w:hAnsi="Times New Roman" w:eastAsia="宋体" w:cs="Times New Roman"/>
                <w:sz w:val="18"/>
                <w:szCs w:val="18"/>
                <w:lang w:eastAsia="zh-CN"/>
              </w:rPr>
            </w:pPr>
            <w:r>
              <w:rPr>
                <w:rFonts w:hint="eastAsia" w:cs="Times New Roman"/>
                <w:sz w:val="18"/>
                <w:szCs w:val="18"/>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10：00-12：00</w:t>
            </w:r>
          </w:p>
        </w:tc>
        <w:tc>
          <w:tcPr>
            <w:tcW w:w="6781"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五、EnMS运行情况：</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1、查看能源评审报告的编制</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2、了解能源使用种类 </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 查看确定主要能源使用及识别影响主要能源使用的相关变量的合理性 </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4、了解能源绩效改进和控制措施的实施</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5、了解适用的环境法律和其他要求的获取、识别程序实施情况和合规性评价</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6、查看合规性证明（新扩建的节能评估、节能效果监测或后评估报告、国家限额标准符合性、地方政府下达目标指标的符合性）</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7、了解能源计量管理、计量器具配备率、准确度等</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8、了解主要耗能设备能效测试</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9、了解高耗能淘汰落后设备的识别和更新情况</w:t>
            </w:r>
          </w:p>
        </w:tc>
        <w:tc>
          <w:tcPr>
            <w:tcW w:w="1196" w:type="dxa"/>
            <w:tcBorders>
              <w:right w:val="single" w:color="auto" w:sz="8" w:space="0"/>
            </w:tcBorders>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13：00-16：30</w:t>
            </w:r>
          </w:p>
        </w:tc>
        <w:tc>
          <w:tcPr>
            <w:tcW w:w="6781"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六、EnMS场所巡查:</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1、巡视物业服务区域（主要能源使用区域）</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2、巡视动力设施和辅助设施（锅炉房、高低压配电室、空压站、制冷站、改建/扩建施工现场等）</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3、现场核实能源计量的管理</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4、观察节能设施运行情况</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5、观察监视和测量设备的种类并了解检定/校准情况</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6、观察现场能源的跑冒滴漏现象</w:t>
            </w:r>
          </w:p>
        </w:tc>
        <w:tc>
          <w:tcPr>
            <w:tcW w:w="1196" w:type="dxa"/>
            <w:tcBorders>
              <w:right w:val="single" w:color="auto" w:sz="8" w:space="0"/>
            </w:tcBorders>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11" w:type="dxa"/>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16：30-17：00</w:t>
            </w:r>
          </w:p>
        </w:tc>
        <w:tc>
          <w:tcPr>
            <w:tcW w:w="6781"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末次会议</w:t>
            </w:r>
          </w:p>
        </w:tc>
        <w:tc>
          <w:tcPr>
            <w:tcW w:w="1196" w:type="dxa"/>
            <w:tcBorders>
              <w:right w:val="single" w:color="auto" w:sz="8" w:space="0"/>
            </w:tcBorders>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ABCD</w:t>
            </w:r>
          </w:p>
        </w:tc>
      </w:tr>
    </w:tbl>
    <w:p>
      <w:pPr>
        <w:spacing w:line="300" w:lineRule="exact"/>
        <w:ind w:firstLine="4156" w:firstLineChars="2300"/>
        <w:rPr>
          <w:b/>
          <w:color w:val="000000"/>
          <w:sz w:val="18"/>
          <w:szCs w:val="18"/>
        </w:rPr>
      </w:pPr>
    </w:p>
    <w:p>
      <w:pPr>
        <w:rPr>
          <w:rFonts w:hint="eastAsia" w:ascii="Times New Roman" w:hAnsi="Times New Roman" w:cs="Times New Roman"/>
          <w:sz w:val="18"/>
          <w:szCs w:val="18"/>
        </w:rPr>
      </w:pPr>
      <w:r>
        <w:rPr>
          <w:rFonts w:hint="eastAsia" w:ascii="Times New Roman" w:hAnsi="Times New Roman" w:cs="Times New Roman"/>
          <w:sz w:val="18"/>
          <w:szCs w:val="18"/>
        </w:rPr>
        <w:t>注：根据项目涉及的体系选择上述内容；可将无关的体系内容删除！</w:t>
      </w:r>
    </w:p>
    <w:p>
      <w:pPr>
        <w:rPr>
          <w:rFonts w:hint="eastAsia" w:ascii="Times New Roman" w:hAnsi="Times New Roman" w:cs="Times New Roman"/>
          <w:sz w:val="18"/>
          <w:szCs w:val="18"/>
        </w:rPr>
      </w:pPr>
      <w:r>
        <w:rPr>
          <w:rFonts w:hint="eastAsia" w:ascii="Times New Roman" w:hAnsi="Times New Roman" w:cs="Times New Roman"/>
          <w:sz w:val="18"/>
          <w:szCs w:val="1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1"/>
      </w:pBdr>
      <w:spacing w:line="320" w:lineRule="exact"/>
      <w:ind w:firstLine="720" w:firstLineChars="400"/>
      <w:jc w:val="left"/>
    </w:pPr>
    <w:r>
      <w:pict>
        <v:shape id="文本框 1" o:spid="_x0000_s1026" o:spt="202" type="#_x0000_t202" style="position:absolute;left:0pt;margin-left:368.8pt;margin-top:2.25pt;height:20.2pt;width:117.1pt;z-index:251661312;mso-width-relative:page;mso-height-relative:page;" stroked="f" coordsize="21600,21600" o:gfxdata="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Sqr5dYAAAAIAQAADwAAAAAAAAABACAAAAAiAAAAZHJzL2Rvd25yZXYueG1sUEsBAhQAFAAA&#10;AAgAh07iQKSxfYe4AQAAQAMAAA4AAAAAAAAAAQAgAAAAJQEAAGRycy9lMm9Eb2MueG1sUEsFBgAA&#10;AAAGAAYAWQEAAE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w:t>
                </w:r>
                <w:r>
                  <w:rPr>
                    <w:sz w:val="18"/>
                    <w:szCs w:val="18"/>
                  </w:rPr>
                  <w:t>4</w:t>
                </w:r>
                <w:r>
                  <w:rPr>
                    <w:rFonts w:hint="eastAsia"/>
                    <w:sz w:val="18"/>
                    <w:szCs w:val="18"/>
                  </w:rPr>
                  <w:t>)</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B10E3"/>
    <w:rsid w:val="000330D9"/>
    <w:rsid w:val="00034A17"/>
    <w:rsid w:val="00051D64"/>
    <w:rsid w:val="0005379D"/>
    <w:rsid w:val="00056F33"/>
    <w:rsid w:val="000671AB"/>
    <w:rsid w:val="00093BF7"/>
    <w:rsid w:val="000B1F7A"/>
    <w:rsid w:val="00100BB7"/>
    <w:rsid w:val="00102783"/>
    <w:rsid w:val="00107321"/>
    <w:rsid w:val="0011401C"/>
    <w:rsid w:val="001143FB"/>
    <w:rsid w:val="00122025"/>
    <w:rsid w:val="00142997"/>
    <w:rsid w:val="001437B8"/>
    <w:rsid w:val="00192E6D"/>
    <w:rsid w:val="001F68C3"/>
    <w:rsid w:val="00220D81"/>
    <w:rsid w:val="00227BA3"/>
    <w:rsid w:val="00253B9A"/>
    <w:rsid w:val="00260D43"/>
    <w:rsid w:val="00313FCE"/>
    <w:rsid w:val="003664D4"/>
    <w:rsid w:val="003B10E3"/>
    <w:rsid w:val="003C78C9"/>
    <w:rsid w:val="003D10BB"/>
    <w:rsid w:val="003F336D"/>
    <w:rsid w:val="00400DC9"/>
    <w:rsid w:val="00402382"/>
    <w:rsid w:val="00416571"/>
    <w:rsid w:val="00422ADA"/>
    <w:rsid w:val="00451458"/>
    <w:rsid w:val="0046630A"/>
    <w:rsid w:val="004711E1"/>
    <w:rsid w:val="004847B5"/>
    <w:rsid w:val="004A31F7"/>
    <w:rsid w:val="004A38E5"/>
    <w:rsid w:val="004A727A"/>
    <w:rsid w:val="004B54EF"/>
    <w:rsid w:val="004C6282"/>
    <w:rsid w:val="0050647C"/>
    <w:rsid w:val="00513615"/>
    <w:rsid w:val="0054088C"/>
    <w:rsid w:val="00552CF6"/>
    <w:rsid w:val="00552E23"/>
    <w:rsid w:val="00560B7C"/>
    <w:rsid w:val="00561009"/>
    <w:rsid w:val="005B46C9"/>
    <w:rsid w:val="00623DDD"/>
    <w:rsid w:val="00632073"/>
    <w:rsid w:val="00642DA9"/>
    <w:rsid w:val="0067308E"/>
    <w:rsid w:val="0069706E"/>
    <w:rsid w:val="006A3E88"/>
    <w:rsid w:val="006C586F"/>
    <w:rsid w:val="006F79E3"/>
    <w:rsid w:val="00732F50"/>
    <w:rsid w:val="007467BD"/>
    <w:rsid w:val="007625DD"/>
    <w:rsid w:val="00785BD1"/>
    <w:rsid w:val="007C0B17"/>
    <w:rsid w:val="007D3862"/>
    <w:rsid w:val="008453F2"/>
    <w:rsid w:val="00871FA2"/>
    <w:rsid w:val="00877FEA"/>
    <w:rsid w:val="008A6F7F"/>
    <w:rsid w:val="008B1813"/>
    <w:rsid w:val="008B5EBE"/>
    <w:rsid w:val="008C0A0F"/>
    <w:rsid w:val="008C272E"/>
    <w:rsid w:val="008F093E"/>
    <w:rsid w:val="00906AD0"/>
    <w:rsid w:val="00921970"/>
    <w:rsid w:val="00950922"/>
    <w:rsid w:val="009672E4"/>
    <w:rsid w:val="009B0A09"/>
    <w:rsid w:val="009C43E0"/>
    <w:rsid w:val="009E1F5D"/>
    <w:rsid w:val="009F44FB"/>
    <w:rsid w:val="00A14453"/>
    <w:rsid w:val="00A36144"/>
    <w:rsid w:val="00A754E2"/>
    <w:rsid w:val="00A86B62"/>
    <w:rsid w:val="00AB5FE2"/>
    <w:rsid w:val="00AC3264"/>
    <w:rsid w:val="00AF6FD7"/>
    <w:rsid w:val="00B22FB9"/>
    <w:rsid w:val="00B34E04"/>
    <w:rsid w:val="00B44D1F"/>
    <w:rsid w:val="00B63FC9"/>
    <w:rsid w:val="00B736B5"/>
    <w:rsid w:val="00BD446A"/>
    <w:rsid w:val="00C04228"/>
    <w:rsid w:val="00C61144"/>
    <w:rsid w:val="00C61F94"/>
    <w:rsid w:val="00C66B31"/>
    <w:rsid w:val="00C72E95"/>
    <w:rsid w:val="00C75CC4"/>
    <w:rsid w:val="00C75DE0"/>
    <w:rsid w:val="00D22D8F"/>
    <w:rsid w:val="00D25593"/>
    <w:rsid w:val="00D52444"/>
    <w:rsid w:val="00D62083"/>
    <w:rsid w:val="00D74645"/>
    <w:rsid w:val="00D86010"/>
    <w:rsid w:val="00D95D4C"/>
    <w:rsid w:val="00DD31DA"/>
    <w:rsid w:val="00E031D6"/>
    <w:rsid w:val="00E1780C"/>
    <w:rsid w:val="00E544DC"/>
    <w:rsid w:val="00E96713"/>
    <w:rsid w:val="00EA08F2"/>
    <w:rsid w:val="00EA3B65"/>
    <w:rsid w:val="00EC2AEA"/>
    <w:rsid w:val="00ED2D67"/>
    <w:rsid w:val="00F13E56"/>
    <w:rsid w:val="00F6216C"/>
    <w:rsid w:val="00F71D8B"/>
    <w:rsid w:val="00F7422E"/>
    <w:rsid w:val="00F81537"/>
    <w:rsid w:val="00F92900"/>
    <w:rsid w:val="00FE0C0A"/>
    <w:rsid w:val="051738E3"/>
    <w:rsid w:val="12A07462"/>
    <w:rsid w:val="13FF260E"/>
    <w:rsid w:val="193370BF"/>
    <w:rsid w:val="1BD33DA2"/>
    <w:rsid w:val="26EA0900"/>
    <w:rsid w:val="27446824"/>
    <w:rsid w:val="31222A56"/>
    <w:rsid w:val="31AA2BC3"/>
    <w:rsid w:val="36154E8B"/>
    <w:rsid w:val="39F44716"/>
    <w:rsid w:val="43FD6682"/>
    <w:rsid w:val="446E2C8B"/>
    <w:rsid w:val="45ED2C07"/>
    <w:rsid w:val="506F2B59"/>
    <w:rsid w:val="523F3310"/>
    <w:rsid w:val="5269506D"/>
    <w:rsid w:val="586B7DB7"/>
    <w:rsid w:val="5AC76BC7"/>
    <w:rsid w:val="713A6BC7"/>
    <w:rsid w:val="74E21A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543</Words>
  <Characters>3100</Characters>
  <Lines>25</Lines>
  <Paragraphs>7</Paragraphs>
  <TotalTime>1</TotalTime>
  <ScaleCrop>false</ScaleCrop>
  <LinksUpToDate>false</LinksUpToDate>
  <CharactersWithSpaces>3636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2020-05-14T10:30:00Z</dcterms:created>
  <dc:creator>微软用户</dc:creator>
  <cp:lastModifiedBy>开门大吉～ISO认证服务</cp:lastModifiedBy>
  <cp:lastPrinted>2019-03-27T03:10:00Z</cp:lastPrinted>
  <dcterms:modified xsi:type="dcterms:W3CDTF">2021-01-13T06:24:32Z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