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21DE" w:rsidRDefault="0072135A">
      <w:pPr>
        <w:jc w:val="right"/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 w:hint="eastAsia"/>
          <w:sz w:val="20"/>
          <w:szCs w:val="28"/>
        </w:rPr>
        <w:t>编号：</w:t>
      </w:r>
      <w:r>
        <w:rPr>
          <w:rFonts w:ascii="Times New Roman" w:hAnsi="Times New Roman"/>
          <w:sz w:val="20"/>
          <w:szCs w:val="28"/>
          <w:u w:val="single"/>
        </w:rPr>
        <w:t>0</w:t>
      </w:r>
      <w:r>
        <w:rPr>
          <w:rFonts w:ascii="Times New Roman" w:hAnsi="Times New Roman" w:hint="eastAsia"/>
          <w:sz w:val="20"/>
          <w:szCs w:val="28"/>
          <w:u w:val="single"/>
        </w:rPr>
        <w:t>132-</w:t>
      </w:r>
      <w:r>
        <w:rPr>
          <w:rFonts w:ascii="Times New Roman" w:hAnsi="Times New Roman"/>
          <w:sz w:val="20"/>
          <w:szCs w:val="28"/>
          <w:u w:val="single"/>
        </w:rPr>
        <w:t>2018</w:t>
      </w:r>
      <w:r w:rsidR="00A7214B">
        <w:rPr>
          <w:rFonts w:ascii="Times New Roman" w:hAnsi="Times New Roman" w:hint="eastAsia"/>
          <w:sz w:val="20"/>
          <w:szCs w:val="28"/>
          <w:u w:val="single"/>
        </w:rPr>
        <w:t>-</w:t>
      </w:r>
      <w:r w:rsidR="00A7214B">
        <w:rPr>
          <w:rFonts w:ascii="Times New Roman" w:hAnsi="Times New Roman"/>
          <w:u w:val="single"/>
        </w:rPr>
        <w:t>2020</w:t>
      </w:r>
    </w:p>
    <w:tbl>
      <w:tblPr>
        <w:tblpPr w:leftFromText="180" w:rightFromText="180" w:vertAnchor="text" w:horzAnchor="margin" w:tblpXSpec="center" w:tblpY="1220"/>
        <w:tblW w:w="11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4"/>
        <w:gridCol w:w="1250"/>
        <w:gridCol w:w="1288"/>
        <w:gridCol w:w="1262"/>
        <w:gridCol w:w="1275"/>
        <w:gridCol w:w="1275"/>
        <w:gridCol w:w="1688"/>
        <w:gridCol w:w="1288"/>
        <w:gridCol w:w="1172"/>
      </w:tblGrid>
      <w:tr w:rsidR="000021DE">
        <w:trPr>
          <w:trHeight w:val="628"/>
        </w:trPr>
        <w:tc>
          <w:tcPr>
            <w:tcW w:w="734" w:type="dxa"/>
            <w:vAlign w:val="center"/>
          </w:tcPr>
          <w:p w:rsidR="000021DE" w:rsidRDefault="0072135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6350" w:type="dxa"/>
            <w:gridSpan w:val="5"/>
            <w:vAlign w:val="center"/>
          </w:tcPr>
          <w:p w:rsidR="000021DE" w:rsidRDefault="0072135A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江苏微浪电子科技有限公司</w:t>
            </w:r>
          </w:p>
        </w:tc>
        <w:tc>
          <w:tcPr>
            <w:tcW w:w="1688" w:type="dxa"/>
            <w:vAlign w:val="center"/>
          </w:tcPr>
          <w:p w:rsidR="000021DE" w:rsidRDefault="0072135A" w:rsidP="00F65F45">
            <w:pPr>
              <w:ind w:firstLineChars="50" w:firstLine="105"/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</w:t>
            </w:r>
            <w:r>
              <w:rPr>
                <w:rFonts w:ascii="Times New Roman" w:hAnsi="Times New Roman" w:hint="eastAsia"/>
                <w:szCs w:val="21"/>
              </w:rPr>
              <w:t>员</w:t>
            </w:r>
          </w:p>
        </w:tc>
        <w:tc>
          <w:tcPr>
            <w:tcW w:w="2460" w:type="dxa"/>
            <w:gridSpan w:val="2"/>
            <w:vAlign w:val="center"/>
          </w:tcPr>
          <w:p w:rsidR="000021DE" w:rsidRDefault="00EE354D" w:rsidP="00EE354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王树珍</w:t>
            </w:r>
          </w:p>
        </w:tc>
      </w:tr>
      <w:tr w:rsidR="000021DE" w:rsidTr="00EE354D">
        <w:trPr>
          <w:trHeight w:val="628"/>
        </w:trPr>
        <w:tc>
          <w:tcPr>
            <w:tcW w:w="734" w:type="dxa"/>
            <w:vAlign w:val="center"/>
          </w:tcPr>
          <w:p w:rsidR="000021DE" w:rsidRDefault="0072135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1250" w:type="dxa"/>
            <w:vAlign w:val="center"/>
          </w:tcPr>
          <w:p w:rsidR="000021DE" w:rsidRDefault="0072135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288" w:type="dxa"/>
            <w:vAlign w:val="center"/>
          </w:tcPr>
          <w:p w:rsidR="000021DE" w:rsidRDefault="0072135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262" w:type="dxa"/>
            <w:vAlign w:val="center"/>
          </w:tcPr>
          <w:p w:rsidR="000021DE" w:rsidRDefault="0072135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:rsidR="000021DE" w:rsidRDefault="0072135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 w:rsidR="000021DE" w:rsidRDefault="0072135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:rsidR="000021DE" w:rsidRDefault="0072135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 w:rsidR="000021DE" w:rsidRDefault="0072135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:rsidR="000021DE" w:rsidRDefault="0072135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688" w:type="dxa"/>
            <w:vAlign w:val="center"/>
          </w:tcPr>
          <w:p w:rsidR="000021DE" w:rsidRDefault="0072135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88" w:type="dxa"/>
            <w:vAlign w:val="center"/>
          </w:tcPr>
          <w:p w:rsidR="000021DE" w:rsidRDefault="0072135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1172" w:type="dxa"/>
          </w:tcPr>
          <w:p w:rsidR="000021DE" w:rsidRDefault="0072135A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:rsidR="000021DE" w:rsidRDefault="0072135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/>
                <w:szCs w:val="21"/>
              </w:rPr>
              <w:t>×</w:t>
            </w:r>
          </w:p>
        </w:tc>
      </w:tr>
      <w:tr w:rsidR="000021DE" w:rsidTr="00EE354D">
        <w:trPr>
          <w:trHeight w:val="546"/>
        </w:trPr>
        <w:tc>
          <w:tcPr>
            <w:tcW w:w="734" w:type="dxa"/>
            <w:vAlign w:val="center"/>
          </w:tcPr>
          <w:p w:rsidR="000021DE" w:rsidRDefault="002D734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生产部</w:t>
            </w:r>
          </w:p>
        </w:tc>
        <w:tc>
          <w:tcPr>
            <w:tcW w:w="1250" w:type="dxa"/>
            <w:vAlign w:val="center"/>
          </w:tcPr>
          <w:p w:rsidR="000021DE" w:rsidRDefault="0072135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标准表法气体流量标准装置</w:t>
            </w:r>
          </w:p>
        </w:tc>
        <w:tc>
          <w:tcPr>
            <w:tcW w:w="1288" w:type="dxa"/>
            <w:vAlign w:val="center"/>
          </w:tcPr>
          <w:p w:rsidR="000021DE" w:rsidRDefault="0072135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1204</w:t>
            </w:r>
          </w:p>
        </w:tc>
        <w:tc>
          <w:tcPr>
            <w:tcW w:w="1262" w:type="dxa"/>
            <w:vAlign w:val="center"/>
          </w:tcPr>
          <w:p w:rsidR="000021DE" w:rsidRDefault="0072135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LBZ-Q(25~400)</w:t>
            </w:r>
          </w:p>
        </w:tc>
        <w:tc>
          <w:tcPr>
            <w:tcW w:w="1275" w:type="dxa"/>
            <w:vAlign w:val="center"/>
          </w:tcPr>
          <w:p w:rsidR="000021DE" w:rsidRDefault="0072135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U=0.3%</w:t>
            </w:r>
          </w:p>
          <w:p w:rsidR="000021DE" w:rsidRDefault="0072135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k=2</w:t>
            </w:r>
          </w:p>
        </w:tc>
        <w:tc>
          <w:tcPr>
            <w:tcW w:w="1275" w:type="dxa"/>
            <w:vAlign w:val="center"/>
          </w:tcPr>
          <w:p w:rsidR="000021DE" w:rsidRDefault="0072135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二等</w:t>
            </w:r>
          </w:p>
        </w:tc>
        <w:tc>
          <w:tcPr>
            <w:tcW w:w="1688" w:type="dxa"/>
            <w:vAlign w:val="center"/>
          </w:tcPr>
          <w:p w:rsidR="000021DE" w:rsidRDefault="005813A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江苏省计量科学研究院</w:t>
            </w:r>
          </w:p>
        </w:tc>
        <w:tc>
          <w:tcPr>
            <w:tcW w:w="1288" w:type="dxa"/>
            <w:vAlign w:val="center"/>
          </w:tcPr>
          <w:p w:rsidR="000021DE" w:rsidRDefault="0072135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201</w:t>
            </w:r>
            <w:r w:rsidR="0058179D">
              <w:rPr>
                <w:szCs w:val="21"/>
              </w:rPr>
              <w:t>9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11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14</w:t>
            </w:r>
            <w:r>
              <w:rPr>
                <w:rFonts w:hint="eastAsia"/>
                <w:szCs w:val="21"/>
              </w:rPr>
              <w:t>日检定</w:t>
            </w:r>
          </w:p>
        </w:tc>
        <w:tc>
          <w:tcPr>
            <w:tcW w:w="1172" w:type="dxa"/>
            <w:vAlign w:val="center"/>
          </w:tcPr>
          <w:p w:rsidR="000021DE" w:rsidRDefault="0072135A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58179D" w:rsidTr="00EE354D">
        <w:trPr>
          <w:trHeight w:val="546"/>
        </w:trPr>
        <w:tc>
          <w:tcPr>
            <w:tcW w:w="734" w:type="dxa"/>
            <w:vAlign w:val="center"/>
          </w:tcPr>
          <w:p w:rsidR="0058179D" w:rsidRDefault="0058179D" w:rsidP="0058179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生产</w:t>
            </w:r>
            <w:r w:rsidR="002D7348">
              <w:rPr>
                <w:rFonts w:hint="eastAsia"/>
                <w:szCs w:val="21"/>
              </w:rPr>
              <w:t>部</w:t>
            </w:r>
          </w:p>
        </w:tc>
        <w:tc>
          <w:tcPr>
            <w:tcW w:w="1250" w:type="dxa"/>
            <w:vAlign w:val="center"/>
          </w:tcPr>
          <w:p w:rsidR="0058179D" w:rsidRDefault="0058179D" w:rsidP="0058179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喷嘴</w:t>
            </w:r>
          </w:p>
        </w:tc>
        <w:tc>
          <w:tcPr>
            <w:tcW w:w="1288" w:type="dxa"/>
            <w:vAlign w:val="center"/>
          </w:tcPr>
          <w:p w:rsidR="0058179D" w:rsidRDefault="0058179D" w:rsidP="0058179D">
            <w:pPr>
              <w:jc w:val="center"/>
              <w:rPr>
                <w:szCs w:val="21"/>
              </w:rPr>
            </w:pPr>
            <w:r>
              <w:rPr>
                <w:rFonts w:cs="Calibri" w:hint="eastAsia"/>
                <w:szCs w:val="21"/>
              </w:rPr>
              <w:t>PZ-1-1201-0001</w:t>
            </w:r>
          </w:p>
        </w:tc>
        <w:tc>
          <w:tcPr>
            <w:tcW w:w="1262" w:type="dxa"/>
            <w:vAlign w:val="center"/>
          </w:tcPr>
          <w:p w:rsidR="0058179D" w:rsidRDefault="0058179D" w:rsidP="0058179D">
            <w:pPr>
              <w:jc w:val="center"/>
              <w:rPr>
                <w:szCs w:val="21"/>
              </w:rPr>
            </w:pPr>
            <w:r>
              <w:rPr>
                <w:rFonts w:cs="Calibri"/>
                <w:szCs w:val="21"/>
              </w:rPr>
              <w:t>Ø</w:t>
            </w:r>
            <w:r>
              <w:rPr>
                <w:rFonts w:cs="Calibri" w:hint="eastAsia"/>
                <w:szCs w:val="21"/>
              </w:rPr>
              <w:t>1</w:t>
            </w:r>
          </w:p>
        </w:tc>
        <w:tc>
          <w:tcPr>
            <w:tcW w:w="1275" w:type="dxa"/>
            <w:vAlign w:val="center"/>
          </w:tcPr>
          <w:p w:rsidR="0058179D" w:rsidRDefault="0058179D" w:rsidP="0058179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0.2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275" w:type="dxa"/>
            <w:vAlign w:val="center"/>
          </w:tcPr>
          <w:p w:rsidR="0058179D" w:rsidRDefault="0058179D" w:rsidP="0058179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Ur=0.05%</w:t>
            </w:r>
          </w:p>
          <w:p w:rsidR="0058179D" w:rsidRDefault="0058179D" w:rsidP="0058179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k=2</w:t>
            </w:r>
          </w:p>
        </w:tc>
        <w:tc>
          <w:tcPr>
            <w:tcW w:w="1688" w:type="dxa"/>
            <w:vAlign w:val="center"/>
          </w:tcPr>
          <w:p w:rsidR="0058179D" w:rsidRDefault="0058179D" w:rsidP="0058179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江苏省质量技术监督气体流量计量检测中心</w:t>
            </w:r>
          </w:p>
        </w:tc>
        <w:tc>
          <w:tcPr>
            <w:tcW w:w="1288" w:type="dxa"/>
            <w:vAlign w:val="center"/>
          </w:tcPr>
          <w:p w:rsidR="0058179D" w:rsidRDefault="0058179D" w:rsidP="0058179D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201</w:t>
            </w:r>
            <w:r>
              <w:rPr>
                <w:rFonts w:hint="eastAsia"/>
                <w:szCs w:val="21"/>
              </w:rPr>
              <w:t>7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7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21</w:t>
            </w:r>
            <w:r>
              <w:rPr>
                <w:rFonts w:hint="eastAsia"/>
                <w:szCs w:val="21"/>
              </w:rPr>
              <w:t>日检定</w:t>
            </w:r>
          </w:p>
        </w:tc>
        <w:tc>
          <w:tcPr>
            <w:tcW w:w="1172" w:type="dxa"/>
            <w:vAlign w:val="center"/>
          </w:tcPr>
          <w:p w:rsidR="0058179D" w:rsidRDefault="0058179D" w:rsidP="0058179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2D7348" w:rsidTr="00116B46">
        <w:trPr>
          <w:trHeight w:val="568"/>
        </w:trPr>
        <w:tc>
          <w:tcPr>
            <w:tcW w:w="734" w:type="dxa"/>
          </w:tcPr>
          <w:p w:rsidR="002D7348" w:rsidRDefault="002D7348" w:rsidP="002D7348">
            <w:pPr>
              <w:jc w:val="center"/>
              <w:rPr>
                <w:szCs w:val="21"/>
              </w:rPr>
            </w:pPr>
            <w:r w:rsidRPr="00E32C14">
              <w:rPr>
                <w:rFonts w:hint="eastAsia"/>
                <w:szCs w:val="21"/>
              </w:rPr>
              <w:t>生产部</w:t>
            </w:r>
          </w:p>
        </w:tc>
        <w:tc>
          <w:tcPr>
            <w:tcW w:w="1250" w:type="dxa"/>
            <w:vAlign w:val="center"/>
          </w:tcPr>
          <w:p w:rsidR="002D7348" w:rsidRDefault="002D7348" w:rsidP="002D734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喷嘴</w:t>
            </w:r>
          </w:p>
        </w:tc>
        <w:tc>
          <w:tcPr>
            <w:tcW w:w="1288" w:type="dxa"/>
            <w:vAlign w:val="center"/>
          </w:tcPr>
          <w:p w:rsidR="002D7348" w:rsidRDefault="002D7348" w:rsidP="002D7348"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 w:hint="eastAsia"/>
                <w:szCs w:val="21"/>
              </w:rPr>
              <w:t>PZ-1-120</w:t>
            </w:r>
            <w:r>
              <w:rPr>
                <w:rFonts w:cs="Calibri"/>
                <w:szCs w:val="21"/>
              </w:rPr>
              <w:t>5</w:t>
            </w:r>
            <w:r>
              <w:rPr>
                <w:rFonts w:cs="Calibri" w:hint="eastAsia"/>
                <w:szCs w:val="21"/>
              </w:rPr>
              <w:t>-00</w:t>
            </w:r>
            <w:r>
              <w:rPr>
                <w:rFonts w:cs="Calibri"/>
                <w:szCs w:val="21"/>
              </w:rPr>
              <w:t>16</w:t>
            </w:r>
          </w:p>
        </w:tc>
        <w:tc>
          <w:tcPr>
            <w:tcW w:w="1262" w:type="dxa"/>
            <w:vAlign w:val="center"/>
          </w:tcPr>
          <w:p w:rsidR="002D7348" w:rsidRDefault="002D7348" w:rsidP="002D7348">
            <w:pPr>
              <w:jc w:val="center"/>
              <w:rPr>
                <w:szCs w:val="21"/>
              </w:rPr>
            </w:pPr>
            <w:r>
              <w:rPr>
                <w:rFonts w:cs="Calibri"/>
                <w:szCs w:val="21"/>
              </w:rPr>
              <w:t>Ø5</w:t>
            </w:r>
          </w:p>
        </w:tc>
        <w:tc>
          <w:tcPr>
            <w:tcW w:w="1275" w:type="dxa"/>
            <w:vAlign w:val="center"/>
          </w:tcPr>
          <w:p w:rsidR="002D7348" w:rsidRDefault="002D7348" w:rsidP="002D734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0.2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275" w:type="dxa"/>
            <w:vAlign w:val="center"/>
          </w:tcPr>
          <w:p w:rsidR="002D7348" w:rsidRDefault="002D7348" w:rsidP="002D734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Ur=0.05%</w:t>
            </w:r>
          </w:p>
          <w:p w:rsidR="002D7348" w:rsidRDefault="002D7348" w:rsidP="002D734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k=2</w:t>
            </w:r>
          </w:p>
        </w:tc>
        <w:tc>
          <w:tcPr>
            <w:tcW w:w="1688" w:type="dxa"/>
            <w:vAlign w:val="center"/>
          </w:tcPr>
          <w:p w:rsidR="002D7348" w:rsidRDefault="005813A7" w:rsidP="002D734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江苏省质量技术监督气体流量计量检测中心</w:t>
            </w:r>
          </w:p>
        </w:tc>
        <w:tc>
          <w:tcPr>
            <w:tcW w:w="1288" w:type="dxa"/>
            <w:vAlign w:val="center"/>
          </w:tcPr>
          <w:p w:rsidR="002D7348" w:rsidRDefault="002D7348" w:rsidP="002D734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201</w:t>
            </w:r>
            <w:r>
              <w:rPr>
                <w:rFonts w:hint="eastAsia"/>
                <w:szCs w:val="21"/>
              </w:rPr>
              <w:t>7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7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>4</w:t>
            </w:r>
            <w:r>
              <w:rPr>
                <w:rFonts w:hint="eastAsia"/>
                <w:szCs w:val="21"/>
              </w:rPr>
              <w:t>日检定</w:t>
            </w:r>
          </w:p>
        </w:tc>
        <w:tc>
          <w:tcPr>
            <w:tcW w:w="1172" w:type="dxa"/>
            <w:vAlign w:val="center"/>
          </w:tcPr>
          <w:p w:rsidR="002D7348" w:rsidRDefault="002D7348" w:rsidP="002D7348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2D7348" w:rsidTr="00116B46">
        <w:trPr>
          <w:trHeight w:val="568"/>
        </w:trPr>
        <w:tc>
          <w:tcPr>
            <w:tcW w:w="734" w:type="dxa"/>
          </w:tcPr>
          <w:p w:rsidR="002D7348" w:rsidRDefault="002D7348" w:rsidP="002D7348">
            <w:pPr>
              <w:jc w:val="center"/>
              <w:rPr>
                <w:szCs w:val="21"/>
              </w:rPr>
            </w:pPr>
            <w:r w:rsidRPr="00E32C14">
              <w:rPr>
                <w:rFonts w:hint="eastAsia"/>
                <w:szCs w:val="21"/>
              </w:rPr>
              <w:t>生产部</w:t>
            </w:r>
          </w:p>
        </w:tc>
        <w:tc>
          <w:tcPr>
            <w:tcW w:w="1250" w:type="dxa"/>
            <w:vAlign w:val="center"/>
          </w:tcPr>
          <w:p w:rsidR="002D7348" w:rsidRDefault="002D7348" w:rsidP="002D734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喷嘴</w:t>
            </w:r>
          </w:p>
        </w:tc>
        <w:tc>
          <w:tcPr>
            <w:tcW w:w="1288" w:type="dxa"/>
            <w:vAlign w:val="center"/>
          </w:tcPr>
          <w:p w:rsidR="002D7348" w:rsidRDefault="002D7348" w:rsidP="002D7348">
            <w:pPr>
              <w:jc w:val="center"/>
              <w:rPr>
                <w:szCs w:val="21"/>
              </w:rPr>
            </w:pPr>
            <w:r>
              <w:rPr>
                <w:rFonts w:cs="Calibri" w:hint="eastAsia"/>
                <w:szCs w:val="21"/>
              </w:rPr>
              <w:t>PZ-1-12</w:t>
            </w:r>
            <w:r>
              <w:rPr>
                <w:rFonts w:cs="Calibri"/>
                <w:szCs w:val="21"/>
              </w:rPr>
              <w:t>16</w:t>
            </w:r>
            <w:r>
              <w:rPr>
                <w:rFonts w:cs="Calibri" w:hint="eastAsia"/>
                <w:szCs w:val="21"/>
              </w:rPr>
              <w:t>-0032</w:t>
            </w:r>
          </w:p>
        </w:tc>
        <w:tc>
          <w:tcPr>
            <w:tcW w:w="1262" w:type="dxa"/>
            <w:vAlign w:val="center"/>
          </w:tcPr>
          <w:p w:rsidR="002D7348" w:rsidRDefault="002D7348" w:rsidP="002D7348">
            <w:pPr>
              <w:jc w:val="center"/>
              <w:rPr>
                <w:szCs w:val="21"/>
              </w:rPr>
            </w:pPr>
            <w:r>
              <w:rPr>
                <w:rFonts w:cs="Calibri"/>
                <w:szCs w:val="21"/>
              </w:rPr>
              <w:t>Ø43</w:t>
            </w:r>
          </w:p>
        </w:tc>
        <w:tc>
          <w:tcPr>
            <w:tcW w:w="1275" w:type="dxa"/>
            <w:vAlign w:val="center"/>
          </w:tcPr>
          <w:p w:rsidR="002D7348" w:rsidRDefault="002D7348" w:rsidP="002D734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0.2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275" w:type="dxa"/>
            <w:vAlign w:val="center"/>
          </w:tcPr>
          <w:p w:rsidR="002D7348" w:rsidRDefault="002D7348" w:rsidP="002D734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Ur=0.05%</w:t>
            </w:r>
          </w:p>
          <w:p w:rsidR="002D7348" w:rsidRDefault="002D7348" w:rsidP="002D734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k=2</w:t>
            </w:r>
          </w:p>
        </w:tc>
        <w:tc>
          <w:tcPr>
            <w:tcW w:w="1688" w:type="dxa"/>
            <w:vAlign w:val="center"/>
          </w:tcPr>
          <w:p w:rsidR="002D7348" w:rsidRDefault="002D7348" w:rsidP="002D734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江苏省质量技术监督气体流量计量检测中心</w:t>
            </w:r>
          </w:p>
        </w:tc>
        <w:tc>
          <w:tcPr>
            <w:tcW w:w="1288" w:type="dxa"/>
            <w:vAlign w:val="center"/>
          </w:tcPr>
          <w:p w:rsidR="002D7348" w:rsidRDefault="002D7348" w:rsidP="002D734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201</w:t>
            </w:r>
            <w:r>
              <w:rPr>
                <w:rFonts w:hint="eastAsia"/>
                <w:szCs w:val="21"/>
              </w:rPr>
              <w:t>7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7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>11</w:t>
            </w:r>
            <w:r>
              <w:rPr>
                <w:rFonts w:hint="eastAsia"/>
                <w:szCs w:val="21"/>
              </w:rPr>
              <w:t>日检定</w:t>
            </w:r>
          </w:p>
        </w:tc>
        <w:tc>
          <w:tcPr>
            <w:tcW w:w="1172" w:type="dxa"/>
            <w:vAlign w:val="center"/>
          </w:tcPr>
          <w:p w:rsidR="002D7348" w:rsidRDefault="002D7348" w:rsidP="002D7348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FA42E3" w:rsidTr="00116B46">
        <w:trPr>
          <w:trHeight w:val="568"/>
        </w:trPr>
        <w:tc>
          <w:tcPr>
            <w:tcW w:w="734" w:type="dxa"/>
          </w:tcPr>
          <w:p w:rsidR="00FA42E3" w:rsidRDefault="00FA42E3" w:rsidP="00FA42E3">
            <w:pPr>
              <w:jc w:val="center"/>
              <w:rPr>
                <w:szCs w:val="21"/>
              </w:rPr>
            </w:pPr>
            <w:r w:rsidRPr="00E32C14">
              <w:rPr>
                <w:rFonts w:hint="eastAsia"/>
                <w:szCs w:val="21"/>
              </w:rPr>
              <w:t>生产部</w:t>
            </w:r>
          </w:p>
        </w:tc>
        <w:tc>
          <w:tcPr>
            <w:tcW w:w="1250" w:type="dxa"/>
            <w:vAlign w:val="center"/>
          </w:tcPr>
          <w:p w:rsidR="00FA42E3" w:rsidRDefault="00FA42E3" w:rsidP="00FA42E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压力变送器</w:t>
            </w:r>
          </w:p>
        </w:tc>
        <w:tc>
          <w:tcPr>
            <w:tcW w:w="1288" w:type="dxa"/>
            <w:vAlign w:val="center"/>
          </w:tcPr>
          <w:p w:rsidR="00FA42E3" w:rsidRDefault="00FA42E3" w:rsidP="00FA42E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078142086</w:t>
            </w:r>
          </w:p>
        </w:tc>
        <w:tc>
          <w:tcPr>
            <w:tcW w:w="1262" w:type="dxa"/>
            <w:vAlign w:val="center"/>
          </w:tcPr>
          <w:p w:rsidR="00FA42E3" w:rsidRDefault="00FA42E3" w:rsidP="00FA42E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3051</w:t>
            </w:r>
          </w:p>
        </w:tc>
        <w:tc>
          <w:tcPr>
            <w:tcW w:w="1275" w:type="dxa"/>
            <w:vAlign w:val="center"/>
          </w:tcPr>
          <w:p w:rsidR="00FA42E3" w:rsidRDefault="00FA42E3" w:rsidP="00FA42E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.</w:t>
            </w:r>
            <w:r>
              <w:rPr>
                <w:szCs w:val="21"/>
              </w:rPr>
              <w:t>075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275" w:type="dxa"/>
            <w:vAlign w:val="center"/>
          </w:tcPr>
          <w:p w:rsidR="00FA42E3" w:rsidRDefault="00FA42E3" w:rsidP="00FA42E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</w:t>
            </w:r>
            <w:r>
              <w:rPr>
                <w:szCs w:val="21"/>
              </w:rPr>
              <w:t>005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688" w:type="dxa"/>
            <w:vAlign w:val="center"/>
          </w:tcPr>
          <w:p w:rsidR="00FA42E3" w:rsidRDefault="00FA42E3" w:rsidP="00FA42E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江苏省计量科学研究院</w:t>
            </w:r>
          </w:p>
        </w:tc>
        <w:tc>
          <w:tcPr>
            <w:tcW w:w="1288" w:type="dxa"/>
            <w:vAlign w:val="center"/>
          </w:tcPr>
          <w:p w:rsidR="00FA42E3" w:rsidRDefault="005813A7" w:rsidP="00FA42E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2020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>6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日检定</w:t>
            </w:r>
          </w:p>
        </w:tc>
        <w:tc>
          <w:tcPr>
            <w:tcW w:w="1172" w:type="dxa"/>
            <w:vAlign w:val="center"/>
          </w:tcPr>
          <w:p w:rsidR="00FA42E3" w:rsidRDefault="00FA42E3" w:rsidP="00FA42E3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FA42E3" w:rsidTr="002D7348">
        <w:trPr>
          <w:trHeight w:val="568"/>
        </w:trPr>
        <w:tc>
          <w:tcPr>
            <w:tcW w:w="734" w:type="dxa"/>
            <w:vAlign w:val="center"/>
          </w:tcPr>
          <w:p w:rsidR="00FA42E3" w:rsidRDefault="00FA42E3" w:rsidP="00FA42E3">
            <w:pPr>
              <w:jc w:val="center"/>
              <w:rPr>
                <w:szCs w:val="21"/>
              </w:rPr>
            </w:pPr>
            <w:r w:rsidRPr="00E32C14">
              <w:rPr>
                <w:rFonts w:hint="eastAsia"/>
                <w:szCs w:val="21"/>
              </w:rPr>
              <w:t>生产部</w:t>
            </w:r>
          </w:p>
        </w:tc>
        <w:tc>
          <w:tcPr>
            <w:tcW w:w="1250" w:type="dxa"/>
            <w:vAlign w:val="center"/>
          </w:tcPr>
          <w:p w:rsidR="00FA42E3" w:rsidRDefault="00FA42E3" w:rsidP="00FA42E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钢卷尺</w:t>
            </w:r>
          </w:p>
        </w:tc>
        <w:tc>
          <w:tcPr>
            <w:tcW w:w="1288" w:type="dxa"/>
            <w:vAlign w:val="center"/>
          </w:tcPr>
          <w:p w:rsidR="00FA42E3" w:rsidRDefault="00FA42E3" w:rsidP="00FA42E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WL-040</w:t>
            </w:r>
          </w:p>
        </w:tc>
        <w:tc>
          <w:tcPr>
            <w:tcW w:w="1262" w:type="dxa"/>
            <w:vAlign w:val="center"/>
          </w:tcPr>
          <w:p w:rsidR="00FA42E3" w:rsidRDefault="00FA42E3" w:rsidP="00FA42E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3m</w:t>
            </w:r>
          </w:p>
        </w:tc>
        <w:tc>
          <w:tcPr>
            <w:tcW w:w="1275" w:type="dxa"/>
            <w:vAlign w:val="center"/>
          </w:tcPr>
          <w:p w:rsidR="00FA42E3" w:rsidRDefault="00FA42E3" w:rsidP="00FA42E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U=</w:t>
            </w:r>
            <w:r>
              <w:rPr>
                <w:szCs w:val="21"/>
              </w:rPr>
              <w:t>(</w:t>
            </w:r>
            <w:r>
              <w:rPr>
                <w:rFonts w:hint="eastAsia"/>
                <w:szCs w:val="21"/>
              </w:rPr>
              <w:t>0.</w:t>
            </w:r>
            <w:r>
              <w:rPr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±</w:t>
            </w:r>
            <w:r>
              <w:rPr>
                <w:szCs w:val="21"/>
              </w:rPr>
              <w:t>0.04L)mm</w:t>
            </w:r>
          </w:p>
          <w:p w:rsidR="00FA42E3" w:rsidRDefault="00FA42E3" w:rsidP="00FA42E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(</w:t>
            </w:r>
            <w:r>
              <w:rPr>
                <w:szCs w:val="21"/>
              </w:rPr>
              <w:t>L</w:t>
            </w:r>
            <w:r>
              <w:rPr>
                <w:rFonts w:hint="eastAsia"/>
                <w:szCs w:val="21"/>
              </w:rPr>
              <w:t>：</w:t>
            </w:r>
            <w:r>
              <w:rPr>
                <w:szCs w:val="21"/>
              </w:rPr>
              <w:t>m)</w:t>
            </w:r>
          </w:p>
          <w:p w:rsidR="00FA42E3" w:rsidRDefault="00FA42E3" w:rsidP="00FA42E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k=2</w:t>
            </w:r>
          </w:p>
        </w:tc>
        <w:tc>
          <w:tcPr>
            <w:tcW w:w="1275" w:type="dxa"/>
            <w:vAlign w:val="center"/>
          </w:tcPr>
          <w:p w:rsidR="00FA42E3" w:rsidRDefault="00FA42E3" w:rsidP="00FA42E3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±(</w:t>
            </w:r>
            <w:r>
              <w:rPr>
                <w:rFonts w:ascii="宋体" w:hAnsi="宋体"/>
                <w:szCs w:val="21"/>
              </w:rPr>
              <w:t>0.03+0.03L)mm</w:t>
            </w:r>
          </w:p>
        </w:tc>
        <w:tc>
          <w:tcPr>
            <w:tcW w:w="1688" w:type="dxa"/>
            <w:vAlign w:val="center"/>
          </w:tcPr>
          <w:p w:rsidR="00FA42E3" w:rsidRDefault="00FA42E3" w:rsidP="00FA42E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扬州市天域计量测试有限公司</w:t>
            </w:r>
          </w:p>
        </w:tc>
        <w:tc>
          <w:tcPr>
            <w:tcW w:w="1288" w:type="dxa"/>
            <w:vAlign w:val="center"/>
          </w:tcPr>
          <w:p w:rsidR="00FA42E3" w:rsidRDefault="00FA42E3" w:rsidP="00FA42E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2020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>7</w:t>
            </w:r>
            <w:r>
              <w:rPr>
                <w:rFonts w:hint="eastAsia"/>
                <w:szCs w:val="21"/>
              </w:rPr>
              <w:t>日校准</w:t>
            </w:r>
          </w:p>
        </w:tc>
        <w:tc>
          <w:tcPr>
            <w:tcW w:w="1172" w:type="dxa"/>
            <w:vAlign w:val="center"/>
          </w:tcPr>
          <w:p w:rsidR="00FA42E3" w:rsidRDefault="00FA42E3" w:rsidP="00FA42E3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FA42E3" w:rsidTr="00EE354D">
        <w:trPr>
          <w:trHeight w:val="568"/>
        </w:trPr>
        <w:tc>
          <w:tcPr>
            <w:tcW w:w="734" w:type="dxa"/>
            <w:vAlign w:val="center"/>
          </w:tcPr>
          <w:p w:rsidR="00FA42E3" w:rsidRDefault="00FA42E3" w:rsidP="00FA42E3">
            <w:pPr>
              <w:jc w:val="center"/>
              <w:rPr>
                <w:szCs w:val="21"/>
              </w:rPr>
            </w:pPr>
          </w:p>
        </w:tc>
        <w:tc>
          <w:tcPr>
            <w:tcW w:w="1250" w:type="dxa"/>
            <w:vAlign w:val="center"/>
          </w:tcPr>
          <w:p w:rsidR="00FA42E3" w:rsidRDefault="00FA42E3" w:rsidP="00FA42E3">
            <w:pPr>
              <w:jc w:val="center"/>
              <w:rPr>
                <w:szCs w:val="21"/>
              </w:rPr>
            </w:pPr>
          </w:p>
        </w:tc>
        <w:tc>
          <w:tcPr>
            <w:tcW w:w="1288" w:type="dxa"/>
            <w:vAlign w:val="center"/>
          </w:tcPr>
          <w:p w:rsidR="00FA42E3" w:rsidRDefault="00FA42E3" w:rsidP="00FA42E3">
            <w:pPr>
              <w:jc w:val="center"/>
              <w:rPr>
                <w:szCs w:val="21"/>
              </w:rPr>
            </w:pPr>
          </w:p>
        </w:tc>
        <w:tc>
          <w:tcPr>
            <w:tcW w:w="1262" w:type="dxa"/>
            <w:vAlign w:val="center"/>
          </w:tcPr>
          <w:p w:rsidR="00FA42E3" w:rsidRDefault="00FA42E3" w:rsidP="00FA42E3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FA42E3" w:rsidRDefault="00FA42E3" w:rsidP="00FA42E3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FA42E3" w:rsidRDefault="00FA42E3" w:rsidP="00FA42E3">
            <w:pPr>
              <w:jc w:val="center"/>
              <w:rPr>
                <w:szCs w:val="21"/>
              </w:rPr>
            </w:pPr>
          </w:p>
        </w:tc>
        <w:tc>
          <w:tcPr>
            <w:tcW w:w="1688" w:type="dxa"/>
            <w:vAlign w:val="center"/>
          </w:tcPr>
          <w:p w:rsidR="00FA42E3" w:rsidRDefault="00FA42E3" w:rsidP="00FA42E3">
            <w:pPr>
              <w:jc w:val="center"/>
              <w:rPr>
                <w:szCs w:val="21"/>
              </w:rPr>
            </w:pPr>
          </w:p>
        </w:tc>
        <w:tc>
          <w:tcPr>
            <w:tcW w:w="1288" w:type="dxa"/>
            <w:vAlign w:val="center"/>
          </w:tcPr>
          <w:p w:rsidR="00FA42E3" w:rsidRDefault="00FA42E3" w:rsidP="00FA42E3">
            <w:pPr>
              <w:jc w:val="center"/>
              <w:rPr>
                <w:szCs w:val="21"/>
              </w:rPr>
            </w:pPr>
          </w:p>
        </w:tc>
        <w:tc>
          <w:tcPr>
            <w:tcW w:w="1172" w:type="dxa"/>
            <w:vAlign w:val="center"/>
          </w:tcPr>
          <w:p w:rsidR="00FA42E3" w:rsidRDefault="00FA42E3" w:rsidP="00FA42E3">
            <w:pPr>
              <w:jc w:val="center"/>
              <w:rPr>
                <w:szCs w:val="21"/>
              </w:rPr>
            </w:pPr>
          </w:p>
        </w:tc>
      </w:tr>
      <w:tr w:rsidR="00FA42E3" w:rsidTr="00EE354D">
        <w:trPr>
          <w:trHeight w:val="568"/>
        </w:trPr>
        <w:tc>
          <w:tcPr>
            <w:tcW w:w="734" w:type="dxa"/>
            <w:vAlign w:val="center"/>
          </w:tcPr>
          <w:p w:rsidR="00FA42E3" w:rsidRDefault="00FA42E3" w:rsidP="00FA42E3">
            <w:pPr>
              <w:jc w:val="center"/>
              <w:rPr>
                <w:szCs w:val="21"/>
              </w:rPr>
            </w:pPr>
          </w:p>
        </w:tc>
        <w:tc>
          <w:tcPr>
            <w:tcW w:w="1250" w:type="dxa"/>
            <w:vAlign w:val="center"/>
          </w:tcPr>
          <w:p w:rsidR="00FA42E3" w:rsidRDefault="00FA42E3" w:rsidP="00FA42E3">
            <w:pPr>
              <w:jc w:val="center"/>
              <w:rPr>
                <w:szCs w:val="21"/>
              </w:rPr>
            </w:pPr>
          </w:p>
        </w:tc>
        <w:tc>
          <w:tcPr>
            <w:tcW w:w="1288" w:type="dxa"/>
            <w:vAlign w:val="center"/>
          </w:tcPr>
          <w:p w:rsidR="00FA42E3" w:rsidRDefault="00FA42E3" w:rsidP="00FA42E3">
            <w:pPr>
              <w:jc w:val="center"/>
              <w:rPr>
                <w:szCs w:val="21"/>
              </w:rPr>
            </w:pPr>
          </w:p>
        </w:tc>
        <w:tc>
          <w:tcPr>
            <w:tcW w:w="1262" w:type="dxa"/>
            <w:vAlign w:val="center"/>
          </w:tcPr>
          <w:p w:rsidR="00FA42E3" w:rsidRDefault="00FA42E3" w:rsidP="00FA42E3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FA42E3" w:rsidRDefault="00FA42E3" w:rsidP="00FA42E3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FA42E3" w:rsidRDefault="00FA42E3" w:rsidP="00FA42E3">
            <w:pPr>
              <w:jc w:val="center"/>
              <w:rPr>
                <w:szCs w:val="21"/>
              </w:rPr>
            </w:pPr>
          </w:p>
        </w:tc>
        <w:tc>
          <w:tcPr>
            <w:tcW w:w="1688" w:type="dxa"/>
            <w:vAlign w:val="center"/>
          </w:tcPr>
          <w:p w:rsidR="00FA42E3" w:rsidRDefault="00FA42E3" w:rsidP="00FA42E3">
            <w:pPr>
              <w:jc w:val="center"/>
              <w:rPr>
                <w:szCs w:val="21"/>
              </w:rPr>
            </w:pPr>
          </w:p>
        </w:tc>
        <w:tc>
          <w:tcPr>
            <w:tcW w:w="1288" w:type="dxa"/>
            <w:vAlign w:val="center"/>
          </w:tcPr>
          <w:p w:rsidR="00FA42E3" w:rsidRDefault="00FA42E3" w:rsidP="00FA42E3">
            <w:pPr>
              <w:jc w:val="center"/>
              <w:rPr>
                <w:szCs w:val="21"/>
              </w:rPr>
            </w:pPr>
          </w:p>
        </w:tc>
        <w:tc>
          <w:tcPr>
            <w:tcW w:w="1172" w:type="dxa"/>
            <w:vAlign w:val="center"/>
          </w:tcPr>
          <w:p w:rsidR="00FA42E3" w:rsidRDefault="00FA42E3" w:rsidP="00FA42E3">
            <w:pPr>
              <w:jc w:val="center"/>
              <w:rPr>
                <w:szCs w:val="21"/>
              </w:rPr>
            </w:pPr>
          </w:p>
        </w:tc>
      </w:tr>
      <w:tr w:rsidR="00FA42E3">
        <w:trPr>
          <w:trHeight w:val="1763"/>
        </w:trPr>
        <w:tc>
          <w:tcPr>
            <w:tcW w:w="11232" w:type="dxa"/>
            <w:gridSpan w:val="9"/>
          </w:tcPr>
          <w:p w:rsidR="00FA42E3" w:rsidRDefault="00FA42E3" w:rsidP="00FA42E3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审核综合意見：</w:t>
            </w:r>
          </w:p>
          <w:p w:rsidR="00FA42E3" w:rsidRDefault="00FA42E3" w:rsidP="00FA42E3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（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抽查</w:t>
            </w:r>
            <w:r>
              <w:rPr>
                <w:rFonts w:ascii="Times New Roman" w:hAnsi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szCs w:val="21"/>
              </w:rPr>
              <w:t>）</w:t>
            </w:r>
          </w:p>
          <w:p w:rsidR="00FA42E3" w:rsidRDefault="00FA42E3" w:rsidP="00FA42E3">
            <w:pPr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企业建立了</w:t>
            </w:r>
            <w:r w:rsidR="0070739C">
              <w:rPr>
                <w:rFonts w:hint="eastAsia"/>
                <w:szCs w:val="21"/>
              </w:rPr>
              <w:t>标准表法气体流量标准装置</w:t>
            </w:r>
            <w:r>
              <w:rPr>
                <w:rFonts w:ascii="宋体" w:hint="eastAsia"/>
                <w:szCs w:val="21"/>
              </w:rPr>
              <w:t>，用于流量计出厂的合格检验，其它测量设备均能溯源到</w:t>
            </w:r>
            <w:r>
              <w:rPr>
                <w:rFonts w:hint="eastAsia"/>
                <w:szCs w:val="21"/>
              </w:rPr>
              <w:t>具</w:t>
            </w:r>
            <w:r>
              <w:rPr>
                <w:rFonts w:ascii="宋体" w:hint="eastAsia"/>
                <w:szCs w:val="21"/>
              </w:rPr>
              <w:t>有资质</w:t>
            </w:r>
            <w:r w:rsidR="0070739C">
              <w:rPr>
                <w:rFonts w:ascii="宋体" w:hint="eastAsia"/>
                <w:szCs w:val="21"/>
              </w:rPr>
              <w:t>的</w:t>
            </w:r>
            <w:r>
              <w:rPr>
                <w:rFonts w:hint="eastAsia"/>
                <w:szCs w:val="21"/>
              </w:rPr>
              <w:t>江苏省计量科学研究院、江苏省质量技术监督气体流量计量检测中心、扬州市天域计量测试有限公司</w:t>
            </w:r>
            <w:r w:rsidR="0070739C">
              <w:rPr>
                <w:rFonts w:ascii="宋体" w:hint="eastAsia"/>
                <w:szCs w:val="21"/>
              </w:rPr>
              <w:t>进行</w:t>
            </w:r>
            <w:r>
              <w:rPr>
                <w:rFonts w:ascii="宋体" w:hint="eastAsia"/>
                <w:szCs w:val="21"/>
              </w:rPr>
              <w:t>检定、校准，</w:t>
            </w:r>
            <w:r w:rsidR="0070739C">
              <w:rPr>
                <w:rFonts w:ascii="宋体" w:hint="eastAsia"/>
                <w:szCs w:val="21"/>
              </w:rPr>
              <w:t>现场</w:t>
            </w:r>
            <w:r>
              <w:rPr>
                <w:rFonts w:ascii="宋体" w:hint="eastAsia"/>
                <w:szCs w:val="21"/>
              </w:rPr>
              <w:t>抽查了</w:t>
            </w:r>
            <w:r>
              <w:rPr>
                <w:rFonts w:ascii="宋体"/>
                <w:szCs w:val="21"/>
              </w:rPr>
              <w:t>6</w:t>
            </w:r>
            <w:r w:rsidR="0070739C">
              <w:rPr>
                <w:rFonts w:ascii="宋体" w:hint="eastAsia"/>
                <w:szCs w:val="21"/>
              </w:rPr>
              <w:t>台</w:t>
            </w:r>
            <w:r>
              <w:rPr>
                <w:rFonts w:ascii="宋体" w:hint="eastAsia"/>
                <w:szCs w:val="21"/>
              </w:rPr>
              <w:t>测量设备</w:t>
            </w:r>
            <w:r w:rsidR="0070739C">
              <w:rPr>
                <w:rFonts w:ascii="宋体" w:hint="eastAsia"/>
                <w:szCs w:val="21"/>
              </w:rPr>
              <w:t>，</w:t>
            </w:r>
            <w:r>
              <w:rPr>
                <w:rFonts w:ascii="宋体" w:hint="eastAsia"/>
                <w:szCs w:val="21"/>
              </w:rPr>
              <w:t>检定</w:t>
            </w:r>
            <w:r>
              <w:rPr>
                <w:rFonts w:ascii="宋体"/>
                <w:szCs w:val="21"/>
              </w:rPr>
              <w:t>/</w:t>
            </w:r>
            <w:r>
              <w:rPr>
                <w:rFonts w:ascii="宋体" w:hint="eastAsia"/>
                <w:szCs w:val="21"/>
              </w:rPr>
              <w:t>校准证书符合</w:t>
            </w:r>
            <w:r w:rsidR="00D71993">
              <w:rPr>
                <w:rFonts w:ascii="宋体" w:hint="eastAsia"/>
                <w:szCs w:val="21"/>
              </w:rPr>
              <w:t>规范</w:t>
            </w:r>
            <w:r w:rsidR="00710094">
              <w:rPr>
                <w:rFonts w:ascii="宋体" w:hint="eastAsia"/>
                <w:szCs w:val="21"/>
              </w:rPr>
              <w:t>要求</w:t>
            </w:r>
            <w:r>
              <w:rPr>
                <w:rFonts w:ascii="宋体" w:hint="eastAsia"/>
                <w:szCs w:val="21"/>
              </w:rPr>
              <w:t>。</w:t>
            </w:r>
          </w:p>
          <w:p w:rsidR="00FA42E3" w:rsidRDefault="00FA42E3" w:rsidP="00FA42E3">
            <w:pPr>
              <w:rPr>
                <w:rFonts w:ascii="Times New Roman" w:hAnsi="Times New Roman"/>
                <w:szCs w:val="21"/>
              </w:rPr>
            </w:pPr>
          </w:p>
        </w:tc>
      </w:tr>
      <w:tr w:rsidR="00FA42E3">
        <w:trPr>
          <w:trHeight w:val="557"/>
        </w:trPr>
        <w:tc>
          <w:tcPr>
            <w:tcW w:w="11232" w:type="dxa"/>
            <w:gridSpan w:val="9"/>
          </w:tcPr>
          <w:p w:rsidR="00FA42E3" w:rsidRDefault="009E6EB8" w:rsidP="00FA42E3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宋体" w:hAnsi="宋体" w:hint="eastAsia"/>
                <w:noProof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margin">
                    <wp:posOffset>3651250</wp:posOffset>
                  </wp:positionH>
                  <wp:positionV relativeFrom="paragraph">
                    <wp:posOffset>8204200</wp:posOffset>
                  </wp:positionV>
                  <wp:extent cx="477520" cy="273050"/>
                  <wp:effectExtent l="19050" t="0" r="0" b="0"/>
                  <wp:wrapNone/>
                  <wp:docPr id="2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7520" cy="273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FA42E3">
              <w:rPr>
                <w:rFonts w:ascii="宋体" w:hAnsi="宋体" w:hint="eastAsia"/>
                <w:szCs w:val="21"/>
              </w:rPr>
              <w:t>审核</w:t>
            </w:r>
            <w:r w:rsidR="00FA42E3">
              <w:rPr>
                <w:rFonts w:ascii="Times New Roman" w:hAnsi="Times New Roman" w:hint="eastAsia"/>
                <w:szCs w:val="21"/>
              </w:rPr>
              <w:t>日期：</w:t>
            </w:r>
            <w:r w:rsidR="00FA42E3">
              <w:rPr>
                <w:rFonts w:ascii="Times New Roman" w:hAnsi="Times New Roman" w:hint="eastAsia"/>
                <w:szCs w:val="21"/>
              </w:rPr>
              <w:t xml:space="preserve">   </w:t>
            </w:r>
            <w:bookmarkStart w:id="0" w:name="审核日期安排"/>
            <w:r w:rsidR="00FA42E3">
              <w:rPr>
                <w:rFonts w:ascii="Times New Roman" w:hAnsi="Times New Roman" w:hint="eastAsia"/>
                <w:szCs w:val="21"/>
              </w:rPr>
              <w:t>2021</w:t>
            </w:r>
            <w:r w:rsidR="00FA42E3">
              <w:rPr>
                <w:rFonts w:ascii="Times New Roman" w:hAnsi="Times New Roman" w:hint="eastAsia"/>
                <w:szCs w:val="21"/>
              </w:rPr>
              <w:t>年</w:t>
            </w:r>
            <w:r w:rsidR="00FA42E3">
              <w:rPr>
                <w:rFonts w:ascii="Times New Roman" w:hAnsi="Times New Roman" w:hint="eastAsia"/>
                <w:szCs w:val="21"/>
              </w:rPr>
              <w:t>01</w:t>
            </w:r>
            <w:r w:rsidR="00FA42E3">
              <w:rPr>
                <w:rFonts w:ascii="Times New Roman" w:hAnsi="Times New Roman" w:hint="eastAsia"/>
                <w:szCs w:val="21"/>
              </w:rPr>
              <w:t>月</w:t>
            </w:r>
            <w:r w:rsidR="00FA42E3">
              <w:rPr>
                <w:rFonts w:ascii="Times New Roman" w:hAnsi="Times New Roman" w:hint="eastAsia"/>
                <w:szCs w:val="21"/>
              </w:rPr>
              <w:t>09</w:t>
            </w:r>
            <w:r w:rsidR="00FA42E3">
              <w:rPr>
                <w:rFonts w:ascii="Times New Roman" w:hAnsi="Times New Roman" w:hint="eastAsia"/>
                <w:szCs w:val="21"/>
              </w:rPr>
              <w:t>日</w:t>
            </w:r>
            <w:r w:rsidR="00FA42E3">
              <w:rPr>
                <w:rFonts w:ascii="Times New Roman" w:hAnsi="Times New Roman" w:hint="eastAsia"/>
                <w:szCs w:val="21"/>
              </w:rPr>
              <w:t xml:space="preserve"> </w:t>
            </w:r>
            <w:r w:rsidR="00FA42E3">
              <w:rPr>
                <w:rFonts w:ascii="Times New Roman" w:hAnsi="Times New Roman" w:hint="eastAsia"/>
                <w:szCs w:val="21"/>
              </w:rPr>
              <w:t>上午至</w:t>
            </w:r>
            <w:r w:rsidR="00FA42E3">
              <w:rPr>
                <w:rFonts w:ascii="Times New Roman" w:hAnsi="Times New Roman" w:hint="eastAsia"/>
                <w:szCs w:val="21"/>
              </w:rPr>
              <w:t>2021</w:t>
            </w:r>
            <w:r w:rsidR="00FA42E3">
              <w:rPr>
                <w:rFonts w:ascii="Times New Roman" w:hAnsi="Times New Roman" w:hint="eastAsia"/>
                <w:szCs w:val="21"/>
              </w:rPr>
              <w:t>年</w:t>
            </w:r>
            <w:r w:rsidR="00FA42E3">
              <w:rPr>
                <w:rFonts w:ascii="Times New Roman" w:hAnsi="Times New Roman" w:hint="eastAsia"/>
                <w:szCs w:val="21"/>
              </w:rPr>
              <w:t>01</w:t>
            </w:r>
            <w:r w:rsidR="00FA42E3">
              <w:rPr>
                <w:rFonts w:ascii="Times New Roman" w:hAnsi="Times New Roman" w:hint="eastAsia"/>
                <w:szCs w:val="21"/>
              </w:rPr>
              <w:t>月</w:t>
            </w:r>
            <w:r w:rsidR="00FA42E3">
              <w:rPr>
                <w:rFonts w:ascii="Times New Roman" w:hAnsi="Times New Roman" w:hint="eastAsia"/>
                <w:szCs w:val="21"/>
              </w:rPr>
              <w:t>09</w:t>
            </w:r>
            <w:r w:rsidR="00FA42E3">
              <w:rPr>
                <w:rFonts w:ascii="Times New Roman" w:hAnsi="Times New Roman" w:hint="eastAsia"/>
                <w:szCs w:val="21"/>
              </w:rPr>
              <w:t>日</w:t>
            </w:r>
            <w:r w:rsidR="00FA42E3">
              <w:rPr>
                <w:rFonts w:ascii="Times New Roman" w:hAnsi="Times New Roman" w:hint="eastAsia"/>
                <w:szCs w:val="21"/>
              </w:rPr>
              <w:t xml:space="preserve"> </w:t>
            </w:r>
            <w:r w:rsidR="00FA42E3">
              <w:rPr>
                <w:rFonts w:ascii="Times New Roman" w:hAnsi="Times New Roman" w:hint="eastAsia"/>
                <w:szCs w:val="21"/>
              </w:rPr>
              <w:t>下午</w:t>
            </w:r>
            <w:r w:rsidR="00FA42E3">
              <w:rPr>
                <w:rFonts w:ascii="Times New Roman" w:hAnsi="Times New Roman" w:hint="eastAsia"/>
                <w:szCs w:val="21"/>
              </w:rPr>
              <w:t xml:space="preserve"> (</w:t>
            </w:r>
            <w:r w:rsidR="00FA42E3">
              <w:rPr>
                <w:rFonts w:ascii="Times New Roman" w:hAnsi="Times New Roman" w:hint="eastAsia"/>
                <w:szCs w:val="21"/>
              </w:rPr>
              <w:t>共</w:t>
            </w:r>
            <w:r w:rsidR="00FA42E3">
              <w:rPr>
                <w:rFonts w:ascii="Times New Roman" w:hAnsi="Times New Roman" w:hint="eastAsia"/>
                <w:szCs w:val="21"/>
              </w:rPr>
              <w:t>1.0</w:t>
            </w:r>
            <w:r w:rsidR="00FA42E3">
              <w:rPr>
                <w:rFonts w:ascii="Times New Roman" w:hAnsi="Times New Roman" w:hint="eastAsia"/>
                <w:szCs w:val="21"/>
              </w:rPr>
              <w:t>天</w:t>
            </w:r>
            <w:r w:rsidR="00FA42E3">
              <w:rPr>
                <w:rFonts w:ascii="Times New Roman" w:hAnsi="Times New Roman" w:hint="eastAsia"/>
                <w:szCs w:val="21"/>
              </w:rPr>
              <w:t>)</w:t>
            </w:r>
            <w:bookmarkEnd w:id="0"/>
          </w:p>
          <w:p w:rsidR="00FA42E3" w:rsidRDefault="00FA42E3" w:rsidP="00FA42E3">
            <w:pPr>
              <w:rPr>
                <w:rFonts w:ascii="Times New Roman" w:hAnsi="Times New Roman"/>
                <w:szCs w:val="21"/>
              </w:rPr>
            </w:pPr>
          </w:p>
          <w:p w:rsidR="00FA42E3" w:rsidRPr="00A7214B" w:rsidRDefault="00946325" w:rsidP="00FA42E3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noProof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937486</wp:posOffset>
                  </wp:positionH>
                  <wp:positionV relativeFrom="paragraph">
                    <wp:posOffset>54980</wp:posOffset>
                  </wp:positionV>
                  <wp:extent cx="547333" cy="308418"/>
                  <wp:effectExtent l="0" t="0" r="0" b="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0271" cy="3100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A42E3">
              <w:rPr>
                <w:rFonts w:ascii="宋体" w:hAnsi="宋体" w:hint="eastAsia"/>
                <w:szCs w:val="21"/>
              </w:rPr>
              <w:t>审核</w:t>
            </w:r>
            <w:r w:rsidR="00FA42E3">
              <w:rPr>
                <w:rFonts w:ascii="Times New Roman" w:hAnsi="Times New Roman" w:hint="eastAsia"/>
                <w:szCs w:val="21"/>
              </w:rPr>
              <w:t>员签字：</w:t>
            </w:r>
            <w:r w:rsidR="00FA42E3">
              <w:rPr>
                <w:rFonts w:ascii="Times New Roman" w:hAnsi="Times New Roman" w:hint="eastAsia"/>
                <w:szCs w:val="21"/>
              </w:rPr>
              <w:t xml:space="preserve">                                </w:t>
            </w:r>
            <w:r w:rsidR="00FA42E3">
              <w:rPr>
                <w:rFonts w:ascii="Times New Roman" w:hAnsi="Times New Roman" w:hint="eastAsia"/>
                <w:szCs w:val="21"/>
              </w:rPr>
              <w:t>部门代表签字：</w:t>
            </w:r>
            <w:r w:rsidR="00BD0001">
              <w:rPr>
                <w:rFonts w:ascii="宋体" w:hAnsi="宋体" w:hint="eastAsia"/>
                <w:noProof/>
                <w:szCs w:val="21"/>
              </w:rPr>
              <w:drawing>
                <wp:inline distT="0" distB="0" distL="0" distR="0">
                  <wp:extent cx="567055" cy="296545"/>
                  <wp:effectExtent l="19050" t="0" r="4445" b="0"/>
                  <wp:docPr id="1" name="图片 1" descr="无标题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无标题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055" cy="2965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021DE" w:rsidRDefault="0072135A">
      <w:pPr>
        <w:spacing w:before="240" w:after="240"/>
        <w:ind w:firstLineChars="1050" w:firstLine="2951"/>
        <w:rPr>
          <w:rFonts w:ascii="宋体"/>
          <w:b/>
          <w:color w:val="000000"/>
          <w:sz w:val="28"/>
          <w:szCs w:val="28"/>
        </w:rPr>
      </w:pPr>
      <w:bookmarkStart w:id="1" w:name="_GoBack"/>
      <w:bookmarkEnd w:id="1"/>
      <w:r>
        <w:rPr>
          <w:rFonts w:ascii="宋体" w:hAnsi="宋体" w:hint="eastAsia"/>
          <w:b/>
          <w:color w:val="000000"/>
          <w:sz w:val="28"/>
          <w:szCs w:val="28"/>
        </w:rPr>
        <w:t>测量设备溯源</w:t>
      </w:r>
      <w:r>
        <w:rPr>
          <w:rFonts w:ascii="Times New Roman" w:hAnsi="Times New Roman" w:hint="eastAsia"/>
          <w:b/>
          <w:color w:val="000000"/>
          <w:sz w:val="28"/>
          <w:szCs w:val="28"/>
        </w:rPr>
        <w:t>抽查</w:t>
      </w:r>
      <w:r>
        <w:rPr>
          <w:rFonts w:ascii="宋体" w:hAnsi="宋体" w:hint="eastAsia"/>
          <w:b/>
          <w:color w:val="000000"/>
          <w:sz w:val="28"/>
          <w:szCs w:val="28"/>
        </w:rPr>
        <w:t>表</w:t>
      </w:r>
    </w:p>
    <w:sectPr w:rsidR="000021DE" w:rsidSect="009E6EB8">
      <w:headerReference w:type="default" r:id="rId9"/>
      <w:footerReference w:type="default" r:id="rId10"/>
      <w:pgSz w:w="11906" w:h="16838"/>
      <w:pgMar w:top="1135" w:right="1266" w:bottom="1135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5F91" w:rsidRDefault="00C45F91">
      <w:r>
        <w:separator/>
      </w:r>
    </w:p>
  </w:endnote>
  <w:endnote w:type="continuationSeparator" w:id="0">
    <w:p w:rsidR="00C45F91" w:rsidRDefault="00C45F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21DE" w:rsidRDefault="00066E70">
    <w:pPr>
      <w:pStyle w:val="a5"/>
      <w:jc w:val="center"/>
    </w:pPr>
    <w:r>
      <w:fldChar w:fldCharType="begin"/>
    </w:r>
    <w:r w:rsidR="0072135A">
      <w:instrText>PAGE   \* MERGEFORMAT</w:instrText>
    </w:r>
    <w:r>
      <w:fldChar w:fldCharType="separate"/>
    </w:r>
    <w:r w:rsidR="00BD0001" w:rsidRPr="00BD0001">
      <w:rPr>
        <w:noProof/>
        <w:lang w:val="zh-CN"/>
      </w:rPr>
      <w:t>1</w:t>
    </w:r>
    <w:r>
      <w:rPr>
        <w:lang w:val="zh-CN"/>
      </w:rPr>
      <w:fldChar w:fldCharType="end"/>
    </w:r>
  </w:p>
  <w:p w:rsidR="000021DE" w:rsidRDefault="000021D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5F91" w:rsidRDefault="00C45F91">
      <w:r>
        <w:separator/>
      </w:r>
    </w:p>
  </w:footnote>
  <w:footnote w:type="continuationSeparator" w:id="0">
    <w:p w:rsidR="00C45F91" w:rsidRDefault="00C45F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21DE" w:rsidRDefault="00A7214B">
    <w:pPr>
      <w:pStyle w:val="a7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0" b="0"/>
          <wp:wrapTight wrapText="bothSides">
            <wp:wrapPolygon edited="0"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025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2135A">
      <w:tab/>
    </w:r>
  </w:p>
  <w:p w:rsidR="000021DE" w:rsidRDefault="0072135A">
    <w:pPr>
      <w:pStyle w:val="a7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/>
        <w:szCs w:val="21"/>
      </w:rPr>
    </w:pPr>
    <w:r>
      <w:rPr>
        <w:rStyle w:val="CharChar1"/>
        <w:rFonts w:ascii="Times New Roman" w:hAnsi="Times New Roman" w:hint="eastAsia"/>
        <w:szCs w:val="21"/>
      </w:rPr>
      <w:t>北京国标联合认证有限公司</w:t>
    </w:r>
  </w:p>
  <w:p w:rsidR="000021DE" w:rsidRDefault="00946325" w:rsidP="009E6EB8">
    <w:pPr>
      <w:pStyle w:val="a7"/>
      <w:pBdr>
        <w:bottom w:val="none" w:sz="0" w:space="0" w:color="auto"/>
      </w:pBdr>
      <w:spacing w:line="320" w:lineRule="exact"/>
      <w:ind w:firstLineChars="400" w:firstLine="720"/>
      <w:jc w:val="lef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4098" type="#_x0000_t202" style="position:absolute;left:0;text-align:left;margin-left:266.5pt;margin-top:-.4pt;width:215.85pt;height:20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" stroked="f">
          <v:textbox>
            <w:txbxContent>
              <w:p w:rsidR="000021DE" w:rsidRDefault="0072135A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ISC-A-I-09</w:t>
                </w:r>
                <w:r>
                  <w:rPr>
                    <w:rFonts w:ascii="Times New Roman" w:hAnsi="Times New Roman" w:hint="eastAsia"/>
                    <w:szCs w:val="21"/>
                  </w:rPr>
                  <w:t>测量设备溯源抽查表（</w:t>
                </w:r>
                <w:r>
                  <w:rPr>
                    <w:rFonts w:ascii="Times New Roman" w:hAnsi="Times New Roman"/>
                    <w:szCs w:val="21"/>
                  </w:rPr>
                  <w:t>06</w:t>
                </w:r>
                <w:r>
                  <w:rPr>
                    <w:rFonts w:ascii="Times New Roman" w:hAnsi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2135A">
      <w:rPr>
        <w:rStyle w:val="CharChar1"/>
        <w:rFonts w:ascii="Times New Roman" w:hAnsi="Times New Roman"/>
        <w:w w:val="80"/>
        <w:szCs w:val="21"/>
      </w:rPr>
      <w:t xml:space="preserve">Beijing International Standard united Certification </w:t>
    </w:r>
    <w:proofErr w:type="spellStart"/>
    <w:proofErr w:type="gramStart"/>
    <w:r w:rsidR="0072135A">
      <w:rPr>
        <w:rStyle w:val="CharChar1"/>
        <w:rFonts w:ascii="Times New Roman" w:hAnsi="Times New Roman"/>
        <w:w w:val="80"/>
        <w:szCs w:val="21"/>
      </w:rPr>
      <w:t>Co.,Ltd</w:t>
    </w:r>
    <w:proofErr w:type="spellEnd"/>
    <w:r w:rsidR="0072135A">
      <w:rPr>
        <w:rStyle w:val="CharChar1"/>
        <w:rFonts w:ascii="Times New Roman" w:hAnsi="Times New Roman"/>
        <w:w w:val="80"/>
        <w:szCs w:val="21"/>
      </w:rPr>
      <w:t>.</w:t>
    </w:r>
    <w:proofErr w:type="gramEnd"/>
  </w:p>
  <w:p w:rsidR="000021DE" w:rsidRDefault="00946325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4097" type="#_x0000_t32" style="position:absolute;left:0;text-align:left;margin-left:-.45pt;margin-top:3pt;width:478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100"/>
    <o:shapelayout v:ext="edit">
      <o:idmap v:ext="edit" data="4"/>
      <o:rules v:ext="edit">
        <o:r id="V:Rule2" type="connector" idref="#直接连接符 3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652A"/>
    <w:rsid w:val="000021DE"/>
    <w:rsid w:val="00024803"/>
    <w:rsid w:val="00066E70"/>
    <w:rsid w:val="000A236E"/>
    <w:rsid w:val="00103AD6"/>
    <w:rsid w:val="00115F32"/>
    <w:rsid w:val="0012397F"/>
    <w:rsid w:val="00141F79"/>
    <w:rsid w:val="00143113"/>
    <w:rsid w:val="0017693F"/>
    <w:rsid w:val="001C0853"/>
    <w:rsid w:val="001E7B9C"/>
    <w:rsid w:val="0021570A"/>
    <w:rsid w:val="0024057A"/>
    <w:rsid w:val="00244C31"/>
    <w:rsid w:val="00246A98"/>
    <w:rsid w:val="002867A7"/>
    <w:rsid w:val="002A3CBC"/>
    <w:rsid w:val="002C20A9"/>
    <w:rsid w:val="002D3C05"/>
    <w:rsid w:val="002D7348"/>
    <w:rsid w:val="0033169D"/>
    <w:rsid w:val="0036244D"/>
    <w:rsid w:val="003857FA"/>
    <w:rsid w:val="00392376"/>
    <w:rsid w:val="00392597"/>
    <w:rsid w:val="003F7ABC"/>
    <w:rsid w:val="00474F39"/>
    <w:rsid w:val="00514A85"/>
    <w:rsid w:val="005224D2"/>
    <w:rsid w:val="005813A7"/>
    <w:rsid w:val="0058179D"/>
    <w:rsid w:val="005968BD"/>
    <w:rsid w:val="005A0D84"/>
    <w:rsid w:val="005A7242"/>
    <w:rsid w:val="005D0B42"/>
    <w:rsid w:val="00616CE9"/>
    <w:rsid w:val="006210E3"/>
    <w:rsid w:val="006321DD"/>
    <w:rsid w:val="00636F70"/>
    <w:rsid w:val="00657525"/>
    <w:rsid w:val="00663550"/>
    <w:rsid w:val="0067166C"/>
    <w:rsid w:val="006A3FCE"/>
    <w:rsid w:val="006D56BD"/>
    <w:rsid w:val="006E01EA"/>
    <w:rsid w:val="006E5F8D"/>
    <w:rsid w:val="0070739C"/>
    <w:rsid w:val="00710094"/>
    <w:rsid w:val="00711A5E"/>
    <w:rsid w:val="0071439B"/>
    <w:rsid w:val="0072135A"/>
    <w:rsid w:val="00763F5D"/>
    <w:rsid w:val="00766AFA"/>
    <w:rsid w:val="00781A64"/>
    <w:rsid w:val="007D4E2C"/>
    <w:rsid w:val="00802524"/>
    <w:rsid w:val="0081413C"/>
    <w:rsid w:val="00816CDC"/>
    <w:rsid w:val="00830624"/>
    <w:rsid w:val="00845EE7"/>
    <w:rsid w:val="008544CF"/>
    <w:rsid w:val="0085467A"/>
    <w:rsid w:val="008D01A0"/>
    <w:rsid w:val="00901F02"/>
    <w:rsid w:val="00910F61"/>
    <w:rsid w:val="00920B39"/>
    <w:rsid w:val="00933CD7"/>
    <w:rsid w:val="00943D20"/>
    <w:rsid w:val="00946325"/>
    <w:rsid w:val="00957382"/>
    <w:rsid w:val="00971B45"/>
    <w:rsid w:val="00982CED"/>
    <w:rsid w:val="009876F5"/>
    <w:rsid w:val="009C6468"/>
    <w:rsid w:val="009E059D"/>
    <w:rsid w:val="009E6EB8"/>
    <w:rsid w:val="009E761C"/>
    <w:rsid w:val="009F652A"/>
    <w:rsid w:val="00A10BE3"/>
    <w:rsid w:val="00A13FE4"/>
    <w:rsid w:val="00A35855"/>
    <w:rsid w:val="00A60DEA"/>
    <w:rsid w:val="00A7214B"/>
    <w:rsid w:val="00AB3CF0"/>
    <w:rsid w:val="00AD7371"/>
    <w:rsid w:val="00AF1461"/>
    <w:rsid w:val="00B00041"/>
    <w:rsid w:val="00B01161"/>
    <w:rsid w:val="00B1431A"/>
    <w:rsid w:val="00B30713"/>
    <w:rsid w:val="00B34EAE"/>
    <w:rsid w:val="00B40D68"/>
    <w:rsid w:val="00B41773"/>
    <w:rsid w:val="00B97948"/>
    <w:rsid w:val="00BC0644"/>
    <w:rsid w:val="00BC1737"/>
    <w:rsid w:val="00BD0001"/>
    <w:rsid w:val="00BD3740"/>
    <w:rsid w:val="00BD7035"/>
    <w:rsid w:val="00C0452F"/>
    <w:rsid w:val="00C45F91"/>
    <w:rsid w:val="00C60CDF"/>
    <w:rsid w:val="00C72FA7"/>
    <w:rsid w:val="00C74DF2"/>
    <w:rsid w:val="00CC7828"/>
    <w:rsid w:val="00CC7D6F"/>
    <w:rsid w:val="00CF03AA"/>
    <w:rsid w:val="00D01668"/>
    <w:rsid w:val="00D053B3"/>
    <w:rsid w:val="00D119FF"/>
    <w:rsid w:val="00D1322E"/>
    <w:rsid w:val="00D42CA9"/>
    <w:rsid w:val="00D4722A"/>
    <w:rsid w:val="00D5445C"/>
    <w:rsid w:val="00D5515E"/>
    <w:rsid w:val="00D57C29"/>
    <w:rsid w:val="00D71993"/>
    <w:rsid w:val="00D82B51"/>
    <w:rsid w:val="00D94410"/>
    <w:rsid w:val="00DA305F"/>
    <w:rsid w:val="00DD3B11"/>
    <w:rsid w:val="00DE1E83"/>
    <w:rsid w:val="00DE6551"/>
    <w:rsid w:val="00E34C23"/>
    <w:rsid w:val="00E54FF7"/>
    <w:rsid w:val="00E9641B"/>
    <w:rsid w:val="00EA2C18"/>
    <w:rsid w:val="00EB3A92"/>
    <w:rsid w:val="00EB5616"/>
    <w:rsid w:val="00EC239C"/>
    <w:rsid w:val="00EE354D"/>
    <w:rsid w:val="00EF775C"/>
    <w:rsid w:val="00F03DD0"/>
    <w:rsid w:val="00F04850"/>
    <w:rsid w:val="00F262C5"/>
    <w:rsid w:val="00F4421C"/>
    <w:rsid w:val="00F64ED9"/>
    <w:rsid w:val="00F65F45"/>
    <w:rsid w:val="00F92E9C"/>
    <w:rsid w:val="00FA42E3"/>
    <w:rsid w:val="00FB7B5C"/>
    <w:rsid w:val="00FC3B89"/>
    <w:rsid w:val="00FD2E26"/>
    <w:rsid w:val="00FD6D08"/>
    <w:rsid w:val="00FE4B4C"/>
    <w:rsid w:val="00FE56CD"/>
    <w:rsid w:val="00FE7B45"/>
    <w:rsid w:val="00FF6FDE"/>
    <w:rsid w:val="0D091A8B"/>
    <w:rsid w:val="11661E8D"/>
    <w:rsid w:val="21C405FE"/>
    <w:rsid w:val="249C7E16"/>
    <w:rsid w:val="4206500A"/>
    <w:rsid w:val="45C87942"/>
    <w:rsid w:val="4B2143DF"/>
    <w:rsid w:val="54954B72"/>
    <w:rsid w:val="56847DA6"/>
    <w:rsid w:val="5ED77E7D"/>
    <w:rsid w:val="6DE41069"/>
    <w:rsid w:val="6FBF39C1"/>
    <w:rsid w:val="7B18314A"/>
    <w:rsid w:val="7D754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100"/>
    <o:shapelayout v:ext="edit">
      <o:idmap v:ext="edit" data="1"/>
    </o:shapelayout>
  </w:shapeDefaults>
  <w:decimalSymbol w:val="."/>
  <w:listSeparator w:val=","/>
  <w15:docId w15:val="{1CB2E69F-3998-4D00-9153-4F1BD5B7E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semiHidden="1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2376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024803"/>
    <w:rPr>
      <w:sz w:val="18"/>
      <w:szCs w:val="18"/>
    </w:rPr>
  </w:style>
  <w:style w:type="paragraph" w:styleId="a5">
    <w:name w:val="footer"/>
    <w:basedOn w:val="a"/>
    <w:link w:val="a6"/>
    <w:uiPriority w:val="99"/>
    <w:rsid w:val="000248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rsid w:val="000248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99"/>
    <w:qFormat/>
    <w:rsid w:val="000248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脚 字符"/>
    <w:basedOn w:val="a0"/>
    <w:link w:val="a5"/>
    <w:uiPriority w:val="99"/>
    <w:qFormat/>
    <w:locked/>
    <w:rsid w:val="00024803"/>
    <w:rPr>
      <w:rFonts w:cs="Times New Roman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locked/>
    <w:rsid w:val="00024803"/>
    <w:rPr>
      <w:rFonts w:cs="Times New Roman"/>
      <w:sz w:val="18"/>
      <w:szCs w:val="18"/>
    </w:rPr>
  </w:style>
  <w:style w:type="paragraph" w:customStyle="1" w:styleId="1">
    <w:name w:val="列出段落1"/>
    <w:basedOn w:val="a"/>
    <w:uiPriority w:val="99"/>
    <w:qFormat/>
    <w:rsid w:val="00024803"/>
    <w:pPr>
      <w:ind w:firstLineChars="200" w:firstLine="420"/>
    </w:pPr>
  </w:style>
  <w:style w:type="character" w:customStyle="1" w:styleId="CharChar1">
    <w:name w:val="Char Char1"/>
    <w:uiPriority w:val="99"/>
    <w:locked/>
    <w:rsid w:val="00024803"/>
    <w:rPr>
      <w:rFonts w:ascii="宋体" w:eastAsia="宋体" w:hAnsi="Courier New"/>
      <w:kern w:val="2"/>
      <w:sz w:val="21"/>
      <w:lang w:val="en-US" w:eastAsia="zh-CN"/>
    </w:rPr>
  </w:style>
  <w:style w:type="character" w:customStyle="1" w:styleId="a4">
    <w:name w:val="批注框文本 字符"/>
    <w:basedOn w:val="a0"/>
    <w:link w:val="a3"/>
    <w:uiPriority w:val="99"/>
    <w:semiHidden/>
    <w:locked/>
    <w:rsid w:val="00024803"/>
    <w:rPr>
      <w:rFonts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编号：0029-2018</dc:title>
  <dc:creator>alexander chang</dc:creator>
  <cp:lastModifiedBy>Yu, Olivia, DyStar</cp:lastModifiedBy>
  <cp:revision>21</cp:revision>
  <dcterms:created xsi:type="dcterms:W3CDTF">2021-01-07T07:38:00Z</dcterms:created>
  <dcterms:modified xsi:type="dcterms:W3CDTF">2021-01-13T14:16:00Z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