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0750-2020-Q</w:t>
      </w:r>
      <w:bookmarkEnd w:id="0"/>
    </w:p>
    <w:p>
      <w:pPr>
        <w:wordWrap w:val="0"/>
        <w:ind w:right="401" w:rightChars="191"/>
        <w:jc w:val="right"/>
        <w:rPr>
          <w:szCs w:val="44"/>
        </w:rPr>
      </w:pP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重庆予升远胜网络科技有限公司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3" w:afterLines="30"/>
        <w:ind w:firstLine="843" w:firstLineChars="300"/>
        <w:rPr>
          <w:rFonts w:ascii="楷体" w:hAnsi="楷体" w:eastAsia="楷体"/>
          <w:b/>
          <w:color w:val="000000"/>
          <w:sz w:val="28"/>
          <w:szCs w:val="28"/>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ascii="宋体"/>
          <w:b/>
          <w:color w:val="000000"/>
          <w:sz w:val="26"/>
          <w:szCs w:val="26"/>
        </w:rPr>
      </w:pPr>
    </w:p>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67"/>
        <w:gridCol w:w="1125"/>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重庆予升远胜网络科技有限公司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179"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重庆市江北区盘溪路422号3幢46-14</w:t>
            </w:r>
            <w:bookmarkEnd w:id="3"/>
          </w:p>
        </w:tc>
        <w:tc>
          <w:tcPr>
            <w:tcW w:w="112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188" w:type="dxa"/>
          </w:tcPr>
          <w:p>
            <w:pPr>
              <w:spacing w:line="280" w:lineRule="exact"/>
              <w:rPr>
                <w:rFonts w:ascii="宋体"/>
                <w:b/>
                <w:color w:val="000000"/>
                <w:sz w:val="20"/>
                <w:szCs w:val="20"/>
              </w:rPr>
            </w:pPr>
            <w:bookmarkStart w:id="4" w:name="注册邮编"/>
            <w:r>
              <w:rPr>
                <w:rFonts w:ascii="宋体"/>
                <w:b/>
                <w:color w:val="000000"/>
                <w:sz w:val="20"/>
                <w:szCs w:val="20"/>
              </w:rPr>
              <w:t>400050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179" w:type="dxa"/>
            <w:gridSpan w:val="3"/>
          </w:tcPr>
          <w:p>
            <w:pPr>
              <w:spacing w:line="280" w:lineRule="exact"/>
              <w:rPr>
                <w:rFonts w:ascii="宋体"/>
                <w:b/>
                <w:color w:val="000000"/>
                <w:sz w:val="20"/>
                <w:szCs w:val="20"/>
              </w:rPr>
            </w:pPr>
            <w:bookmarkStart w:id="5" w:name="经营地址"/>
            <w:bookmarkEnd w:id="5"/>
          </w:p>
        </w:tc>
        <w:tc>
          <w:tcPr>
            <w:tcW w:w="1125" w:type="dxa"/>
            <w:vMerge w:val="continue"/>
            <w:vAlign w:val="center"/>
          </w:tcPr>
          <w:p>
            <w:pPr>
              <w:spacing w:line="280" w:lineRule="exact"/>
              <w:jc w:val="center"/>
              <w:rPr>
                <w:rFonts w:ascii="宋体"/>
                <w:b/>
                <w:color w:val="000000"/>
                <w:sz w:val="20"/>
                <w:szCs w:val="20"/>
              </w:rPr>
            </w:pPr>
          </w:p>
        </w:tc>
        <w:tc>
          <w:tcPr>
            <w:tcW w:w="218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179"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重庆市江北区盘溪路422号3幢46-14</w:t>
            </w:r>
            <w:bookmarkEnd w:id="7"/>
          </w:p>
        </w:tc>
        <w:tc>
          <w:tcPr>
            <w:tcW w:w="1125" w:type="dxa"/>
            <w:vMerge w:val="continue"/>
            <w:vAlign w:val="center"/>
          </w:tcPr>
          <w:p>
            <w:pPr>
              <w:spacing w:line="280" w:lineRule="exact"/>
              <w:jc w:val="center"/>
              <w:rPr>
                <w:rFonts w:ascii="宋体"/>
                <w:b/>
                <w:color w:val="000000"/>
                <w:sz w:val="20"/>
                <w:szCs w:val="20"/>
              </w:rPr>
            </w:pPr>
          </w:p>
        </w:tc>
        <w:tc>
          <w:tcPr>
            <w:tcW w:w="2188" w:type="dxa"/>
          </w:tcPr>
          <w:p>
            <w:pPr>
              <w:spacing w:line="280" w:lineRule="exact"/>
              <w:rPr>
                <w:rFonts w:ascii="宋体"/>
                <w:b/>
                <w:color w:val="000000"/>
                <w:sz w:val="20"/>
                <w:szCs w:val="20"/>
              </w:rPr>
            </w:pPr>
            <w:bookmarkStart w:id="8" w:name="生产邮编Add1"/>
            <w:r>
              <w:rPr>
                <w:rFonts w:ascii="宋体"/>
                <w:b/>
                <w:color w:val="000000"/>
                <w:sz w:val="20"/>
                <w:szCs w:val="20"/>
              </w:rPr>
              <w:t>400050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刘睿</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667"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18580246667</w:t>
            </w:r>
            <w:bookmarkEnd w:id="10"/>
          </w:p>
        </w:tc>
        <w:tc>
          <w:tcPr>
            <w:tcW w:w="112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18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胡群</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667" w:type="dxa"/>
          </w:tcPr>
          <w:p>
            <w:pPr>
              <w:rPr>
                <w:rFonts w:ascii="宋体"/>
                <w:b/>
                <w:color w:val="000000"/>
                <w:sz w:val="20"/>
                <w:szCs w:val="20"/>
              </w:rPr>
            </w:pPr>
            <w:bookmarkStart w:id="13" w:name="管理者代表"/>
            <w:r>
              <w:rPr>
                <w:rFonts w:ascii="宋体"/>
                <w:b/>
                <w:color w:val="000000"/>
                <w:sz w:val="20"/>
                <w:szCs w:val="20"/>
              </w:rPr>
              <w:t>刘睿</w:t>
            </w:r>
            <w:bookmarkEnd w:id="13"/>
          </w:p>
        </w:tc>
        <w:tc>
          <w:tcPr>
            <w:tcW w:w="1125" w:type="dxa"/>
          </w:tcPr>
          <w:p>
            <w:pPr>
              <w:jc w:val="center"/>
              <w:rPr>
                <w:rFonts w:ascii="宋体"/>
                <w:b/>
                <w:color w:val="000000"/>
                <w:sz w:val="20"/>
                <w:szCs w:val="20"/>
              </w:rPr>
            </w:pPr>
            <w:r>
              <w:rPr>
                <w:rFonts w:hint="eastAsia" w:ascii="宋体"/>
                <w:b/>
                <w:color w:val="000000"/>
                <w:sz w:val="20"/>
                <w:szCs w:val="20"/>
              </w:rPr>
              <w:t>邮箱</w:t>
            </w:r>
          </w:p>
        </w:tc>
        <w:tc>
          <w:tcPr>
            <w:tcW w:w="2188" w:type="dxa"/>
          </w:tcPr>
          <w:p>
            <w:pPr>
              <w:rPr>
                <w:rFonts w:ascii="宋体"/>
                <w:b/>
                <w:color w:val="000000"/>
                <w:sz w:val="20"/>
                <w:szCs w:val="20"/>
              </w:rPr>
            </w:pPr>
            <w:bookmarkStart w:id="14" w:name="联系人邮箱Add1"/>
            <w:r>
              <w:rPr>
                <w:rFonts w:ascii="宋体"/>
                <w:b/>
                <w:color w:val="000000"/>
                <w:sz w:val="20"/>
                <w:szCs w:val="20"/>
              </w:rPr>
              <w:t>1874952083@qq.com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应用软件开发</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33.02.01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hAnsi="宋体" w:eastAsia="宋体"/>
          <w:b/>
          <w:color w:val="000000"/>
          <w:sz w:val="20"/>
          <w:szCs w:val="20"/>
        </w:rPr>
      </w:pPr>
      <w:r>
        <w:rPr>
          <w:rFonts w:hint="eastAsia" w:ascii="宋体" w:hAnsi="宋体" w:eastAsia="宋体"/>
          <w:b/>
          <w:color w:val="000000"/>
          <w:sz w:val="20"/>
          <w:szCs w:val="20"/>
        </w:rPr>
        <w:t>★</w:t>
      </w:r>
      <w:r>
        <w:rPr>
          <w:rFonts w:ascii="宋体" w:hAnsi="宋体" w:eastAsia="宋体"/>
          <w:b/>
          <w:color w:val="000000"/>
          <w:sz w:val="20"/>
          <w:szCs w:val="20"/>
        </w:rPr>
        <w:t xml:space="preserve">3. </w:t>
      </w:r>
      <w:r>
        <w:rPr>
          <w:rFonts w:hint="eastAsia" w:ascii="宋体" w:hAnsi="宋体" w:eastAsia="宋体"/>
          <w:b/>
          <w:color w:val="000000"/>
          <w:sz w:val="20"/>
          <w:szCs w:val="20"/>
        </w:rPr>
        <w:t>一阶段现场审核巡视了以下部门和场所</w:t>
      </w:r>
      <w:r>
        <w:rPr>
          <w:rFonts w:ascii="宋体" w:hAnsi="宋体" w:eastAsia="宋体"/>
          <w:b/>
          <w:color w:val="000000"/>
          <w:sz w:val="20"/>
          <w:szCs w:val="20"/>
        </w:rPr>
        <w:t>:</w:t>
      </w:r>
    </w:p>
    <w:p>
      <w:pPr>
        <w:spacing w:line="300" w:lineRule="auto"/>
        <w:ind w:firstLine="269" w:firstLineChars="134"/>
        <w:rPr>
          <w:rFonts w:hint="eastAsia" w:ascii="宋体" w:hAnsi="宋体" w:eastAsia="宋体"/>
          <w:b/>
          <w:color w:val="000000"/>
          <w:sz w:val="20"/>
          <w:szCs w:val="20"/>
        </w:rPr>
      </w:pPr>
      <w:r>
        <w:rPr>
          <w:rFonts w:hint="eastAsia" w:ascii="宋体" w:hAnsi="宋体" w:eastAsia="宋体"/>
          <w:b/>
          <w:color w:val="000000"/>
          <w:sz w:val="20"/>
          <w:szCs w:val="20"/>
        </w:rPr>
        <w:t>部门：</w:t>
      </w:r>
      <w:r>
        <w:rPr>
          <w:rFonts w:hint="eastAsia" w:ascii="宋体" w:hAnsi="宋体" w:eastAsia="宋体"/>
          <w:b/>
          <w:color w:val="000000"/>
          <w:sz w:val="20"/>
          <w:szCs w:val="20"/>
          <w:lang w:eastAsia="zh-CN"/>
        </w:rPr>
        <w:t>管理层、研发部、行政部、销售部</w:t>
      </w:r>
      <w:r>
        <w:rPr>
          <w:rFonts w:hint="eastAsia" w:ascii="宋体" w:hAnsi="宋体" w:eastAsia="宋体"/>
          <w:b/>
          <w:color w:val="000000"/>
          <w:sz w:val="20"/>
          <w:szCs w:val="20"/>
        </w:rPr>
        <w:t xml:space="preserve">                                                                </w:t>
      </w:r>
    </w:p>
    <w:p>
      <w:pPr>
        <w:spacing w:line="300" w:lineRule="auto"/>
        <w:ind w:firstLine="269" w:firstLineChars="134"/>
        <w:rPr>
          <w:rFonts w:hint="eastAsia" w:ascii="宋体" w:hAnsi="宋体" w:eastAsia="宋体"/>
          <w:b/>
          <w:color w:val="000000"/>
          <w:sz w:val="20"/>
          <w:szCs w:val="20"/>
        </w:rPr>
      </w:pPr>
      <w:r>
        <w:rPr>
          <w:rFonts w:hint="eastAsia" w:ascii="宋体" w:hAnsi="宋体" w:eastAsia="宋体"/>
          <w:b/>
          <w:color w:val="000000"/>
          <w:sz w:val="20"/>
          <w:szCs w:val="20"/>
        </w:rPr>
        <w:t>场所：</w:t>
      </w:r>
      <w:bookmarkStart w:id="17" w:name="生产地址"/>
      <w:r>
        <w:rPr>
          <w:rFonts w:hint="eastAsia" w:ascii="宋体" w:hAnsi="宋体" w:eastAsia="宋体"/>
          <w:b/>
          <w:color w:val="000000"/>
          <w:sz w:val="20"/>
          <w:szCs w:val="20"/>
        </w:rPr>
        <w:t>重庆市江北区盘溪路422号3幢46-14</w:t>
      </w:r>
      <w:bookmarkEnd w:id="17"/>
      <w:r>
        <w:rPr>
          <w:rFonts w:hint="eastAsia" w:ascii="宋体" w:hAnsi="宋体" w:eastAsia="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eastAsia="宋体"/>
          <w:b/>
          <w:color w:val="000000"/>
          <w:sz w:val="20"/>
          <w:szCs w:val="20"/>
        </w:rPr>
        <w:t>★4.一阶段现场审核发现的重要问</w:t>
      </w:r>
      <w:r>
        <w:rPr>
          <w:rFonts w:hint="eastAsia" w:ascii="宋体" w:hAnsi="宋体"/>
          <w:b/>
          <w:color w:val="000000"/>
          <w:sz w:val="20"/>
          <w:szCs w:val="20"/>
        </w:rPr>
        <w:t>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themeColor="text1"/>
                <w:sz w:val="20"/>
                <w:szCs w:val="20"/>
              </w:rPr>
            </w:pPr>
            <w:r>
              <w:rPr>
                <w:rFonts w:hint="eastAsia" w:ascii="宋体" w:hAnsi="宋体"/>
                <w:color w:val="000000" w:themeColor="text1"/>
                <w:sz w:val="20"/>
                <w:szCs w:val="20"/>
              </w:rPr>
              <w:t>是否建立了适用外来文件清单</w:t>
            </w:r>
          </w:p>
        </w:tc>
        <w:tc>
          <w:tcPr>
            <w:tcW w:w="970" w:type="dxa"/>
            <w:gridSpan w:val="2"/>
            <w:vAlign w:val="center"/>
          </w:tcPr>
          <w:p>
            <w:pPr>
              <w:rPr>
                <w:rFonts w:ascii="宋体"/>
                <w:color w:val="000000" w:themeColor="text1"/>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308" w:type="dxa"/>
            <w:gridSpan w:val="2"/>
            <w:vAlign w:val="center"/>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themeColor="text1"/>
                <w:sz w:val="20"/>
                <w:szCs w:val="20"/>
              </w:rPr>
            </w:pPr>
            <w:r>
              <w:rPr>
                <w:rFonts w:hint="eastAsia" w:ascii="宋体" w:hAnsi="宋体"/>
                <w:color w:val="000000" w:themeColor="text1"/>
                <w:sz w:val="20"/>
                <w:szCs w:val="20"/>
              </w:rPr>
              <w:t>收集的法律、法规、标准（产品标准、服务标准）是否充分</w:t>
            </w:r>
          </w:p>
        </w:tc>
        <w:tc>
          <w:tcPr>
            <w:tcW w:w="970" w:type="dxa"/>
            <w:gridSpan w:val="2"/>
            <w:vAlign w:val="center"/>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充分</w:t>
            </w:r>
          </w:p>
        </w:tc>
        <w:tc>
          <w:tcPr>
            <w:tcW w:w="1308" w:type="dxa"/>
            <w:gridSpan w:val="2"/>
            <w:vAlign w:val="center"/>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r>
              <w:rPr>
                <w:rFonts w:ascii="宋体" w:hAnsi="宋体"/>
                <w:color w:val="000000" w:themeColor="text1"/>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cs="MS Mincho"/>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hAnsi="宋体"/>
                <w:b/>
                <w:color w:val="000000"/>
                <w:sz w:val="20"/>
                <w:szCs w:val="20"/>
              </w:rPr>
            </w:pPr>
            <w:r>
              <w:rPr>
                <w:rFonts w:hint="eastAsia" w:ascii="宋体" w:hAnsi="宋体"/>
                <w:b/>
                <w:color w:val="000000"/>
                <w:sz w:val="20"/>
                <w:szCs w:val="20"/>
              </w:rPr>
              <w:t>产品：</w:t>
            </w:r>
            <w:r>
              <w:rPr>
                <w:rFonts w:hint="eastAsia" w:ascii="宋体" w:hAnsi="宋体"/>
                <w:szCs w:val="21"/>
              </w:rPr>
              <w:t xml:space="preserve">应用软件开发 </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sz w:val="20"/>
                <w:szCs w:val="20"/>
              </w:rPr>
              <w:t>公司部门设置</w:t>
            </w:r>
            <w:r>
              <w:rPr>
                <w:rFonts w:hint="eastAsia" w:ascii="宋体" w:hAnsi="宋体" w:eastAsia="宋体"/>
                <w:b w:val="0"/>
                <w:bCs/>
                <w:color w:val="000000"/>
                <w:sz w:val="20"/>
                <w:szCs w:val="20"/>
                <w:lang w:eastAsia="zh-CN"/>
              </w:rPr>
              <w:t>：管理层、研发部、行政部、销售部</w:t>
            </w:r>
          </w:p>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themeColor="text1"/>
                <w:sz w:val="20"/>
                <w:szCs w:val="20"/>
              </w:rPr>
              <w:t>管理体系推进部门：</w:t>
            </w:r>
            <w:r>
              <w:rPr>
                <w:rFonts w:hint="eastAsia" w:ascii="宋体" w:hAnsi="宋体" w:eastAsia="宋体"/>
                <w:b w:val="0"/>
                <w:bCs/>
                <w:color w:val="000000"/>
                <w:sz w:val="20"/>
                <w:szCs w:val="20"/>
                <w:lang w:eastAsia="zh-CN"/>
              </w:rPr>
              <w:t>行政部</w:t>
            </w:r>
          </w:p>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themeColor="text1"/>
                <w:sz w:val="20"/>
                <w:szCs w:val="20"/>
              </w:rPr>
              <w:t>质量管理部门：</w:t>
            </w:r>
            <w:r>
              <w:rPr>
                <w:rFonts w:hint="eastAsia" w:ascii="宋体" w:hAnsi="宋体"/>
                <w:b w:val="0"/>
                <w:bCs/>
                <w:color w:val="000000"/>
                <w:sz w:val="20"/>
                <w:szCs w:val="20"/>
                <w:lang w:eastAsia="zh-CN"/>
              </w:rPr>
              <w:t>研发</w:t>
            </w:r>
            <w:r>
              <w:rPr>
                <w:rFonts w:hint="eastAsia" w:ascii="宋体" w:hAnsi="宋体" w:eastAsia="宋体"/>
                <w:b w:val="0"/>
                <w:bCs/>
                <w:color w:val="000000"/>
                <w:sz w:val="20"/>
                <w:szCs w:val="20"/>
                <w:lang w:eastAsia="zh-CN"/>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ascii="宋体" w:hAnsi="宋体"/>
                <w:color w:val="000000"/>
                <w:sz w:val="20"/>
                <w:szCs w:val="20"/>
              </w:rPr>
            </w:pPr>
            <w:r>
              <w:rPr>
                <w:rFonts w:hint="eastAsia" w:ascii="宋体" w:hAnsi="宋体"/>
                <w:color w:val="000000"/>
                <w:sz w:val="20"/>
                <w:szCs w:val="20"/>
              </w:rPr>
              <w:t>受审核方位于：</w:t>
            </w:r>
          </w:p>
          <w:p>
            <w:pPr>
              <w:tabs>
                <w:tab w:val="left" w:pos="360"/>
              </w:tabs>
              <w:ind w:left="420" w:leftChars="200" w:firstLine="1052" w:firstLineChars="526"/>
              <w:rPr>
                <w:rFonts w:hint="eastAsia" w:ascii="宋体" w:hAnsi="宋体" w:eastAsia="宋体"/>
                <w:color w:val="000000"/>
                <w:sz w:val="20"/>
                <w:szCs w:val="20"/>
              </w:rPr>
            </w:pP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t>重庆市江北区盘溪路422号3幢46-14</w:t>
            </w:r>
          </w:p>
          <w:p>
            <w:pPr>
              <w:tabs>
                <w:tab w:val="left" w:pos="360"/>
              </w:tabs>
              <w:ind w:left="420" w:leftChars="200" w:firstLine="1109" w:firstLineChars="526"/>
              <w:rPr>
                <w:rFonts w:ascii="宋体"/>
                <w:color w:val="000000" w:themeColor="text1"/>
                <w:sz w:val="20"/>
                <w:szCs w:val="20"/>
                <w14:textFill>
                  <w14:solidFill>
                    <w14:schemeClr w14:val="tx1"/>
                  </w14:solidFill>
                </w14:textFill>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14:textFill>
                  <w14:solidFill>
                    <w14:schemeClr w14:val="tx1"/>
                  </w14:solidFill>
                </w14:textFill>
              </w:rPr>
              <w:t xml:space="preserve">其使用的建筑设施是：□自建办公用房    □自建厂房  </w:t>
            </w:r>
            <w:r>
              <w:rPr>
                <w:rFonts w:hint="eastAsia" w:ascii="宋体" w:hAnsi="宋体" w:eastAsia="宋体"/>
                <w:color w:val="000000" w:themeColor="text1"/>
                <w:sz w:val="20"/>
                <w:szCs w:val="20"/>
                <w14:textFill>
                  <w14:solidFill>
                    <w14:schemeClr w14:val="tx1"/>
                  </w14:solidFill>
                </w14:textFill>
              </w:rPr>
              <w:t xml:space="preserve"> </w:t>
            </w:r>
            <w:r>
              <w:rPr>
                <w:rFonts w:hint="eastAsia" w:ascii="宋体" w:hAnsi="宋体" w:eastAsia="宋体"/>
                <w:color w:val="000000" w:themeColor="text1"/>
                <w:sz w:val="20"/>
                <w:szCs w:val="20"/>
                <w:lang w:eastAsia="zh-CN"/>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 xml:space="preserve">租用办公用房  </w:t>
            </w:r>
            <w:r>
              <w:rPr>
                <w:rFonts w:hint="eastAsia"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w:t>
            </w:r>
            <w:r>
              <w:rPr>
                <w:rFonts w:hint="eastAsia" w:ascii="宋体" w:hAnsi="宋体"/>
                <w:color w:val="000000" w:themeColor="text1"/>
                <w:sz w:val="20"/>
                <w:szCs w:val="20"/>
              </w:rPr>
              <w:t>用厂房</w:t>
            </w:r>
          </w:p>
          <w:p>
            <w:pPr>
              <w:tabs>
                <w:tab w:val="left" w:pos="360"/>
              </w:tabs>
              <w:ind w:left="357" w:hanging="357"/>
              <w:rPr>
                <w:rFonts w:ascii="宋体" w:hAnsi="宋体"/>
                <w:color w:val="000000" w:themeColor="text1"/>
                <w:spacing w:val="-10"/>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 xml:space="preserve"> □是  ☑否</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numPr>
          <w:ilvl w:val="0"/>
          <w:numId w:val="2"/>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p>
      <w:pPr>
        <w:numPr>
          <w:ilvl w:val="0"/>
          <w:numId w:val="0"/>
        </w:numPr>
        <w:spacing w:before="156" w:beforeLines="50" w:line="360" w:lineRule="exact"/>
        <w:rPr>
          <w:rFonts w:hint="eastAsia" w:ascii="宋体" w:hAnsi="宋体"/>
          <w:b/>
          <w:color w:val="000000"/>
          <w:sz w:val="22"/>
          <w:szCs w:val="22"/>
        </w:rPr>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FF0000"/>
                <w:sz w:val="20"/>
                <w:szCs w:val="20"/>
              </w:rPr>
            </w:pPr>
            <w:r>
              <w:rPr>
                <w:rFonts w:hint="eastAsia" w:ascii="宋体" w:hAnsi="宋体"/>
                <w:color w:val="000000" w:themeColor="text1"/>
                <w:sz w:val="20"/>
                <w:szCs w:val="20"/>
              </w:rPr>
              <w:t>现场产品与申请范围是否一致：</w:t>
            </w:r>
          </w:p>
        </w:tc>
        <w:tc>
          <w:tcPr>
            <w:tcW w:w="1239" w:type="dxa"/>
          </w:tcPr>
          <w:p>
            <w:pPr>
              <w:rPr>
                <w:rFonts w:ascii="宋体"/>
                <w:color w:val="000000" w:themeColor="text1"/>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041" w:type="dxa"/>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themeColor="text1"/>
                <w:spacing w:val="-10"/>
                <w:sz w:val="20"/>
                <w:szCs w:val="20"/>
              </w:rPr>
            </w:pPr>
            <w:r>
              <w:rPr>
                <w:rFonts w:hint="eastAsia" w:ascii="宋体" w:hAnsi="宋体"/>
                <w:color w:val="000000" w:themeColor="text1"/>
                <w:sz w:val="20"/>
                <w:szCs w:val="20"/>
              </w:rPr>
              <w:t>现场服务与申请范围是否一致：</w:t>
            </w:r>
          </w:p>
        </w:tc>
        <w:tc>
          <w:tcPr>
            <w:tcW w:w="1239" w:type="dxa"/>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041" w:type="dxa"/>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有种产品，规格型号种    有条生产线，</w:t>
            </w:r>
          </w:p>
          <w:p>
            <w:pPr>
              <w:rPr>
                <w:rFonts w:ascii="宋体"/>
                <w:color w:val="FF0000"/>
                <w:spacing w:val="-10"/>
                <w:sz w:val="20"/>
                <w:szCs w:val="20"/>
              </w:rPr>
            </w:pPr>
            <w:r>
              <w:rPr>
                <w:rFonts w:hint="eastAsia" w:ascii="宋体"/>
                <w:color w:val="000000" w:themeColor="text1"/>
                <w:sz w:val="20"/>
                <w:szCs w:val="20"/>
              </w:rPr>
              <w:t>运作方式：☑白班生产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生产许可证是否有效：□是□否☑不适用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安全生产许可证是否有效</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color w:val="000000" w:themeColor="text1"/>
                <w:sz w:val="20"/>
                <w:szCs w:val="20"/>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eastAsia="宋体"/>
                <w:color w:val="000000"/>
                <w:sz w:val="20"/>
                <w:szCs w:val="20"/>
              </w:rPr>
            </w:pPr>
            <w:r>
              <w:rPr>
                <w:rFonts w:hint="eastAsia" w:ascii="宋体" w:eastAsia="宋体"/>
                <w:color w:val="000000"/>
                <w:sz w:val="20"/>
                <w:szCs w:val="20"/>
              </w:rPr>
              <w:t>□产品技术标准号：计算机软件文档编制规范GB/T 8567-2006、信息技术 软件维护GB/T 20157-2006、计算机软件测试规范GB/T 15532-2008、《信息技术设备的安全》（GB4943-2001）</w:t>
            </w:r>
            <w:r>
              <w:rPr>
                <w:rFonts w:hint="eastAsia" w:ascii="宋体" w:eastAsia="宋体"/>
                <w:color w:val="000000"/>
                <w:sz w:val="20"/>
                <w:szCs w:val="20"/>
                <w:lang w:eastAsia="zh-CN"/>
              </w:rPr>
              <w:t>、</w:t>
            </w:r>
            <w:r>
              <w:rPr>
                <w:rFonts w:hint="eastAsia" w:ascii="宋体" w:eastAsia="宋体"/>
                <w:color w:val="000000"/>
                <w:sz w:val="20"/>
                <w:szCs w:val="20"/>
              </w:rPr>
              <w:t>《计算机软件需求规格说明规范》GB/T 9385-2008等。</w:t>
            </w:r>
          </w:p>
          <w:p>
            <w:pPr>
              <w:rPr>
                <w:rFonts w:ascii="宋体"/>
                <w:color w:val="000000"/>
                <w:spacing w:val="-10"/>
                <w:sz w:val="20"/>
                <w:szCs w:val="20"/>
              </w:rPr>
            </w:pPr>
            <w:r>
              <w:rPr>
                <w:rFonts w:hint="eastAsia" w:ascii="宋体" w:eastAsia="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w:t>
            </w:r>
            <w:r>
              <w:rPr>
                <w:rFonts w:hint="eastAsia" w:ascii="宋体" w:hAnsi="宋体"/>
                <w:color w:val="000000" w:themeColor="text1"/>
                <w:sz w:val="20"/>
                <w:szCs w:val="20"/>
              </w:rPr>
              <w:t>否接受了行政主管部门的抽查□是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应用软件开发流程：</w:t>
            </w:r>
          </w:p>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洽谈项目—立项与策划——需求分析——设计开发——编码——测试——发布上线—验收</w:t>
            </w:r>
            <w:r>
              <w:rPr>
                <w:rFonts w:hint="eastAsia" w:ascii="MS Mincho" w:hAnsi="MS Mincho" w:eastAsia="宋体" w:cs="MS Mincho"/>
                <w:color w:val="000000" w:themeColor="text1"/>
                <w:spacing w:val="-10"/>
                <w:sz w:val="20"/>
                <w:szCs w:val="20"/>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关键过程有：软件开发过程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针对关键过程建立的控制文件有：</w:t>
            </w:r>
            <w:r>
              <w:rPr>
                <w:rFonts w:hint="eastAsia" w:ascii="MS Mincho" w:hAnsi="MS Mincho" w:eastAsia="宋体" w:cs="MS Mincho"/>
                <w:color w:val="000000" w:themeColor="text1"/>
                <w:spacing w:val="-10"/>
                <w:sz w:val="20"/>
                <w:szCs w:val="20"/>
                <w:lang w:val="en-US" w:eastAsia="en-US"/>
              </w:rPr>
              <w:t>软件开发控制程序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是否明确了过程的确认方法□是□否  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 xml:space="preserve">外包过程有：无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主要设备：主要设备为办公设备、电脑和服务器等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特种设备：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MS Mincho" w:hAnsi="MS Mincho" w:eastAsia="宋体" w:cs="MS Mincho"/>
                <w:color w:val="000000" w:themeColor="text1"/>
                <w:spacing w:val="-10"/>
                <w:sz w:val="20"/>
                <w:szCs w:val="20"/>
                <w:lang w:eastAsia="zh-CN"/>
              </w:rPr>
            </w:pPr>
            <w:r>
              <w:rPr>
                <w:rFonts w:hint="eastAsia" w:ascii="MS Mincho" w:hAnsi="MS Mincho" w:eastAsia="宋体" w:cs="MS Mincho"/>
                <w:color w:val="000000" w:themeColor="text1"/>
                <w:spacing w:val="-10"/>
                <w:sz w:val="20"/>
                <w:szCs w:val="20"/>
                <w:lang w:eastAsia="zh-CN"/>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themeColor="text1"/>
                <w:szCs w:val="21"/>
              </w:rPr>
            </w:pPr>
            <w:r>
              <w:rPr>
                <w:rFonts w:hint="eastAsia" w:ascii="宋体" w:hAnsi="宋体"/>
                <w:color w:val="000000" w:themeColor="text1"/>
                <w:szCs w:val="21"/>
              </w:rPr>
              <w:t>监视和测量设备（请简述主要监视和测量设备）：操作系统，windows操作系统，编辑器：java，浏览器：谷歌及火狐浏览器，辅助工具：浏览器自带的网页审查工具；测试软件：Bugfree、Bugzilla、Watir、Selenium、MaxQ等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themeColor="text1"/>
                <w:szCs w:val="21"/>
              </w:rPr>
            </w:pPr>
            <w:r>
              <w:rPr>
                <w:rFonts w:hint="eastAsia" w:ascii="宋体" w:hAnsi="宋体"/>
                <w:color w:val="000000" w:themeColor="text1"/>
                <w:szCs w:val="21"/>
              </w:rPr>
              <w:t>检测设备是否满足要求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w:t>
            </w:r>
            <w:r>
              <w:rPr>
                <w:rFonts w:hint="eastAsia" w:ascii="宋体"/>
                <w:color w:val="000000" w:themeColor="text1"/>
                <w:sz w:val="20"/>
                <w:szCs w:val="20"/>
              </w:rPr>
              <w:t xml:space="preserve">，其中管理人员：  </w:t>
            </w:r>
            <w:r>
              <w:rPr>
                <w:rFonts w:hint="eastAsia" w:ascii="宋体"/>
                <w:color w:val="000000" w:themeColor="text1"/>
                <w:sz w:val="20"/>
                <w:szCs w:val="20"/>
                <w:lang w:val="en-US" w:eastAsia="zh-CN"/>
              </w:rPr>
              <w:t>5</w:t>
            </w:r>
            <w:r>
              <w:rPr>
                <w:rFonts w:hint="eastAsia" w:ascii="宋体"/>
                <w:color w:val="000000" w:themeColor="text1"/>
                <w:sz w:val="20"/>
                <w:szCs w:val="20"/>
              </w:rPr>
              <w:t xml:space="preserve">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lang w:eastAsia="zh-CN"/>
              </w:rPr>
            </w:pPr>
            <w:r>
              <w:rPr>
                <w:rFonts w:hint="eastAsia" w:ascii="宋体" w:hAnsi="宋体"/>
                <w:b/>
                <w:color w:val="000000"/>
                <w:sz w:val="20"/>
                <w:szCs w:val="20"/>
              </w:rPr>
              <w:t>重点审核部门：</w:t>
            </w:r>
            <w:r>
              <w:rPr>
                <w:rFonts w:hint="eastAsia"/>
                <w:lang w:eastAsia="zh-CN"/>
              </w:rPr>
              <w:t>研发部、销售</w:t>
            </w:r>
            <w:r>
              <w:rPr>
                <w:rFonts w:hint="eastAsia"/>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Times New Roman" w:hAnsi="Times New Roman" w:eastAsia="宋体" w:cs="Times New Roman"/>
                <w:sz w:val="21"/>
                <w:szCs w:val="21"/>
                <w:lang w:val="en-US" w:eastAsia="zh-CN"/>
              </w:rPr>
              <w:t>2020年12月</w:t>
            </w:r>
            <w:r>
              <w:rPr>
                <w:rFonts w:hint="eastAsia" w:eastAsia="宋体" w:cs="Times New Roman"/>
                <w:sz w:val="21"/>
                <w:szCs w:val="21"/>
                <w:lang w:val="en-US" w:eastAsia="zh-CN"/>
              </w:rPr>
              <w:t>14日</w:t>
            </w:r>
            <w:r>
              <w:rPr>
                <w:rFonts w:hint="eastAsia"/>
                <w:szCs w:val="21"/>
              </w:rPr>
              <w:t xml:space="preserve">进行了内部审核。内部审核组组成: </w:t>
            </w:r>
            <w:r>
              <w:rPr>
                <w:rFonts w:hint="eastAsia" w:ascii="Times New Roman" w:hAnsi="Times New Roman" w:eastAsia="宋体" w:cs="Times New Roman"/>
                <w:sz w:val="21"/>
                <w:szCs w:val="21"/>
              </w:rPr>
              <w:t>审核组：</w:t>
            </w:r>
            <w:r>
              <w:rPr>
                <w:rFonts w:hint="eastAsia" w:eastAsia="宋体" w:cs="Times New Roman"/>
                <w:sz w:val="21"/>
                <w:szCs w:val="21"/>
                <w:lang w:val="en-US" w:eastAsia="zh-CN"/>
              </w:rPr>
              <w:t>王林（组长）、杜超（组员）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12</w:t>
            </w:r>
            <w:r>
              <w:rPr>
                <w:rFonts w:hint="eastAsia" w:ascii="宋体" w:hAnsi="宋体"/>
                <w:kern w:val="0"/>
                <w:sz w:val="21"/>
                <w:szCs w:val="21"/>
              </w:rPr>
              <w:t>月2</w:t>
            </w:r>
            <w:r>
              <w:rPr>
                <w:rFonts w:hint="eastAsia" w:ascii="宋体" w:hAnsi="宋体"/>
                <w:kern w:val="0"/>
                <w:sz w:val="21"/>
                <w:szCs w:val="21"/>
                <w:lang w:val="en-US" w:eastAsia="zh-CN"/>
              </w:rPr>
              <w:t>4</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4F81BD" w:themeColor="accen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szCs w:val="21"/>
          <w:lang w:eastAsia="zh-CN"/>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b/>
          <w:color w:val="000000"/>
          <w:sz w:val="20"/>
          <w:szCs w:val="20"/>
          <w:lang w:eastAsia="zh-CN"/>
        </w:rPr>
        <w:t>应用</w:t>
      </w:r>
      <w:r>
        <w:rPr>
          <w:rFonts w:ascii="宋体" w:hAnsi="宋体"/>
          <w:b/>
          <w:color w:val="000000"/>
          <w:sz w:val="20"/>
          <w:szCs w:val="20"/>
        </w:rPr>
        <w:t>软件开发</w:t>
      </w:r>
    </w:p>
    <w:p>
      <w:pPr>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21" w:firstLineChars="100"/>
        <w:rPr>
          <w:rFonts w:ascii="宋体"/>
          <w:b/>
          <w:bCs/>
          <w:color w:val="000000"/>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1772285</wp:posOffset>
            </wp:positionH>
            <wp:positionV relativeFrom="paragraph">
              <wp:posOffset>225425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hAns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1743710</wp:posOffset>
            </wp:positionH>
            <wp:positionV relativeFrom="paragraph">
              <wp:posOffset>41910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w:t>
      </w:r>
      <w:r>
        <w:rPr>
          <w:rFonts w:hint="eastAsia"/>
          <w:color w:val="000000"/>
          <w:szCs w:val="21"/>
        </w:rPr>
        <w:t xml:space="preserve">2021年01月03日 </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受审核方：重庆予升远胜网络科技有限公司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5"/>
              <w:pBdr>
                <w:bottom w:val="none" w:color="auto" w:sz="0" w:space="0"/>
              </w:pBdr>
              <w:tabs>
                <w:tab w:val="center" w:pos="5737"/>
                <w:tab w:val="clear" w:pos="4153"/>
              </w:tabs>
              <w:ind w:firstLine="560" w:firstLineChars="200"/>
              <w:jc w:val="left"/>
              <w:rPr>
                <w:rFonts w:hint="eastAsia" w:ascii="宋体" w:hAnsi="宋体" w:eastAsia="宋体" w:cs="宋体"/>
                <w:color w:val="FF0000"/>
                <w:sz w:val="21"/>
                <w:szCs w:val="21"/>
                <w:lang w:eastAsia="zh-CN"/>
              </w:rPr>
            </w:pPr>
            <w:bookmarkStart w:id="18" w:name="_GoBack"/>
            <w:bookmarkEnd w:id="18"/>
            <w:r>
              <w:rPr>
                <w:rFonts w:hint="eastAsia" w:eastAsia="隶书"/>
                <w:color w:val="000000"/>
                <w:sz w:val="28"/>
                <w:szCs w:val="28"/>
                <w:lang w:eastAsia="zh-CN"/>
              </w:rPr>
              <w:t>无</w:t>
            </w:r>
          </w:p>
        </w:tc>
        <w:tc>
          <w:tcPr>
            <w:tcW w:w="1688" w:type="dxa"/>
          </w:tcPr>
          <w:p>
            <w:pPr>
              <w:pStyle w:val="5"/>
              <w:pBdr>
                <w:bottom w:val="none" w:color="auto" w:sz="0" w:space="0"/>
              </w:pBdr>
              <w:ind w:right="600"/>
              <w:jc w:val="left"/>
              <w:rPr>
                <w:color w:val="000000"/>
                <w:sz w:val="21"/>
                <w:szCs w:val="21"/>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886460</wp:posOffset>
                  </wp:positionH>
                  <wp:positionV relativeFrom="paragraph">
                    <wp:posOffset>172085</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   项，共  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rFonts w:hint="eastAsia"/>
                <w:color w:val="000000"/>
                <w:szCs w:val="21"/>
              </w:rPr>
              <w:t>2021年01月03日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color w:val="000000"/>
                <w:szCs w:val="21"/>
              </w:rPr>
              <w:t>2021年01月03日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667385</wp:posOffset>
                  </wp:positionH>
                  <wp:positionV relativeFrom="paragraph">
                    <wp:posOffset>53340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日期： </w:t>
            </w:r>
            <w:r>
              <w:rPr>
                <w:rFonts w:hint="eastAsia"/>
                <w:color w:val="000000"/>
                <w:szCs w:val="21"/>
              </w:rPr>
              <w:t>2021年01月03日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7"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8" o:spid="_x0000_s4098"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F591C"/>
    <w:multiLevelType w:val="singleLevel"/>
    <w:tmpl w:val="5B8F591C"/>
    <w:lvl w:ilvl="0" w:tentative="0">
      <w:start w:val="4"/>
      <w:numFmt w:val="chineseCounting"/>
      <w:suff w:val="nothing"/>
      <w:lvlText w:val="%1、"/>
      <w:lvlJc w:val="left"/>
      <w:rPr>
        <w:rFonts w:hint="eastAsia"/>
      </w:rPr>
    </w:lvl>
  </w:abstractNum>
  <w:abstractNum w:abstractNumId="1">
    <w:nsid w:val="5C138152"/>
    <w:multiLevelType w:val="singleLevel"/>
    <w:tmpl w:val="5C13815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0783E"/>
    <w:rsid w:val="0001791B"/>
    <w:rsid w:val="00035289"/>
    <w:rsid w:val="00065B15"/>
    <w:rsid w:val="00084370"/>
    <w:rsid w:val="0008640D"/>
    <w:rsid w:val="000873ED"/>
    <w:rsid w:val="000A3715"/>
    <w:rsid w:val="000B1456"/>
    <w:rsid w:val="000C5A14"/>
    <w:rsid w:val="000D203D"/>
    <w:rsid w:val="000D4736"/>
    <w:rsid w:val="000F224E"/>
    <w:rsid w:val="00101B9C"/>
    <w:rsid w:val="0013339B"/>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D3085"/>
    <w:rsid w:val="002E017B"/>
    <w:rsid w:val="002E3597"/>
    <w:rsid w:val="002F54A1"/>
    <w:rsid w:val="00324E31"/>
    <w:rsid w:val="003343F0"/>
    <w:rsid w:val="00344FC9"/>
    <w:rsid w:val="00352319"/>
    <w:rsid w:val="00392C35"/>
    <w:rsid w:val="003938BB"/>
    <w:rsid w:val="003A1529"/>
    <w:rsid w:val="003C292D"/>
    <w:rsid w:val="003D335B"/>
    <w:rsid w:val="003D4EA9"/>
    <w:rsid w:val="003E381A"/>
    <w:rsid w:val="003E58DC"/>
    <w:rsid w:val="00416D71"/>
    <w:rsid w:val="0043150A"/>
    <w:rsid w:val="004338AA"/>
    <w:rsid w:val="00451CD3"/>
    <w:rsid w:val="00455916"/>
    <w:rsid w:val="00466AE6"/>
    <w:rsid w:val="00486ADF"/>
    <w:rsid w:val="004A0CBF"/>
    <w:rsid w:val="004A4446"/>
    <w:rsid w:val="004B1FA6"/>
    <w:rsid w:val="004C2B27"/>
    <w:rsid w:val="004F251A"/>
    <w:rsid w:val="005202C1"/>
    <w:rsid w:val="00524FEE"/>
    <w:rsid w:val="0054770A"/>
    <w:rsid w:val="00562801"/>
    <w:rsid w:val="005677FC"/>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6D26A7"/>
    <w:rsid w:val="006E0CF7"/>
    <w:rsid w:val="006E7F90"/>
    <w:rsid w:val="0071042E"/>
    <w:rsid w:val="00727884"/>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41D7"/>
    <w:rsid w:val="00966C26"/>
    <w:rsid w:val="009677FC"/>
    <w:rsid w:val="00976781"/>
    <w:rsid w:val="009C7131"/>
    <w:rsid w:val="009D09B6"/>
    <w:rsid w:val="009F5822"/>
    <w:rsid w:val="00A35AD2"/>
    <w:rsid w:val="00A45A99"/>
    <w:rsid w:val="00A45F1F"/>
    <w:rsid w:val="00A57188"/>
    <w:rsid w:val="00A66F07"/>
    <w:rsid w:val="00A67E31"/>
    <w:rsid w:val="00A86665"/>
    <w:rsid w:val="00A9310F"/>
    <w:rsid w:val="00AA0934"/>
    <w:rsid w:val="00AB23A7"/>
    <w:rsid w:val="00AC0288"/>
    <w:rsid w:val="00AD1764"/>
    <w:rsid w:val="00B019A4"/>
    <w:rsid w:val="00B107F8"/>
    <w:rsid w:val="00B135BA"/>
    <w:rsid w:val="00B367EA"/>
    <w:rsid w:val="00B459D5"/>
    <w:rsid w:val="00B45ECB"/>
    <w:rsid w:val="00B52382"/>
    <w:rsid w:val="00B75FC6"/>
    <w:rsid w:val="00B87151"/>
    <w:rsid w:val="00B9596C"/>
    <w:rsid w:val="00BB115E"/>
    <w:rsid w:val="00BC76F9"/>
    <w:rsid w:val="00BD6683"/>
    <w:rsid w:val="00C05807"/>
    <w:rsid w:val="00C32202"/>
    <w:rsid w:val="00C408AA"/>
    <w:rsid w:val="00C45A34"/>
    <w:rsid w:val="00C557E5"/>
    <w:rsid w:val="00C64983"/>
    <w:rsid w:val="00C70853"/>
    <w:rsid w:val="00C73DE6"/>
    <w:rsid w:val="00C81EA5"/>
    <w:rsid w:val="00CA0B06"/>
    <w:rsid w:val="00CA33E3"/>
    <w:rsid w:val="00CC5C6F"/>
    <w:rsid w:val="00CC7F51"/>
    <w:rsid w:val="00CF7756"/>
    <w:rsid w:val="00D16910"/>
    <w:rsid w:val="00D1718E"/>
    <w:rsid w:val="00DA615B"/>
    <w:rsid w:val="00DD092B"/>
    <w:rsid w:val="00DD6639"/>
    <w:rsid w:val="00DD69B1"/>
    <w:rsid w:val="00DF11C6"/>
    <w:rsid w:val="00DF55BF"/>
    <w:rsid w:val="00E063C3"/>
    <w:rsid w:val="00E10A9A"/>
    <w:rsid w:val="00E43F62"/>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3B91B2D"/>
    <w:rsid w:val="06637FEA"/>
    <w:rsid w:val="0B1F24B2"/>
    <w:rsid w:val="0C8275B4"/>
    <w:rsid w:val="0D26506B"/>
    <w:rsid w:val="0F256DF2"/>
    <w:rsid w:val="0F6755B5"/>
    <w:rsid w:val="11F161CB"/>
    <w:rsid w:val="12F90202"/>
    <w:rsid w:val="13905027"/>
    <w:rsid w:val="1B7C5D4F"/>
    <w:rsid w:val="1CB91E8D"/>
    <w:rsid w:val="1E9E0F00"/>
    <w:rsid w:val="21912F89"/>
    <w:rsid w:val="2AF40DDA"/>
    <w:rsid w:val="2AF555A2"/>
    <w:rsid w:val="37AF4BEA"/>
    <w:rsid w:val="3C335731"/>
    <w:rsid w:val="3CB84C0D"/>
    <w:rsid w:val="3D333694"/>
    <w:rsid w:val="3F2266C8"/>
    <w:rsid w:val="41CA360A"/>
    <w:rsid w:val="42317FF1"/>
    <w:rsid w:val="44153258"/>
    <w:rsid w:val="46F219BF"/>
    <w:rsid w:val="47DD4993"/>
    <w:rsid w:val="49916B26"/>
    <w:rsid w:val="4AC10456"/>
    <w:rsid w:val="4AD0666C"/>
    <w:rsid w:val="4E7F1263"/>
    <w:rsid w:val="4F163653"/>
    <w:rsid w:val="50110C51"/>
    <w:rsid w:val="533A3EED"/>
    <w:rsid w:val="53535CF4"/>
    <w:rsid w:val="5C1C5C3E"/>
    <w:rsid w:val="5CC237FA"/>
    <w:rsid w:val="5D3F3CF0"/>
    <w:rsid w:val="5D7A00A7"/>
    <w:rsid w:val="5DEE6D1B"/>
    <w:rsid w:val="5F8D3C9B"/>
    <w:rsid w:val="5FE6444C"/>
    <w:rsid w:val="62D838CB"/>
    <w:rsid w:val="640B1E0C"/>
    <w:rsid w:val="647B6366"/>
    <w:rsid w:val="647F5BA5"/>
    <w:rsid w:val="656206D1"/>
    <w:rsid w:val="656451C6"/>
    <w:rsid w:val="667978D5"/>
    <w:rsid w:val="689512AE"/>
    <w:rsid w:val="6AF45348"/>
    <w:rsid w:val="6BBB1423"/>
    <w:rsid w:val="6BF216D2"/>
    <w:rsid w:val="6C3949E6"/>
    <w:rsid w:val="6C4E4063"/>
    <w:rsid w:val="6C8B60DE"/>
    <w:rsid w:val="6CB121D3"/>
    <w:rsid w:val="701F7C21"/>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2">
    <w:name w:val="页脚 Char"/>
    <w:basedOn w:val="9"/>
    <w:link w:val="4"/>
    <w:qFormat/>
    <w:locked/>
    <w:uiPriority w:val="99"/>
    <w:rPr>
      <w:rFonts w:ascii="Times New Roman" w:hAnsi="Times New Roman" w:eastAsia="宋体" w:cs="Times New Roman"/>
      <w:sz w:val="18"/>
      <w:szCs w:val="18"/>
    </w:rPr>
  </w:style>
  <w:style w:type="character" w:customStyle="1" w:styleId="13">
    <w:name w:val="页眉 Char"/>
    <w:basedOn w:val="9"/>
    <w:link w:val="5"/>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1260</Words>
  <Characters>7184</Characters>
  <Lines>59</Lines>
  <Paragraphs>16</Paragraphs>
  <TotalTime>1</TotalTime>
  <ScaleCrop>false</ScaleCrop>
  <LinksUpToDate>false</LinksUpToDate>
  <CharactersWithSpaces>8428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2021-01-15T06:45:51Z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