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8-2018-QE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省开拓文化发展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