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成都尊上伯乐文化传播有限公司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刘凤芝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ind w:firstLine="604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销售服务流程图：                                          </w:t>
            </w:r>
          </w:p>
          <w:p>
            <w:pPr>
              <w:pStyle w:val="2"/>
              <w:adjustRightInd w:val="0"/>
              <w:snapToGrid w:val="0"/>
              <w:spacing w:line="360" w:lineRule="exact"/>
              <w:ind w:firstLine="604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投标/业务洽谈→签订合同→采购→物资检验→交付 </w:t>
            </w:r>
          </w:p>
          <w:p>
            <w:pPr>
              <w:pStyle w:val="2"/>
              <w:adjustRightInd w:val="0"/>
              <w:snapToGrid w:val="0"/>
              <w:spacing w:line="360" w:lineRule="exact"/>
              <w:ind w:firstLine="604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</w:p>
          <w:p>
            <w:pPr>
              <w:pStyle w:val="2"/>
              <w:adjustRightInd w:val="0"/>
              <w:snapToGrid w:val="0"/>
              <w:spacing w:line="360" w:lineRule="exact"/>
              <w:ind w:firstLine="604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广告设计应用开发流程图：</w:t>
            </w:r>
          </w:p>
          <w:p>
            <w:pPr>
              <w:pStyle w:val="2"/>
              <w:adjustRightInd w:val="0"/>
              <w:snapToGrid w:val="0"/>
              <w:spacing w:line="360" w:lineRule="exact"/>
              <w:ind w:firstLine="604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需求分析-概要设计-详细设计-制作-安装-验收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特殊过程：设计过程、焊接过程，设计作业指导书、焊接作业指导书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中华人民共和国合同法、中华人民共和国劳动法、中华人民共和国质量法、中华人民共和国广告法、中华人民共和国著作权法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 xml:space="preserve">、城市户外广告设施技术规范 CJJ 149-2010 、户外钢结构独立柱广告牌  07SG526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Times New Roman" w:hAnsi="Times New Roman" w:cs="Times New Roman"/>
          <w:b/>
          <w:sz w:val="22"/>
          <w:szCs w:val="22"/>
        </w:rPr>
      </w:pPr>
      <w:r>
        <w:rPr>
          <w:rFonts w:hint="eastAsia" w:ascii="Times New Roman" w:hAnsi="Times New Roman" w:cs="Times New Roman"/>
          <w:b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4177665</wp:posOffset>
            </wp:positionH>
            <wp:positionV relativeFrom="paragraph">
              <wp:posOffset>57785</wp:posOffset>
            </wp:positionV>
            <wp:extent cx="454660" cy="321945"/>
            <wp:effectExtent l="0" t="0" r="2540" b="1905"/>
            <wp:wrapSquare wrapText="bothSides"/>
            <wp:docPr id="1" name="图片 2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李林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1334770</wp:posOffset>
            </wp:positionH>
            <wp:positionV relativeFrom="paragraph">
              <wp:posOffset>38100</wp:posOffset>
            </wp:positionV>
            <wp:extent cx="574675" cy="404495"/>
            <wp:effectExtent l="0" t="0" r="15875" b="0"/>
            <wp:wrapSquare wrapText="bothSides"/>
            <wp:docPr id="4" name="图片 4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标题-1"/>
                    <pic:cNvPicPr>
                      <a:picLocks noChangeAspect="1"/>
                    </pic:cNvPicPr>
                  </pic:nvPicPr>
                  <pic:blipFill>
                    <a:blip r:embed="rId6"/>
                    <a:srcRect l="39865" t="46626" r="49051" b="45573"/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jc w:val="left"/>
        <w:rPr>
          <w:rFonts w:hint="default" w:ascii="Times New Roman" w:hAnsi="Times New Roman" w:cs="Times New Roman"/>
          <w:b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sz w:val="22"/>
          <w:szCs w:val="22"/>
        </w:rPr>
        <w:t>填表人(专业人员)： 日期：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2021.01.04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     审核组长：                日期：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2021.01.04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C3416B"/>
    <w:rsid w:val="09195C1E"/>
    <w:rsid w:val="18A47707"/>
    <w:rsid w:val="1F8E5F2C"/>
    <w:rsid w:val="1FB6293E"/>
    <w:rsid w:val="263451AF"/>
    <w:rsid w:val="30AD789C"/>
    <w:rsid w:val="5A2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jc w:val="both"/>
    </w:pPr>
    <w:rPr>
      <w:rFonts w:ascii="宋体" w:hAnsi="Courier New"/>
      <w:kern w:val="2"/>
      <w:sz w:val="21"/>
      <w:lang w:eastAsia="zh-CN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2021-01-04T04:48:14Z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