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4" w:name="_GoBack"/>
            <w:bookmarkStart w:id="0" w:name="组织名称"/>
            <w:r>
              <w:rPr>
                <w:sz w:val="21"/>
                <w:szCs w:val="21"/>
              </w:rPr>
              <w:t>四川伊索利科技有限公司</w:t>
            </w:r>
            <w:bookmarkEnd w:id="4"/>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0060-2020-QEO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3" w:name="审核类型ZB"/>
            <w:bookmarkEnd w:id="3"/>
            <w:r>
              <w:rPr>
                <w:rFonts w:hint="eastAsia"/>
                <w:sz w:val="21"/>
                <w:szCs w:val="21"/>
                <w:lang w:val="en-US" w:eastAsia="zh-CN"/>
              </w:rPr>
              <w:t>补充审核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w:t>
            </w:r>
            <w:r>
              <w:rPr>
                <w:rFonts w:hint="eastAsia"/>
                <w:b/>
                <w:sz w:val="22"/>
                <w:szCs w:val="22"/>
                <w:lang w:val="en-US" w:eastAsia="zh-CN"/>
              </w:rPr>
              <w:t>21</w:t>
            </w:r>
            <w:r>
              <w:rPr>
                <w:rFonts w:hint="eastAsia"/>
                <w:b/>
                <w:sz w:val="22"/>
                <w:szCs w:val="22"/>
              </w:rPr>
              <w:t>年</w:t>
            </w:r>
            <w:r>
              <w:rPr>
                <w:rFonts w:hint="eastAsia"/>
                <w:b/>
                <w:sz w:val="22"/>
                <w:szCs w:val="22"/>
                <w:lang w:val="en-US" w:eastAsia="zh-CN"/>
              </w:rPr>
              <w:t>1</w:t>
            </w:r>
            <w:r>
              <w:rPr>
                <w:rFonts w:hint="eastAsia"/>
                <w:b/>
                <w:sz w:val="22"/>
                <w:szCs w:val="22"/>
              </w:rPr>
              <w:t>月</w:t>
            </w:r>
            <w:r>
              <w:rPr>
                <w:rFonts w:hint="eastAsia"/>
                <w:b/>
                <w:sz w:val="22"/>
                <w:szCs w:val="22"/>
                <w:lang w:val="en-US" w:eastAsia="zh-CN"/>
              </w:rPr>
              <w:t>9</w:t>
            </w:r>
            <w:r>
              <w:rPr>
                <w:rFonts w:hint="eastAsia"/>
                <w:b/>
                <w:sz w:val="22"/>
                <w:szCs w:val="22"/>
              </w:rPr>
              <w:t>日</w:t>
            </w:r>
            <w:r>
              <w:rPr>
                <w:rFonts w:hint="eastAsia"/>
                <w:b/>
                <w:sz w:val="22"/>
                <w:szCs w:val="22"/>
                <w:lang w:val="en-US" w:eastAsia="zh-CN"/>
              </w:rPr>
              <w:t>上</w:t>
            </w:r>
            <w:r>
              <w:rPr>
                <w:rFonts w:hint="eastAsia"/>
                <w:b/>
                <w:sz w:val="22"/>
                <w:szCs w:val="22"/>
              </w:rPr>
              <w:t>午</w:t>
            </w:r>
          </w:p>
          <w:p>
            <w:pPr>
              <w:snapToGrid w:val="0"/>
              <w:spacing w:line="360" w:lineRule="auto"/>
              <w:jc w:val="left"/>
              <w:rPr>
                <w:rFonts w:hint="default"/>
                <w:b/>
                <w:sz w:val="22"/>
                <w:szCs w:val="22"/>
                <w:lang w:val="en-US" w:eastAsia="zh-CN"/>
              </w:rPr>
            </w:pPr>
            <w:r>
              <w:rPr>
                <w:rFonts w:hint="eastAsia"/>
                <w:b/>
                <w:sz w:val="22"/>
                <w:szCs w:val="22"/>
              </w:rPr>
              <w:t>2、审核结束日期：20</w:t>
            </w:r>
            <w:r>
              <w:rPr>
                <w:rFonts w:hint="eastAsia"/>
                <w:b/>
                <w:sz w:val="22"/>
                <w:szCs w:val="22"/>
                <w:lang w:val="en-US" w:eastAsia="zh-CN"/>
              </w:rPr>
              <w:t>21</w:t>
            </w:r>
            <w:r>
              <w:rPr>
                <w:rFonts w:hint="eastAsia"/>
                <w:b/>
                <w:sz w:val="22"/>
                <w:szCs w:val="22"/>
              </w:rPr>
              <w:t>年</w:t>
            </w:r>
            <w:r>
              <w:rPr>
                <w:rFonts w:hint="eastAsia"/>
                <w:b/>
                <w:sz w:val="22"/>
                <w:szCs w:val="22"/>
                <w:lang w:val="en-US" w:eastAsia="zh-CN"/>
              </w:rPr>
              <w:t>1</w:t>
            </w:r>
            <w:r>
              <w:rPr>
                <w:rFonts w:hint="eastAsia"/>
                <w:b/>
                <w:sz w:val="22"/>
                <w:szCs w:val="22"/>
              </w:rPr>
              <w:t>月</w:t>
            </w:r>
            <w:r>
              <w:rPr>
                <w:rFonts w:hint="eastAsia"/>
                <w:b/>
                <w:sz w:val="22"/>
                <w:szCs w:val="22"/>
                <w:lang w:val="en-US" w:eastAsia="zh-CN"/>
              </w:rPr>
              <w:t>9</w:t>
            </w:r>
            <w:r>
              <w:rPr>
                <w:rFonts w:hint="eastAsia"/>
                <w:b/>
                <w:sz w:val="22"/>
                <w:szCs w:val="22"/>
              </w:rPr>
              <w:t>日</w:t>
            </w:r>
            <w:r>
              <w:rPr>
                <w:rFonts w:hint="eastAsia"/>
                <w:b/>
                <w:sz w:val="22"/>
                <w:szCs w:val="22"/>
                <w:lang w:val="en-US" w:eastAsia="zh-CN"/>
              </w:rPr>
              <w:t>下</w:t>
            </w:r>
            <w:r>
              <w:rPr>
                <w:rFonts w:hint="eastAsia"/>
                <w:b/>
                <w:sz w:val="22"/>
                <w:szCs w:val="22"/>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hint="eastAsia" w:ascii="宋体" w:hAnsi="宋体"/>
                <w:sz w:val="22"/>
                <w:szCs w:val="22"/>
                <w:lang w:eastAsia="zh-CN"/>
              </w:rPr>
              <w:t>□</w:t>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rFonts w:hint="eastAsia"/>
                <w:b/>
                <w:sz w:val="22"/>
                <w:szCs w:val="22"/>
                <w:lang w:val="en-US" w:eastAsia="zh-CN"/>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r>
              <w:rPr>
                <w:rFonts w:hint="eastAsia"/>
                <w:b/>
                <w:sz w:val="22"/>
                <w:szCs w:val="22"/>
                <w:lang w:val="en-US" w:eastAsia="zh-CN"/>
              </w:rPr>
              <w:t xml:space="preserve">   </w:t>
            </w:r>
          </w:p>
          <w:p>
            <w:pPr>
              <w:spacing w:line="360" w:lineRule="auto"/>
              <w:ind w:firstLine="4261" w:firstLineChars="1937"/>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21</w:t>
            </w:r>
            <w:r>
              <w:rPr>
                <w:rFonts w:hint="eastAsia" w:ascii="宋体" w:hAnsi="宋体" w:eastAsia="宋体" w:cs="宋体"/>
                <w:sz w:val="24"/>
                <w:szCs w:val="24"/>
              </w:rPr>
              <w:t>年</w:t>
            </w:r>
            <w:r>
              <w:rPr>
                <w:rFonts w:hint="eastAsia" w:ascii="宋体" w:hAnsi="宋体" w:cs="宋体"/>
                <w:sz w:val="24"/>
                <w:szCs w:val="24"/>
                <w:lang w:val="en-US" w:eastAsia="zh-CN"/>
              </w:rPr>
              <w:t>1</w:t>
            </w:r>
            <w:r>
              <w:rPr>
                <w:rFonts w:hint="eastAsia" w:ascii="宋体" w:hAnsi="宋体" w:eastAsia="宋体" w:cs="宋体"/>
                <w:sz w:val="24"/>
                <w:szCs w:val="24"/>
              </w:rPr>
              <w:t>月</w:t>
            </w:r>
            <w:r>
              <w:rPr>
                <w:rFonts w:hint="eastAsia" w:ascii="宋体" w:hAnsi="宋体" w:cs="宋体"/>
                <w:sz w:val="24"/>
                <w:szCs w:val="24"/>
                <w:lang w:val="en-US" w:eastAsia="zh-CN"/>
              </w:rPr>
              <w:t>9</w:t>
            </w:r>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F6239F"/>
    <w:rsid w:val="70142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2021-01-06T05:23:21Z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