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240" w:lineRule="atLeast"/>
        <w:jc w:val="center"/>
        <w:rPr>
          <w:rFonts w:asciiTheme="minorEastAsia" w:hAnsiTheme="minorEastAsia" w:eastAsiaTheme="minorEastAsia"/>
          <w:b/>
          <w:sz w:val="28"/>
          <w:szCs w:val="28"/>
        </w:rPr>
      </w:pPr>
      <w:r>
        <w:rPr>
          <w:rFonts w:hint="eastAsia" w:asciiTheme="minorEastAsia" w:hAnsiTheme="minorEastAsia" w:eastAsiaTheme="minorEastAsia"/>
          <w:b/>
          <w:sz w:val="28"/>
          <w:szCs w:val="28"/>
        </w:rPr>
        <w:t>审核计划</w:t>
      </w:r>
    </w:p>
    <w:tbl>
      <w:tblPr>
        <w:tblStyle w:val="5"/>
        <w:tblpPr w:leftFromText="180" w:rightFromText="180" w:vertAnchor="page" w:horzAnchor="margin" w:tblpXSpec="center" w:tblpY="2341"/>
        <w:tblW w:w="103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01"/>
        <w:gridCol w:w="41"/>
        <w:gridCol w:w="243"/>
        <w:gridCol w:w="891"/>
        <w:gridCol w:w="668"/>
        <w:gridCol w:w="41"/>
        <w:gridCol w:w="1093"/>
        <w:gridCol w:w="540"/>
        <w:gridCol w:w="1013"/>
        <w:gridCol w:w="6"/>
        <w:gridCol w:w="567"/>
        <w:gridCol w:w="1033"/>
        <w:gridCol w:w="284"/>
        <w:gridCol w:w="101"/>
        <w:gridCol w:w="589"/>
        <w:gridCol w:w="261"/>
        <w:gridCol w:w="413"/>
        <w:gridCol w:w="133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四川伊索利科技有限公司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asciiTheme="minorEastAsia" w:hAnsiTheme="minorEastAsia" w:eastAsiaTheme="minorEastAsia"/>
                <w:sz w:val="20"/>
              </w:rPr>
            </w:pPr>
            <w:bookmarkStart w:id="1" w:name="生产地址"/>
            <w:r>
              <w:rPr>
                <w:rFonts w:asciiTheme="minorEastAsia" w:hAnsiTheme="minorEastAsia" w:eastAsiaTheme="minorEastAsia"/>
                <w:sz w:val="20"/>
              </w:rPr>
              <w:t>成都市青白江区工业集中发展区向阳路666号(3)号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233" w:type="dxa"/>
            <w:gridSpan w:val="5"/>
            <w:vAlign w:val="center"/>
          </w:tcPr>
          <w:p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马学洋</w:t>
            </w:r>
            <w:bookmarkEnd w:id="2"/>
          </w:p>
        </w:tc>
        <w:tc>
          <w:tcPr>
            <w:tcW w:w="101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606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18231875050</w:t>
            </w:r>
            <w:bookmarkEnd w:id="3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610000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</w:trPr>
        <w:tc>
          <w:tcPr>
            <w:tcW w:w="1485" w:type="dxa"/>
            <w:gridSpan w:val="3"/>
            <w:vAlign w:val="center"/>
          </w:tcPr>
          <w:p>
            <w:r>
              <w:rPr>
                <w:rFonts w:hint="eastAsia"/>
              </w:rPr>
              <w:t>最高管理者</w:t>
            </w:r>
          </w:p>
        </w:tc>
        <w:tc>
          <w:tcPr>
            <w:tcW w:w="3233" w:type="dxa"/>
            <w:gridSpan w:val="5"/>
            <w:vAlign w:val="center"/>
          </w:tcPr>
          <w:p>
            <w:bookmarkStart w:id="5" w:name="最高管理者"/>
            <w:bookmarkEnd w:id="5"/>
            <w:r>
              <w:rPr>
                <w:rFonts w:hint="eastAsia"/>
                <w:sz w:val="24"/>
                <w:szCs w:val="24"/>
              </w:rPr>
              <w:t>范建琼</w:t>
            </w:r>
          </w:p>
        </w:tc>
        <w:tc>
          <w:tcPr>
            <w:tcW w:w="1013" w:type="dxa"/>
            <w:vAlign w:val="center"/>
          </w:tcPr>
          <w:p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606" w:type="dxa"/>
            <w:gridSpan w:val="3"/>
            <w:vAlign w:val="center"/>
          </w:tcPr>
          <w:p>
            <w:bookmarkStart w:id="6" w:name="联系人传真"/>
            <w:bookmarkEnd w:id="6"/>
          </w:p>
        </w:tc>
        <w:tc>
          <w:tcPr>
            <w:tcW w:w="974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>
            <w:pPr>
              <w:rPr>
                <w:sz w:val="21"/>
                <w:szCs w:val="21"/>
              </w:rPr>
            </w:pPr>
            <w:bookmarkStart w:id="7" w:name="联系人邮箱"/>
            <w:bookmarkEnd w:id="7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8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233" w:type="dxa"/>
            <w:gridSpan w:val="5"/>
            <w:vAlign w:val="center"/>
          </w:tcPr>
          <w:p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0060-2020-QEO</w:t>
            </w:r>
            <w:bookmarkEnd w:id="8"/>
          </w:p>
        </w:tc>
        <w:tc>
          <w:tcPr>
            <w:tcW w:w="1019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8"/>
            <w:vAlign w:val="center"/>
          </w:tcPr>
          <w:p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■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rPr>
                <w:rFonts w:hint="default" w:eastAsia="宋体"/>
                <w:sz w:val="20"/>
                <w:lang w:val="en-US" w:eastAsia="zh-CN"/>
              </w:rPr>
            </w:pPr>
            <w:bookmarkStart w:id="12" w:name="审核类型ZB"/>
            <w:bookmarkEnd w:id="12"/>
            <w:r>
              <w:rPr>
                <w:rFonts w:hint="eastAsia"/>
                <w:sz w:val="20"/>
                <w:lang w:val="en-US" w:eastAsia="zh-CN"/>
              </w:rPr>
              <w:t>补充审核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5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79" w:leftChars="-51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□特殊审核: □确定是否推荐同意扩大范围的申请并换发认证证书。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□调查获证客户变更信息，确定管理体系持续有效运行。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="93" w:leftChars="-45" w:hanging="201" w:hangingChars="1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 w:ascii="宋体" w:hAnsi="宋体"/>
                <w:b/>
                <w:bCs/>
                <w:sz w:val="20"/>
                <w:lang w:eastAsia="zh-CN"/>
              </w:rPr>
              <w:t>■</w:t>
            </w:r>
            <w:r>
              <w:rPr>
                <w:rFonts w:hint="eastAsia" w:ascii="宋体" w:hAnsi="宋体"/>
                <w:b/>
                <w:bCs/>
                <w:sz w:val="20"/>
              </w:rPr>
              <w:t>验证管理体系实施运行的符合性及有效性。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0"/>
            <w:vAlign w:val="center"/>
          </w:tcPr>
          <w:p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Q：抗震支架、成品支架加工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E：抗震支架、成品支架加工所涉及的环境管理活动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O：抗震支架、成品支架加工所涉及的相关职业健康安全管理活动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Q：17.06.01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E：17.06.01</w:t>
            </w:r>
          </w:p>
          <w:p>
            <w:pPr>
              <w:rPr>
                <w:sz w:val="20"/>
              </w:rPr>
            </w:pPr>
            <w:r>
              <w:rPr>
                <w:sz w:val="20"/>
              </w:rPr>
              <w:t>O：17.06.01</w:t>
            </w:r>
            <w:bookmarkEnd w:id="1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>
              <w:rPr>
                <w:rFonts w:hint="eastAsia"/>
                <w:b/>
                <w:sz w:val="20"/>
                <w:lang w:val="de-DE"/>
              </w:rPr>
              <w:t>Q：GB/T19001-2016/ISO9001:2015,E：GB/T 24001-2016/ISO14001:2015,O：ISO 45001：2018</w:t>
            </w:r>
            <w:bookmarkEnd w:id="1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3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="-108" w:leftChars="-45" w:firstLine="201" w:firstLineChars="100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2021年01月09日 上午至2021年01月09日 下午 (共1.0天)</w:t>
            </w:r>
            <w:bookmarkEnd w:id="1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2" w:hRule="atLeast"/>
        </w:trPr>
        <w:tc>
          <w:tcPr>
            <w:tcW w:w="1485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5"/>
            <w:vAlign w:val="center"/>
          </w:tcPr>
          <w:p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 w:eastAsia="zh-CN"/>
              </w:rPr>
              <w:t>■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</w:trPr>
        <w:tc>
          <w:tcPr>
            <w:tcW w:w="10321" w:type="dxa"/>
            <w:gridSpan w:val="18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O:审核员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Q:17.06.01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E:17.06.01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O:17.06.01</w:t>
            </w:r>
          </w:p>
        </w:tc>
        <w:tc>
          <w:tcPr>
            <w:tcW w:w="1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ISC-230067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宋明珠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15101755070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ISC-247783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242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余家龙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633" w:type="dxa"/>
            <w:gridSpan w:val="2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Q:审核员</w:t>
            </w:r>
          </w:p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E:审核员</w:t>
            </w:r>
          </w:p>
        </w:tc>
        <w:tc>
          <w:tcPr>
            <w:tcW w:w="2619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15181072354 17709081193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ISC-262293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2" w:hRule="atLeast"/>
        </w:trPr>
        <w:tc>
          <w:tcPr>
            <w:tcW w:w="1242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709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33" w:type="dxa"/>
            <w:gridSpan w:val="2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619" w:type="dxa"/>
            <w:gridSpan w:val="4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648" w:type="dxa"/>
            <w:gridSpan w:val="5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1336" w:type="dxa"/>
            <w:vAlign w:val="center"/>
          </w:tcPr>
          <w:p>
            <w:pPr>
              <w:rPr>
                <w:sz w:val="2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0321" w:type="dxa"/>
            <w:gridSpan w:val="18"/>
            <w:vAlign w:val="center"/>
          </w:tcPr>
          <w:p>
            <w:r>
              <w:rPr>
                <w:rFonts w:hint="eastAsia" w:ascii="宋体" w:hAnsi="宋体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杨珍全</w:t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>
            <w:pPr>
              <w:jc w:val="center"/>
              <w:rPr>
                <w:rFonts w:hint="default" w:eastAsia="宋体"/>
                <w:sz w:val="20"/>
                <w:lang w:val="en-US" w:eastAsia="zh-CN"/>
              </w:rPr>
            </w:pPr>
            <w:r>
              <w:rPr>
                <w:rFonts w:hint="eastAsia"/>
                <w:sz w:val="20"/>
                <w:lang w:val="en-US" w:eastAsia="zh-CN"/>
              </w:rPr>
              <w:t>李永忠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1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13883847833</w:t>
            </w:r>
          </w:p>
        </w:tc>
        <w:tc>
          <w:tcPr>
            <w:tcW w:w="1134" w:type="dxa"/>
            <w:gridSpan w:val="2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 w:val="continue"/>
            <w:vAlign w:val="center"/>
          </w:tcPr>
          <w:p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3"/>
            <w:vMerge w:val="continue"/>
            <w:vAlign w:val="center"/>
          </w:tcPr>
          <w:p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 w:val="continue"/>
            <w:vAlign w:val="center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" w:hRule="atLeast"/>
        </w:trPr>
        <w:tc>
          <w:tcPr>
            <w:tcW w:w="1201" w:type="dxa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2021.1.8</w:t>
            </w:r>
          </w:p>
        </w:tc>
        <w:tc>
          <w:tcPr>
            <w:tcW w:w="1134" w:type="dxa"/>
            <w:gridSpan w:val="2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>
            <w:pPr>
              <w:jc w:val="center"/>
              <w:rPr>
                <w:rFonts w:hint="default"/>
                <w:sz w:val="20"/>
                <w:lang w:val="en-US"/>
              </w:rPr>
            </w:pPr>
            <w:r>
              <w:rPr>
                <w:rFonts w:hint="eastAsia"/>
                <w:sz w:val="20"/>
                <w:lang w:val="en-US" w:eastAsia="zh-CN"/>
              </w:rPr>
              <w:t>2021.1.8</w:t>
            </w:r>
          </w:p>
        </w:tc>
        <w:tc>
          <w:tcPr>
            <w:tcW w:w="1418" w:type="dxa"/>
            <w:gridSpan w:val="3"/>
            <w:vAlign w:val="center"/>
          </w:tcPr>
          <w:p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>
            <w:pPr>
              <w:jc w:val="center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2021.1.8</w:t>
            </w:r>
            <w:bookmarkStart w:id="17" w:name="_GoBack"/>
            <w:bookmarkEnd w:id="17"/>
          </w:p>
        </w:tc>
      </w:tr>
    </w:tbl>
    <w:p>
      <w:pPr>
        <w:snapToGrid w:val="0"/>
        <w:spacing w:before="163" w:beforeLines="50" w:line="400" w:lineRule="exact"/>
        <w:ind w:firstLine="3774" w:firstLineChars="1253"/>
        <w:rPr>
          <w:rFonts w:ascii="宋体" w:hAnsi="宋体"/>
          <w:b/>
          <w:bCs/>
          <w:sz w:val="30"/>
          <w:szCs w:val="30"/>
        </w:rPr>
      </w:pPr>
      <w:r>
        <w:rPr>
          <w:rFonts w:hint="eastAsia" w:ascii="宋体" w:hAnsi="宋体"/>
          <w:b/>
          <w:bCs/>
          <w:sz w:val="30"/>
          <w:szCs w:val="30"/>
        </w:rPr>
        <w:t>现场审核日程安排表</w:t>
      </w:r>
    </w:p>
    <w:tbl>
      <w:tblPr>
        <w:tblStyle w:val="5"/>
        <w:tblW w:w="1037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1639"/>
        <w:gridCol w:w="992"/>
        <w:gridCol w:w="5670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1" w:hRule="atLeast"/>
          <w:jc w:val="center"/>
        </w:trPr>
        <w:tc>
          <w:tcPr>
            <w:tcW w:w="10377" w:type="dxa"/>
            <w:gridSpan w:val="5"/>
            <w:tcBorders>
              <w:top w:val="single" w:color="auto" w:sz="8" w:space="0"/>
              <w:left w:val="single" w:color="auto" w:sz="8" w:space="0"/>
              <w:bottom w:val="nil"/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992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5670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6" w:hRule="atLeast"/>
          <w:jc w:val="center"/>
        </w:trPr>
        <w:tc>
          <w:tcPr>
            <w:tcW w:w="1011" w:type="dxa"/>
            <w:vMerge w:val="restart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1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月</w:t>
            </w:r>
          </w:p>
          <w:p>
            <w:pPr>
              <w:snapToGrid w:val="0"/>
              <w:spacing w:line="280" w:lineRule="exact"/>
              <w:jc w:val="center"/>
              <w:rPr>
                <w:rFonts w:hint="default" w:ascii="宋体" w:hAnsi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9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日</w:t>
            </w: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Align w:val="center"/>
          </w:tcPr>
          <w:p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8:00-8:30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rPr>
                <w:rFonts w:ascii="宋体" w:hAnsi="宋体"/>
                <w:sz w:val="18"/>
              </w:rPr>
            </w:pPr>
            <w:r>
              <w:rPr>
                <w:rFonts w:hint="eastAsia" w:ascii="宋体" w:hAnsi="宋体" w:cs="Times New Roman"/>
                <w:b w:val="0"/>
                <w:bCs w:val="0"/>
                <w:sz w:val="21"/>
                <w:szCs w:val="21"/>
                <w:highlight w:val="none"/>
              </w:rPr>
              <w:t>首次会议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  <w:vAlign w:val="center"/>
          </w:tcPr>
          <w:p>
            <w:pPr>
              <w:snapToGrid w:val="0"/>
              <w:spacing w:line="280" w:lineRule="exact"/>
              <w:jc w:val="lef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56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8:30-1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3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0</w:t>
            </w:r>
          </w:p>
          <w:p>
            <w:pPr>
              <w:snapToGrid w:val="0"/>
              <w:spacing w:line="320" w:lineRule="exact"/>
              <w:rPr>
                <w:rFonts w:hint="default" w:ascii="宋体" w:hAnsi="宋体" w:eastAsia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eastAsia="zh-CN"/>
              </w:rPr>
              <w:t>（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午休12：00-13：00）</w:t>
            </w: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 w:val="0"/>
                <w:bCs w:val="0"/>
                <w:sz w:val="21"/>
                <w:szCs w:val="21"/>
                <w:highlight w:val="none"/>
              </w:rPr>
              <w:t>管理层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4.1组织及其环境;4.2相关方需求与期望;4.3确定体系范围;4.4体系及其过程;5.1领导作用与承诺;5.2方针;5.3组织的角色、职责和权限；6.1应对风险和机遇的措施；6.2目标及其实现的策划；6.3变更的策划；7.1.1资源 总则；7.1.2人员；7.1.6组织知识；7.4沟通；7.5.1文件化信息总则9.1.1监测、分析和评价总则；9.2内部审核；9.3管理评审；10.1改进 总则；10.3持续改进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cs="新宋体"/>
                <w:sz w:val="18"/>
                <w:szCs w:val="18"/>
                <w:lang w:val="en-US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余家龙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4.1组织及其环境;4.2相关方需求与期望;4.3确定体系范围;4.4体系;5.1领导作用与承诺;5.2方针;5.3组织的角色、职责和权限；6.1.1策划总则；6.1.4措施的策划；6.2目标及其实现的策划；7.1资源；7.4沟通；7.5.1文件化信息总则；9.1.1监测、分析和评估总则；9.2内部审核；9.3管理评审；10.1改进 总则；10.3持续改进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杨珍全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4.1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组织及其环境;4.2相关方需求与期望;4.3确定体系范围;4.4体系;5.1领导作用与承诺;5.2方针;5.3组织的角色、职责和权限；6.1应对风险和机遇的措施6.1.4措施的策划；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7.1资源；7.4信息和沟通；7.5.1文件化信息总则；9.1监视、测量、分析和评价；9.2内部审核；9.3管理评审；10.1事件、不符合和纠正措施；10.2持续改进。</w:t>
            </w:r>
          </w:p>
          <w:p>
            <w:pPr>
              <w:spacing w:line="300" w:lineRule="exact"/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</w:pP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顾客满意、相关方投诉及处理情况；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标准/规范/法规的执行情况、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lang w:eastAsia="zh-CN"/>
              </w:rPr>
              <w:t>远程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审核不符合项的验证、认证证书、标志的使用情况、</w:t>
            </w:r>
            <w:r>
              <w:rPr>
                <w:rFonts w:hint="eastAsia" w:cs="Arial" w:asciiTheme="minorEastAsia" w:hAnsiTheme="minorEastAsia" w:eastAsiaTheme="minorEastAsia"/>
                <w:spacing w:val="-6"/>
                <w:sz w:val="21"/>
                <w:szCs w:val="21"/>
              </w:rPr>
              <w:t>验证企业相关资质证明的有效性；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restart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</w:tcPr>
          <w:p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行政部（含财务）</w:t>
            </w:r>
          </w:p>
        </w:tc>
        <w:tc>
          <w:tcPr>
            <w:tcW w:w="5670" w:type="dxa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/权限；6.2质量目标及其实现的策划；；7.1.2人员； 7.2能力；7.3意识；7.5文件化信息；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6.1.2环境因素；6.1.3合规义务；6.2目标及其达成的策划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远程审核不符合验证）</w:t>
            </w:r>
            <w:r>
              <w:rPr>
                <w:rFonts w:hint="eastAsia" w:ascii="宋体" w:hAnsi="宋体" w:cs="新宋体"/>
                <w:sz w:val="18"/>
                <w:szCs w:val="18"/>
              </w:rPr>
              <w:t>；7.1资源；7.2能力；7.3意识；7.4沟通；7.5文件化信息；8.1运行策划和控制；8.2应急准备和响应；9.1监视、测量、分析与评估；9.1.2符合性评估；10.2不符合和纠正措施；10.3持续改进/EMS运行控制相关财务支出证据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6.1.3法律法规要求和其他要求；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6.2目标及其实现的策划；7.1资源；7.2能力；7.3意识；7.4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7.5文件化信息；8.1运行策划和控制；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8.2应急准备和响应；9.1监视、测量、分析和评价；9.1.2法律法规要求和其他要求的合规性评价；10.1事件、不符合和纠正措施；10.2持续改进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/OHSMS运行控制财务支出证据。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eastAsia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销售部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pacing w:line="30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/权限；6.2质量目标及其实现的策划；7.4沟通；8.2产品和服务的要求；8.4外部提供供方的控制；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8.5.1</w:t>
            </w:r>
            <w:r>
              <w:rPr>
                <w:rFonts w:hint="eastAsia" w:ascii="宋体" w:hAnsi="宋体" w:cs="新宋体"/>
                <w:sz w:val="18"/>
                <w:szCs w:val="18"/>
              </w:rPr>
              <w:t>生产和服务提供的控制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（销售）；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9.1.2顾客满意；</w:t>
            </w:r>
          </w:p>
          <w:p>
            <w:pPr>
              <w:spacing w:line="300" w:lineRule="exact"/>
              <w:rPr>
                <w:rFonts w:ascii="宋体" w:hAnsi="宋体" w:cs="新宋体"/>
                <w:sz w:val="18"/>
                <w:szCs w:val="18"/>
              </w:rPr>
            </w:pPr>
          </w:p>
          <w:p>
            <w:pPr>
              <w:rPr>
                <w:rFonts w:hint="default" w:ascii="宋体" w:hAnsi="宋体" w:eastAsia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>宋明珠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18：杨珍全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宋明珠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80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  <w:vMerge w:val="continue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992" w:type="dxa"/>
            <w:vAlign w:val="top"/>
          </w:tcPr>
          <w:p>
            <w:pPr>
              <w:spacing w:line="300" w:lineRule="exact"/>
              <w:rPr>
                <w:rFonts w:hint="eastAsia" w:ascii="宋体" w:hAnsi="宋体" w:cs="新宋体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cs="新宋体"/>
                <w:sz w:val="21"/>
                <w:szCs w:val="21"/>
                <w:highlight w:val="none"/>
                <w:lang w:eastAsia="zh-CN"/>
              </w:rPr>
              <w:t>生产</w:t>
            </w:r>
            <w:r>
              <w:rPr>
                <w:rFonts w:hint="eastAsia" w:ascii="宋体" w:hAnsi="宋体" w:cs="新宋体"/>
                <w:sz w:val="21"/>
                <w:szCs w:val="21"/>
                <w:highlight w:val="none"/>
              </w:rPr>
              <w:t>部</w:t>
            </w:r>
          </w:p>
          <w:p>
            <w:pPr>
              <w:spacing w:line="300" w:lineRule="exact"/>
              <w:rPr>
                <w:rFonts w:hint="eastAsia" w:ascii="宋体" w:hAnsi="宋体" w:eastAsia="宋体" w:cs="新宋体"/>
                <w:kern w:val="2"/>
                <w:sz w:val="21"/>
                <w:szCs w:val="21"/>
                <w:highlight w:val="none"/>
                <w:lang w:val="en-US" w:eastAsia="zh-CN" w:bidi="ar-SA"/>
              </w:rPr>
            </w:pPr>
          </w:p>
        </w:tc>
        <w:tc>
          <w:tcPr>
            <w:tcW w:w="5670" w:type="dxa"/>
            <w:vAlign w:val="top"/>
          </w:tcPr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QMS-2015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5.3岗位/职责 /权限；6.2质量目标及其实现的策划；7.1.3基础设施；7.1.4过程运行环境；7.1.5</w:t>
            </w:r>
            <w:r>
              <w:rPr>
                <w:rFonts w:hint="eastAsia" w:ascii="宋体" w:hAnsi="宋体" w:cs="宋体"/>
                <w:sz w:val="18"/>
                <w:szCs w:val="18"/>
              </w:rPr>
              <w:t>监视和测量资源</w:t>
            </w:r>
            <w:r>
              <w:rPr>
                <w:rFonts w:hint="eastAsia" w:ascii="宋体" w:hAnsi="宋体" w:cs="宋体"/>
                <w:sz w:val="21"/>
                <w:szCs w:val="21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>8.1运行策划和控制；8.3设计开发控制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  <w:r>
              <w:rPr>
                <w:rFonts w:hint="eastAsia" w:ascii="宋体" w:hAnsi="宋体" w:cs="新宋体"/>
                <w:sz w:val="18"/>
                <w:szCs w:val="18"/>
              </w:rPr>
              <w:t>8.5.1生产和服务提供的控制；8.5.2标识和可追溯性；8.5.3顾客或外部供方的财产；8.5.4防护；8.5.5交付后的活动；8.5.6更改控制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</w:rPr>
              <w:t xml:space="preserve"> 8.6产品和服务放行；8.7不合格输出的控制；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</w:rPr>
            </w:pPr>
          </w:p>
          <w:p>
            <w:pPr>
              <w:rPr>
                <w:rFonts w:hint="eastAsia" w:ascii="宋体" w:hAnsi="宋体" w:eastAsia="宋体" w:cs="新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EMS-2015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：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</w:rPr>
              <w:t>5.3组织的角色、职责和权限、6.1.2环境因素；6.2目标及其达成的策划；7.4沟通；8.1运行策划和控制；8.2应急准备和响应</w:t>
            </w:r>
            <w:r>
              <w:rPr>
                <w:rFonts w:hint="eastAsia" w:ascii="宋体" w:hAnsi="宋体" w:cs="新宋体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  <w:t xml:space="preserve"> 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default" w:ascii="宋体" w:hAnsi="宋体" w:eastAsia="宋体" w:cs="新宋体"/>
                <w:sz w:val="18"/>
                <w:szCs w:val="18"/>
                <w:highlight w:val="none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ISO45001：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20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18：</w:t>
            </w:r>
          </w:p>
          <w:p>
            <w:pPr>
              <w:snapToGrid w:val="0"/>
              <w:spacing w:line="240" w:lineRule="exact"/>
              <w:rPr>
                <w:rFonts w:hint="default" w:ascii="宋体" w:hAnsi="宋体" w:cs="新宋体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5.3组织的角色、职责和权限；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6.1.2危险源辨识和职业安全风险评价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eastAsia="zh-CN"/>
              </w:rPr>
              <w:t>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6.2目标及其实现的策划；7.4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信息和沟通；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</w:rPr>
              <w:t>8.1运行策划和控制；</w:t>
            </w:r>
            <w:r>
              <w:rPr>
                <w:rFonts w:hint="eastAsia" w:ascii="宋体" w:hAnsi="宋体" w:cs="新宋体"/>
                <w:sz w:val="18"/>
                <w:szCs w:val="18"/>
                <w:highlight w:val="none"/>
                <w:lang w:val="en-US" w:eastAsia="zh-CN"/>
              </w:rPr>
              <w:t>8.2应急准备和响应；</w:t>
            </w:r>
          </w:p>
          <w:p>
            <w:pPr>
              <w:snapToGrid w:val="0"/>
              <w:spacing w:line="240" w:lineRule="exact"/>
              <w:rPr>
                <w:rFonts w:hint="eastAsia" w:ascii="宋体" w:hAnsi="宋体" w:cs="新宋体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40" w:lineRule="exact"/>
              <w:rPr>
                <w:rFonts w:hint="eastAsia" w:ascii="宋体" w:hAnsi="宋体" w:eastAsia="宋体" w:cs="新宋体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4" w:hRule="atLeast"/>
          <w:jc w:val="center"/>
        </w:trPr>
        <w:tc>
          <w:tcPr>
            <w:tcW w:w="1011" w:type="dxa"/>
            <w:vMerge w:val="continue"/>
            <w:tcBorders>
              <w:lef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639" w:type="dxa"/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6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:30-1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7</w:t>
            </w:r>
            <w:r>
              <w:rPr>
                <w:rFonts w:hint="eastAsia" w:ascii="宋体" w:hAnsi="宋体"/>
                <w:b/>
                <w:bCs/>
                <w:sz w:val="21"/>
                <w:szCs w:val="21"/>
              </w:rPr>
              <w:t>:00</w:t>
            </w:r>
          </w:p>
        </w:tc>
        <w:tc>
          <w:tcPr>
            <w:tcW w:w="6662" w:type="dxa"/>
            <w:gridSpan w:val="2"/>
            <w:vAlign w:val="center"/>
          </w:tcPr>
          <w:p>
            <w:pPr>
              <w:snapToGrid w:val="0"/>
              <w:spacing w:line="240" w:lineRule="exact"/>
              <w:rPr>
                <w:rFonts w:ascii="宋体" w:hAnsi="宋体" w:cs="新宋体"/>
                <w:sz w:val="18"/>
                <w:szCs w:val="18"/>
              </w:rPr>
            </w:pPr>
            <w:r>
              <w:rPr>
                <w:rFonts w:hint="eastAsia" w:ascii="宋体" w:hAnsi="宋体" w:cs="新宋体"/>
                <w:sz w:val="21"/>
                <w:szCs w:val="21"/>
              </w:rPr>
              <w:t>审核组内部沟通,并与受审核方沟通</w:t>
            </w:r>
            <w:r>
              <w:rPr>
                <w:rFonts w:hint="eastAsia" w:ascii="宋体" w:hAnsi="宋体" w:cs="新宋体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="宋体" w:hAnsi="宋体" w:cs="新宋体"/>
                <w:sz w:val="21"/>
                <w:szCs w:val="21"/>
              </w:rPr>
              <w:t>末次会议</w:t>
            </w:r>
          </w:p>
        </w:tc>
        <w:tc>
          <w:tcPr>
            <w:tcW w:w="1065" w:type="dxa"/>
            <w:tcBorders>
              <w:right w:val="single" w:color="auto" w:sz="8" w:space="0"/>
            </w:tcBorders>
          </w:tcPr>
          <w:p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eastAsia="zh-CN"/>
              </w:rPr>
              <w:t>杨珍全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</w:rPr>
              <w:t>、</w:t>
            </w:r>
            <w:r>
              <w:rPr>
                <w:rFonts w:hint="eastAsia" w:ascii="宋体" w:hAnsi="宋体" w:cs="宋体"/>
                <w:b/>
                <w:bCs/>
                <w:sz w:val="18"/>
                <w:szCs w:val="18"/>
                <w:lang w:val="en-US" w:eastAsia="zh-CN"/>
              </w:rPr>
              <w:t>余家龙、宋明珠</w:t>
            </w:r>
          </w:p>
        </w:tc>
      </w:tr>
    </w:tbl>
    <w:p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注：每次监督审核必审条款：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J:3.2、3.3、3.4、4.2、4.3、5.2、5.3、6.2、6.3、7.2、7.3、7.4、8、9、10、11、12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E:4.1、4.2、4.3、4.4、5.2、5.3、6.1、6.2、8.1、8.2、9.1、9.2、9.3、10.2、10.3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>
      <w:pPr>
        <w:pStyle w:val="9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hint="eastAsia" w:ascii="宋体" w:hAnsi="宋体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>
      <w:headerReference r:id="rId3" w:type="default"/>
      <w:pgSz w:w="11906" w:h="16838"/>
      <w:pgMar w:top="720" w:right="720" w:bottom="720" w:left="720" w:header="567" w:footer="567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Style w:val="11"/>
        <w:rFonts w:hint="default"/>
        <w:w w:val="90"/>
      </w:rPr>
    </w:pPr>
    <w:r>
      <w:pict>
        <v:shape id="_x0000_s4097" o:spid="_x0000_s4097" o:spt="202" type="#_x0000_t202" style="position:absolute;left:0pt;margin-left:360.75pt;margin-top:9.9pt;height:20.2pt;width:159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ind w:firstLine="360" w:firstLineChars="200"/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-23审核计划(03版)</w:t>
                </w:r>
              </w:p>
            </w:txbxContent>
          </v:textbox>
        </v:shape>
      </w:pict>
    </w: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1"/>
        <w:rFonts w:hint="default"/>
      </w:rPr>
      <w:t>北京国标联合认证有限公司</w:t>
    </w:r>
    <w:r>
      <w:rPr>
        <w:rStyle w:val="11"/>
        <w:rFonts w:hint="default"/>
      </w:rPr>
      <w:tab/>
    </w:r>
    <w:r>
      <w:rPr>
        <w:rStyle w:val="11"/>
        <w:rFonts w:hint="default"/>
      </w:rPr>
      <w:tab/>
    </w:r>
  </w:p>
  <w:p>
    <w:pPr>
      <w:pStyle w:val="4"/>
      <w:pBdr>
        <w:bottom w:val="none" w:color="auto" w:sz="0" w:space="0"/>
      </w:pBdr>
      <w:tabs>
        <w:tab w:val="left" w:pos="8910"/>
        <w:tab w:val="left" w:pos="9045"/>
        <w:tab w:val="clear" w:pos="4153"/>
      </w:tabs>
      <w:spacing w:line="320" w:lineRule="exact"/>
      <w:ind w:left="713" w:leftChars="297"/>
      <w:jc w:val="left"/>
      <w:rPr>
        <w:rFonts w:ascii="宋体" w:hAnsi="Courier New"/>
        <w:w w:val="90"/>
        <w:sz w:val="21"/>
      </w:rPr>
    </w:pPr>
    <w:r>
      <w:rPr>
        <w:rStyle w:val="11"/>
        <w:rFonts w:hint="default"/>
        <w:w w:val="90"/>
      </w:rPr>
      <w:t>Beijing International Standard united Certification Co.,Ltd.</w:t>
    </w:r>
  </w:p>
  <w:p>
    <w:pPr>
      <w:pStyle w:val="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36C7E4B"/>
    <w:multiLevelType w:val="multilevel"/>
    <w:tmpl w:val="336C7E4B"/>
    <w:lvl w:ilvl="0" w:tentative="0">
      <w:start w:val="1"/>
      <w:numFmt w:val="decimal"/>
      <w:lvlText w:val="%1)"/>
      <w:lvlJc w:val="left"/>
      <w:pPr>
        <w:ind w:left="780" w:hanging="420"/>
      </w:pPr>
    </w:lvl>
    <w:lvl w:ilvl="1" w:tentative="0">
      <w:start w:val="1"/>
      <w:numFmt w:val="lowerLetter"/>
      <w:lvlText w:val="%2)"/>
      <w:lvlJc w:val="left"/>
      <w:pPr>
        <w:ind w:left="1200" w:hanging="420"/>
      </w:pPr>
    </w:lvl>
    <w:lvl w:ilvl="2" w:tentative="0">
      <w:start w:val="1"/>
      <w:numFmt w:val="lowerRoman"/>
      <w:lvlText w:val="%3."/>
      <w:lvlJc w:val="right"/>
      <w:pPr>
        <w:ind w:left="1620" w:hanging="420"/>
      </w:pPr>
    </w:lvl>
    <w:lvl w:ilvl="3" w:tentative="0">
      <w:start w:val="1"/>
      <w:numFmt w:val="decimal"/>
      <w:lvlText w:val="%4."/>
      <w:lvlJc w:val="left"/>
      <w:pPr>
        <w:ind w:left="2040" w:hanging="420"/>
      </w:pPr>
    </w:lvl>
    <w:lvl w:ilvl="4" w:tentative="0">
      <w:start w:val="1"/>
      <w:numFmt w:val="lowerLetter"/>
      <w:lvlText w:val="%5)"/>
      <w:lvlJc w:val="left"/>
      <w:pPr>
        <w:ind w:left="2460" w:hanging="420"/>
      </w:pPr>
    </w:lvl>
    <w:lvl w:ilvl="5" w:tentative="0">
      <w:start w:val="1"/>
      <w:numFmt w:val="lowerRoman"/>
      <w:lvlText w:val="%6."/>
      <w:lvlJc w:val="right"/>
      <w:pPr>
        <w:ind w:left="2880" w:hanging="420"/>
      </w:pPr>
    </w:lvl>
    <w:lvl w:ilvl="6" w:tentative="0">
      <w:start w:val="1"/>
      <w:numFmt w:val="decimal"/>
      <w:lvlText w:val="%7."/>
      <w:lvlJc w:val="left"/>
      <w:pPr>
        <w:ind w:left="3300" w:hanging="420"/>
      </w:pPr>
    </w:lvl>
    <w:lvl w:ilvl="7" w:tentative="0">
      <w:start w:val="1"/>
      <w:numFmt w:val="lowerLetter"/>
      <w:lvlText w:val="%8)"/>
      <w:lvlJc w:val="left"/>
      <w:pPr>
        <w:ind w:left="3720" w:hanging="420"/>
      </w:pPr>
    </w:lvl>
    <w:lvl w:ilvl="8" w:tentative="0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bordersDoNotSurroundHeader w:val="1"/>
  <w:bordersDoNotSurroundFooter w:val="1"/>
  <w:doNotTrackMoves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41367B2"/>
    <w:rsid w:val="1279029D"/>
    <w:rsid w:val="58ED24E2"/>
    <w:rsid w:val="5A7109F5"/>
    <w:rsid w:val="7F71215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189</Words>
  <Characters>1079</Characters>
  <Lines>8</Lines>
  <Paragraphs>2</Paragraphs>
  <TotalTime>15</TotalTime>
  <ScaleCrop>false</ScaleCrop>
  <LinksUpToDate>false</LinksUpToDate>
  <CharactersWithSpaces>1266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2015-06-17T14:31:00Z</dcterms:created>
  <dc:creator>微软用户</dc:creator>
  <cp:lastModifiedBy>way一直都在</cp:lastModifiedBy>
  <dcterms:modified xsi:type="dcterms:W3CDTF">2021-01-08T02:33:30Z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