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03"/>
        <w:gridCol w:w="339"/>
        <w:gridCol w:w="75"/>
        <w:gridCol w:w="101"/>
        <w:gridCol w:w="589"/>
        <w:gridCol w:w="261"/>
        <w:gridCol w:w="462"/>
        <w:gridCol w:w="12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重庆芳园建设工程咨询有限公司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重庆市永川区红河中路433号1幢2单元14-1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车洪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023-49811591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402160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476007434@qq.com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0742-2020-Q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工程招标代理、工程造价咨询服务、工程监理（公路、市政、房屋建筑）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34.01.02;35.04.02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2021年01月07日 上午至2021年01月07日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7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2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7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34.01.02</w:t>
            </w:r>
          </w:p>
        </w:tc>
        <w:tc>
          <w:tcPr>
            <w:tcW w:w="182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冉景洲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7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82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18983000183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ISC-267598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171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34.01.02,35.04.02</w:t>
            </w:r>
          </w:p>
        </w:tc>
        <w:tc>
          <w:tcPr>
            <w:tcW w:w="182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13983696917</w:t>
            </w: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2021年01月0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2021年01月0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2021年01月0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801" w:tblpY="375"/>
        <w:tblOverlap w:val="never"/>
        <w:tblW w:w="10321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28"/>
        <w:gridCol w:w="1735"/>
        <w:gridCol w:w="745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</w:trPr>
        <w:tc>
          <w:tcPr>
            <w:tcW w:w="286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45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</w:trPr>
        <w:tc>
          <w:tcPr>
            <w:tcW w:w="2863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/>
        </w:tc>
        <w:tc>
          <w:tcPr>
            <w:tcW w:w="7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</w:trPr>
        <w:tc>
          <w:tcPr>
            <w:tcW w:w="1128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1月</w:t>
            </w:r>
            <w:r>
              <w:rPr>
                <w:rFonts w:hint="eastAsia" w:ascii="宋体" w:hAnsi="宋体"/>
                <w:lang w:val="en-US" w:eastAsia="zh-CN"/>
              </w:rPr>
              <w:t>07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8：00-8：30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18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文平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9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管理层: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（冉景洲）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总则；9.1.1监测、分析和评价总则； 9.3管理评审；10.1改进 总则；10.3持续改进；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范围的确认、资质的确认、一阶段问题验证、法律法规执行情况、政府主管部门质量监督抽查情况及顾客投诉情况。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人事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（张心）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5.3组织的角色、职责和权限；6.2质量目标及其实现的策划；7.1.2人员；7.1.6组织知识；7.2能力；7.3意识；7.4沟通；7.5文件化信息；9.2内部审核；10.2不合格和纠正措施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招标代理部：（文平）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.5.1生产和服务提供的控制； 8.6产品和服务放行；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:00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1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：00-16：30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工程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监理部：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（文平）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5.3组织的角色、职责和权限；6.2质量目标及其实现的策划；7.1.3基础设施；7.1.4过程运行环境 ；7.1.5监视和测量资源；8.1运行策划和控制；8.3设计开发控制；8.5.1生产和服务提供的控制；8.5.2标识和可追溯性；8.5.3顾客或外部供方的财产；8.5.4防护；8.5.5交付后的活动； 8.5.6更改控制； 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8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部: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（冉景洲）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5.3组织的角色、职责和权限；6.2质量目标及其实现的策划8.2产品和服务的要求；8.4外部提供过程、产品和服务的控制； 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7" w:hRule="atLeast"/>
        </w:trPr>
        <w:tc>
          <w:tcPr>
            <w:tcW w:w="1128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vMerge w:val="continue"/>
            <w:tcBorders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造价咨询部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：（张心）</w:t>
            </w:r>
          </w:p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5.3组织的角色、职责和权限；6.2质量目标及其实现的策划；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val="en-US" w:eastAsia="zh-CN"/>
              </w:rPr>
              <w:t>8</w:t>
            </w:r>
            <w:bookmarkStart w:id="17" w:name="_GoBack"/>
            <w:bookmarkEnd w:id="17"/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.5.1生产和服务提供的控制； 8.6产品和服务放行；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</w:trPr>
        <w:tc>
          <w:tcPr>
            <w:tcW w:w="112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16：30-17：00</w:t>
            </w:r>
          </w:p>
        </w:tc>
        <w:tc>
          <w:tcPr>
            <w:tcW w:w="74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eastAsia" w:ascii="宋体" w:hAnsi="宋体" w:eastAsia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  <w:t>审核组内部沟通,并与受审核方沟通；末次会议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张心、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文平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、冉景洲</w:t>
            </w: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AB1E0C"/>
    <w:rsid w:val="2C4D6A78"/>
    <w:rsid w:val="31B07EF9"/>
    <w:rsid w:val="70690D09"/>
    <w:rsid w:val="7CB454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4</TotalTime>
  <ScaleCrop>false</ScaleCrop>
  <LinksUpToDate>false</LinksUpToDate>
  <CharactersWithSpaces>1266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2020-12-31T06:58:39Z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