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40"/>
        <w:gridCol w:w="502"/>
        <w:gridCol w:w="75"/>
        <w:gridCol w:w="690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重庆业安科技有限公司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重庆市渝中区经纬大道776号D区2号楼4-25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高燕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023-68635208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高燕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0163-2018-EO-2020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E：计算机信息系统集成、应用软件开发所涉及的相关环境管理活动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O：计算机信息系统集成、应用软件开发所涉及的相关职业健康安全管理活动</w:t>
            </w:r>
            <w:bookmarkEnd w:id="9"/>
          </w:p>
        </w:tc>
        <w:tc>
          <w:tcPr>
            <w:tcW w:w="6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E：33.02.01;33.02.02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O：33.02.01;33.02.02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2021年01月03日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2021年01月03日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■普通话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0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5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0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95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O:33.02.01,33.02.02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0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95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0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5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  <w:szCs w:val="22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2021年01月01日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>
            <w:r>
              <w:rPr>
                <w:rFonts w:hint="eastAsia"/>
                <w:b/>
                <w:sz w:val="20"/>
              </w:rPr>
              <w:t>2021年01月01日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5"/>
        <w:gridCol w:w="1397"/>
        <w:gridCol w:w="825"/>
        <w:gridCol w:w="761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" w:hRule="atLeast"/>
          <w:jc w:val="center"/>
        </w:trPr>
        <w:tc>
          <w:tcPr>
            <w:tcW w:w="2707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时 间</w:t>
            </w:r>
          </w:p>
        </w:tc>
        <w:tc>
          <w:tcPr>
            <w:tcW w:w="761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8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01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月03日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 xml:space="preserve"> 8：00-8：30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首次会议：            文平、冉景洲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27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8：30-12：00</w:t>
            </w:r>
          </w:p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（午餐时间12：00-13：00）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管理层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      冉景洲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的策划；7.1资源；7.4沟通；7.5.1文件化信息总则；9.1.1监测、分析和评估总则；9.3管理评审；10.1改进 总则；10.3持续改进。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3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1397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6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  文平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4.1总要求；4.2方针；4.4.1资源、角色、职责、责任与权限；4.3.3目标及其实现的策划；4.4.3沟通、参与和协商；4.4.4体系文件；4.6管理评审；4.5.3事件调查、不符合、纠正措施与预防措施</w:t>
            </w:r>
          </w:p>
          <w:p>
            <w:pPr>
              <w:pStyle w:val="13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标准/规范/法规的执行情况、上次审核不符合项的验证(S4.4.6）、认证证书、标志的使用情况、投诉或事故、监督抽查情况、体系变动。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1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1397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行政部</w:t>
            </w:r>
          </w:p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（财务部）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;    </w:t>
            </w:r>
            <w:bookmarkStart w:id="17" w:name="_GoBack"/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冉景洲</w:t>
            </w:r>
            <w:bookmarkEnd w:id="17"/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5.3组织的角色、职责和权限；6.2目标及其达成的策划；7.1资源；7.2能力；7.3意识；7.4沟通；7.5文件化信息9.1.2符合性评估；9.2内部审核；10.2不符合和纠正措施；10.3持续改进/EMS运行控制相关财务支出证据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3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1397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6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;  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文平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6.1.2环境因素；6.1.3合规义务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8.1运行策划和控制；8.2应急准备和响应；9.1监视、测量、分析与评估；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OHSMS-2011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    文平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4.4.1资源、角色、职责、责任与权限；4.3.1危险源识别、评价与控制措施；4.3.2法规与其他要求；4.3.3目标与方案； 4.4.3沟通、参与和协商；4.4.2能力、培训和意识；4.5.4记录控制；4.4.6运行控制；4.4.7应急准备与响应；4.5.1监视与测量；4.5.2合规性评价；4.5.5内部审核；4.5.3事件调查、不符合、纠正措施与预防措施/OHSMS运行控制财务支出证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9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13：00-16：00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技术部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(含临时场所)：</w:t>
            </w:r>
          </w:p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6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;     文平   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5.3组织的角色、职责和权限；6.2目标及其实现的策划；6.1.2环境因素；7.4沟通；8.1运行策划和控制；8.2应急准备和响应。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新宋体"/>
                <w:sz w:val="21"/>
                <w:szCs w:val="21"/>
              </w:rPr>
              <w:t>文平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4.4.1资源、角色、职责、责任与权限;4.3.1危险源识别、评价和控制措施的确定；4.3.3目标与方案；S4.4.3沟通; 4.4.6运行控制(上次不符合验证)；4.4.7应急准备与响应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供销部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;    冉景洲</w:t>
            </w:r>
          </w:p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5.3组织的角色、职责和权限；6.2目标及其实现的策划； 6.1.2环境因素；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8.1运行策划和控制；7.4沟通；8.2应急准备和响应。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0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139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76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OHSMS-2011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     文平</w:t>
            </w:r>
          </w:p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4.4.1资源、角色、职责、责任与权限;4.3.1危险源识别、评价和控制措施的确定；4.3.3目标与方案； 4.4.6运行控制；4.4.7应急准备与响应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16：00-16：30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审核组内部沟通,并与受审核方沟通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48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16：30-17：00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543"/>
    <w:rsid w:val="001C564A"/>
    <w:rsid w:val="00D07543"/>
    <w:rsid w:val="00E140D5"/>
    <w:rsid w:val="01C40A0F"/>
    <w:rsid w:val="06051525"/>
    <w:rsid w:val="0ACD675B"/>
    <w:rsid w:val="17662E13"/>
    <w:rsid w:val="17BC6A13"/>
    <w:rsid w:val="207542EE"/>
    <w:rsid w:val="226125D0"/>
    <w:rsid w:val="25960889"/>
    <w:rsid w:val="27EF5BFA"/>
    <w:rsid w:val="2D04524D"/>
    <w:rsid w:val="2F2F01A5"/>
    <w:rsid w:val="33DB2EE2"/>
    <w:rsid w:val="35784F6C"/>
    <w:rsid w:val="3BAA1CDC"/>
    <w:rsid w:val="3C213474"/>
    <w:rsid w:val="433518ED"/>
    <w:rsid w:val="50897D73"/>
    <w:rsid w:val="58875E1C"/>
    <w:rsid w:val="6A551B50"/>
    <w:rsid w:val="6E6537AD"/>
    <w:rsid w:val="720D1EC4"/>
    <w:rsid w:val="76153AE6"/>
    <w:rsid w:val="7CEC7A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黑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426</Words>
  <Characters>2431</Characters>
  <Lines>20</Lines>
  <Paragraphs>5</Paragraphs>
  <TotalTime>8</TotalTime>
  <ScaleCrop>false</ScaleCrop>
  <LinksUpToDate>false</LinksUpToDate>
  <CharactersWithSpaces>2852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2021-01-05T04:56:18Z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