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-150495</wp:posOffset>
            </wp:positionH>
            <wp:positionV relativeFrom="paragraph">
              <wp:posOffset>126365</wp:posOffset>
            </wp:positionV>
            <wp:extent cx="6402070" cy="9044940"/>
            <wp:effectExtent l="0" t="0" r="11430" b="10160"/>
            <wp:wrapNone/>
            <wp:docPr id="1" name="图片 1" descr="体系审核_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体系审核_08"/>
                    <pic:cNvPicPr>
                      <a:picLocks noChangeAspect="1"/>
                    </pic:cNvPicPr>
                  </pic:nvPicPr>
                  <pic:blipFill>
                    <a:blip r:embed="rId6"/>
                    <a:stretch>
                      <a:fillRect/>
                    </a:stretch>
                  </pic:blipFill>
                  <pic:spPr>
                    <a:xfrm>
                      <a:off x="0" y="0"/>
                      <a:ext cx="6402070" cy="904494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甘肃恒诺信检测技术有限公司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Q：GB/T19001-2016/ISO9001:2015,</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0749-2020-QEO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r>
              <w:rPr>
                <w:sz w:val="22"/>
                <w:szCs w:val="22"/>
              </w:rPr>
              <w:t></w:t>
            </w:r>
            <w:bookmarkStart w:id="3" w:name="审核类型"/>
            <w:r>
              <w:rPr>
                <w:rFonts w:hint="eastAsia"/>
                <w:sz w:val="22"/>
                <w:szCs w:val="22"/>
              </w:rPr>
              <w:t>Q:一阶段</w:t>
            </w:r>
            <w:r>
              <w:rPr>
                <w:rFonts w:hint="eastAsia"/>
                <w:sz w:val="22"/>
                <w:szCs w:val="22"/>
                <w:lang w:eastAsia="zh-CN"/>
              </w:rPr>
              <w:t>远程</w:t>
            </w:r>
            <w:r>
              <w:rPr>
                <w:rFonts w:hint="eastAsia"/>
                <w:sz w:val="22"/>
                <w:szCs w:val="22"/>
              </w:rPr>
              <w:t>,E:一阶段</w:t>
            </w:r>
            <w:r>
              <w:rPr>
                <w:rFonts w:hint="eastAsia"/>
                <w:sz w:val="22"/>
                <w:szCs w:val="22"/>
                <w:lang w:eastAsia="zh-CN"/>
              </w:rPr>
              <w:t>远程</w:t>
            </w:r>
            <w:r>
              <w:rPr>
                <w:rFonts w:hint="eastAsia"/>
                <w:sz w:val="22"/>
                <w:szCs w:val="22"/>
              </w:rPr>
              <w:t>,O:一阶段</w:t>
            </w:r>
            <w:bookmarkEnd w:id="3"/>
            <w:r>
              <w:rPr>
                <w:rFonts w:hint="eastAsia"/>
                <w:sz w:val="22"/>
                <w:szCs w:val="22"/>
                <w:lang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张鹏</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2020-N1QMS-1239640</w:t>
            </w:r>
          </w:p>
          <w:p>
            <w:pPr>
              <w:snapToGrid w:val="0"/>
              <w:spacing w:line="320" w:lineRule="exact"/>
              <w:ind w:left="1309"/>
              <w:rPr>
                <w:sz w:val="22"/>
                <w:szCs w:val="22"/>
                <w:highlight w:val="none"/>
              </w:rPr>
            </w:pPr>
            <w:r>
              <w:rPr>
                <w:sz w:val="22"/>
                <w:szCs w:val="22"/>
                <w:highlight w:val="none"/>
              </w:rPr>
              <w:t>2020-N1EMS-1239640</w:t>
            </w:r>
          </w:p>
          <w:p>
            <w:pPr>
              <w:snapToGrid w:val="0"/>
              <w:spacing w:line="320" w:lineRule="exact"/>
              <w:ind w:left="1309"/>
              <w:rPr>
                <w:sz w:val="22"/>
                <w:szCs w:val="22"/>
                <w:highlight w:val="none"/>
              </w:rPr>
            </w:pPr>
            <w:r>
              <w:rPr>
                <w:sz w:val="22"/>
                <w:szCs w:val="22"/>
                <w:highlight w:val="none"/>
              </w:rPr>
              <w:t>2020-N1OHSMS-1239640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DF417E"/>
    <w:rsid w:val="6A9B4655"/>
    <w:rsid w:val="7B4872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39</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2021-01-21T07:15:45Z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