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4-2016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成都创世纪环保工程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