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025A95" w:rsidP="000714B6">
      <w:pPr>
        <w:snapToGrid w:val="0"/>
        <w:spacing w:afterLines="30"/>
        <w:jc w:val="center"/>
        <w:rPr>
          <w:rFonts w:ascii="楷体" w:eastAsia="楷体" w:hAnsi="楷体"/>
          <w:b/>
          <w:color w:val="000000" w:themeColor="text1"/>
          <w:sz w:val="84"/>
          <w:szCs w:val="84"/>
        </w:rPr>
      </w:pPr>
    </w:p>
    <w:p w:rsidR="00877EB8" w:rsidRDefault="00025A95" w:rsidP="000714B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025A95" w:rsidP="000714B6">
      <w:pPr>
        <w:snapToGrid w:val="0"/>
        <w:spacing w:afterLines="30"/>
        <w:jc w:val="center"/>
        <w:rPr>
          <w:rFonts w:ascii="楷体" w:eastAsia="楷体" w:hAnsi="楷体"/>
          <w:b/>
          <w:color w:val="000000" w:themeColor="text1"/>
          <w:sz w:val="52"/>
          <w:szCs w:val="52"/>
        </w:rPr>
      </w:pPr>
    </w:p>
    <w:p w:rsidR="00877EB8" w:rsidRDefault="00025A95" w:rsidP="000714B6">
      <w:pPr>
        <w:snapToGrid w:val="0"/>
        <w:spacing w:afterLines="30"/>
        <w:jc w:val="center"/>
        <w:rPr>
          <w:rFonts w:ascii="楷体" w:eastAsia="楷体" w:hAnsi="楷体"/>
          <w:b/>
          <w:color w:val="000000" w:themeColor="text1"/>
          <w:sz w:val="52"/>
          <w:szCs w:val="52"/>
        </w:rPr>
      </w:pPr>
    </w:p>
    <w:p w:rsidR="00877EB8" w:rsidRDefault="00025A95" w:rsidP="000714B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25A95" w:rsidP="000714B6">
      <w:pPr>
        <w:snapToGrid w:val="0"/>
        <w:spacing w:afterLines="30"/>
        <w:jc w:val="center"/>
        <w:rPr>
          <w:rFonts w:ascii="楷体" w:eastAsia="楷体" w:hAnsi="楷体"/>
          <w:b/>
          <w:color w:val="000000" w:themeColor="text1"/>
          <w:sz w:val="36"/>
          <w:szCs w:val="36"/>
        </w:rPr>
      </w:pPr>
    </w:p>
    <w:p w:rsidR="00877EB8" w:rsidRDefault="00025A95" w:rsidP="000714B6">
      <w:pPr>
        <w:snapToGrid w:val="0"/>
        <w:spacing w:afterLines="30"/>
        <w:jc w:val="center"/>
        <w:rPr>
          <w:rFonts w:ascii="楷体" w:eastAsia="楷体" w:hAnsi="楷体"/>
          <w:b/>
          <w:color w:val="000000" w:themeColor="text1"/>
          <w:sz w:val="36"/>
          <w:szCs w:val="36"/>
        </w:rPr>
      </w:pPr>
    </w:p>
    <w:p w:rsidR="00877EB8" w:rsidRDefault="00025A95" w:rsidP="000714B6">
      <w:pPr>
        <w:snapToGrid w:val="0"/>
        <w:spacing w:afterLines="30"/>
        <w:jc w:val="center"/>
        <w:rPr>
          <w:rFonts w:ascii="楷体" w:eastAsia="楷体" w:hAnsi="楷体"/>
          <w:b/>
          <w:color w:val="000000" w:themeColor="text1"/>
          <w:sz w:val="32"/>
          <w:szCs w:val="32"/>
        </w:rPr>
      </w:pPr>
    </w:p>
    <w:p w:rsidR="00877EB8" w:rsidRDefault="00025A95" w:rsidP="000714B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华润雪花啤酒（四川）有限责任公司</w:t>
      </w:r>
      <w:bookmarkEnd w:id="0"/>
    </w:p>
    <w:p w:rsidR="00877EB8" w:rsidRDefault="00025A95" w:rsidP="000714B6">
      <w:pPr>
        <w:snapToGrid w:val="0"/>
        <w:spacing w:afterLines="30"/>
        <w:ind w:firstLineChars="600" w:firstLine="1928"/>
        <w:rPr>
          <w:rFonts w:ascii="楷体" w:eastAsia="楷体" w:hAnsi="楷体"/>
          <w:b/>
          <w:color w:val="000000" w:themeColor="text1"/>
          <w:sz w:val="32"/>
          <w:szCs w:val="32"/>
        </w:rPr>
      </w:pPr>
    </w:p>
    <w:p w:rsidR="00877EB8" w:rsidRDefault="00025A95" w:rsidP="000714B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25A95" w:rsidP="000714B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025A95" w:rsidP="000714B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025A95" w:rsidP="000714B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025A95" w:rsidP="000714B6">
      <w:pPr>
        <w:snapToGrid w:val="0"/>
        <w:spacing w:afterLines="30"/>
        <w:jc w:val="center"/>
        <w:rPr>
          <w:rFonts w:ascii="楷体" w:eastAsia="楷体" w:hAnsi="楷体"/>
          <w:b/>
          <w:color w:val="000000" w:themeColor="text1"/>
          <w:sz w:val="84"/>
          <w:szCs w:val="84"/>
        </w:rPr>
      </w:pPr>
    </w:p>
    <w:p w:rsidR="00877EB8" w:rsidRDefault="00025A95" w:rsidP="000714B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25A95" w:rsidP="000714B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025A9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A36CE">
        <w:trPr>
          <w:trHeight w:val="354"/>
        </w:trPr>
        <w:tc>
          <w:tcPr>
            <w:tcW w:w="1697" w:type="dxa"/>
            <w:vAlign w:val="center"/>
          </w:tcPr>
          <w:p w:rsidR="00877EB8" w:rsidRDefault="00025A9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25A95">
            <w:pPr>
              <w:rPr>
                <w:b/>
                <w:color w:val="000000" w:themeColor="text1"/>
                <w:sz w:val="20"/>
                <w:szCs w:val="20"/>
              </w:rPr>
            </w:pPr>
            <w:r>
              <w:rPr>
                <w:rFonts w:hint="eastAsia"/>
                <w:b/>
                <w:color w:val="000000" w:themeColor="text1"/>
                <w:sz w:val="20"/>
                <w:szCs w:val="20"/>
              </w:rPr>
              <w:t>北京国标联合认证有限公司</w:t>
            </w:r>
          </w:p>
        </w:tc>
      </w:tr>
      <w:tr w:rsidR="007A36CE">
        <w:trPr>
          <w:trHeight w:val="377"/>
        </w:trPr>
        <w:tc>
          <w:tcPr>
            <w:tcW w:w="1697" w:type="dxa"/>
            <w:vAlign w:val="center"/>
          </w:tcPr>
          <w:p w:rsidR="00877EB8" w:rsidRDefault="00025A9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25A9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25A95">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25A95">
            <w:pPr>
              <w:rPr>
                <w:b/>
                <w:color w:val="000000" w:themeColor="text1"/>
                <w:sz w:val="20"/>
                <w:szCs w:val="20"/>
              </w:rPr>
            </w:pPr>
            <w:r>
              <w:rPr>
                <w:rFonts w:hint="eastAsia"/>
                <w:b/>
                <w:color w:val="000000" w:themeColor="text1"/>
                <w:sz w:val="20"/>
                <w:szCs w:val="20"/>
              </w:rPr>
              <w:t>100101</w:t>
            </w:r>
          </w:p>
        </w:tc>
      </w:tr>
      <w:tr w:rsidR="007A36CE" w:rsidTr="00C302A2">
        <w:trPr>
          <w:trHeight w:val="377"/>
        </w:trPr>
        <w:tc>
          <w:tcPr>
            <w:tcW w:w="1697" w:type="dxa"/>
            <w:vAlign w:val="center"/>
          </w:tcPr>
          <w:p w:rsidR="00C302A2" w:rsidRDefault="00025A9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25A9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25A9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25A95">
            <w:pPr>
              <w:rPr>
                <w:color w:val="000000" w:themeColor="text1"/>
                <w:sz w:val="18"/>
                <w:szCs w:val="18"/>
              </w:rPr>
            </w:pPr>
            <w:r w:rsidRPr="00C302A2">
              <w:rPr>
                <w:color w:val="000000" w:themeColor="text1"/>
                <w:sz w:val="18"/>
                <w:szCs w:val="18"/>
              </w:rPr>
              <w:t>service@china-isc.org.cn</w:t>
            </w:r>
          </w:p>
        </w:tc>
      </w:tr>
      <w:tr w:rsidR="007A36CE">
        <w:trPr>
          <w:trHeight w:val="428"/>
        </w:trPr>
        <w:tc>
          <w:tcPr>
            <w:tcW w:w="9863" w:type="dxa"/>
            <w:gridSpan w:val="9"/>
            <w:vAlign w:val="center"/>
          </w:tcPr>
          <w:p w:rsidR="00877EB8" w:rsidRDefault="00025A95">
            <w:pPr>
              <w:rPr>
                <w:b/>
                <w:color w:val="000000" w:themeColor="text1"/>
                <w:sz w:val="20"/>
                <w:szCs w:val="20"/>
              </w:rPr>
            </w:pPr>
            <w:r>
              <w:rPr>
                <w:rFonts w:hint="eastAsia"/>
                <w:b/>
                <w:color w:val="000000" w:themeColor="text1"/>
                <w:sz w:val="20"/>
                <w:szCs w:val="20"/>
              </w:rPr>
              <w:t>审核组成员</w:t>
            </w:r>
          </w:p>
        </w:tc>
      </w:tr>
      <w:tr w:rsidR="007A36CE">
        <w:trPr>
          <w:trHeight w:val="645"/>
        </w:trPr>
        <w:tc>
          <w:tcPr>
            <w:tcW w:w="1844" w:type="dxa"/>
            <w:gridSpan w:val="2"/>
            <w:vAlign w:val="center"/>
          </w:tcPr>
          <w:p w:rsidR="008E67FF" w:rsidRDefault="00025A95"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25A95"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25A95"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25A95"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25A95" w:rsidP="008E67FF">
            <w:pPr>
              <w:spacing w:line="240" w:lineRule="exact"/>
              <w:jc w:val="center"/>
              <w:rPr>
                <w:b/>
                <w:color w:val="000000" w:themeColor="text1"/>
                <w:sz w:val="20"/>
                <w:szCs w:val="20"/>
              </w:rPr>
            </w:pPr>
            <w:r>
              <w:rPr>
                <w:rFonts w:hint="eastAsia"/>
                <w:sz w:val="18"/>
                <w:szCs w:val="18"/>
              </w:rPr>
              <w:t>专业代码</w:t>
            </w:r>
          </w:p>
        </w:tc>
      </w:tr>
      <w:tr w:rsidR="007A36CE">
        <w:trPr>
          <w:trHeight w:val="645"/>
        </w:trPr>
        <w:tc>
          <w:tcPr>
            <w:tcW w:w="1844" w:type="dxa"/>
            <w:gridSpan w:val="2"/>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8E67FF" w:rsidRDefault="00025A95"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025A95" w:rsidP="008E67FF">
            <w:pPr>
              <w:spacing w:line="240" w:lineRule="exact"/>
              <w:jc w:val="center"/>
              <w:rPr>
                <w:b/>
                <w:color w:val="000000" w:themeColor="text1"/>
                <w:sz w:val="20"/>
                <w:szCs w:val="20"/>
              </w:rPr>
            </w:pPr>
          </w:p>
        </w:tc>
      </w:tr>
      <w:tr w:rsidR="007A36CE">
        <w:trPr>
          <w:trHeight w:val="645"/>
        </w:trPr>
        <w:tc>
          <w:tcPr>
            <w:tcW w:w="1844" w:type="dxa"/>
            <w:gridSpan w:val="2"/>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8E67FF" w:rsidRDefault="00025A95"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025A95" w:rsidP="008E67FF">
            <w:pPr>
              <w:spacing w:line="240" w:lineRule="exact"/>
              <w:jc w:val="center"/>
              <w:rPr>
                <w:b/>
                <w:color w:val="000000" w:themeColor="text1"/>
                <w:sz w:val="20"/>
                <w:szCs w:val="20"/>
              </w:rPr>
            </w:pPr>
          </w:p>
        </w:tc>
      </w:tr>
      <w:tr w:rsidR="007A36CE">
        <w:trPr>
          <w:trHeight w:val="645"/>
        </w:trPr>
        <w:tc>
          <w:tcPr>
            <w:tcW w:w="1844" w:type="dxa"/>
            <w:gridSpan w:val="2"/>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唐智</w:t>
            </w:r>
          </w:p>
        </w:tc>
        <w:tc>
          <w:tcPr>
            <w:tcW w:w="992" w:type="dxa"/>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8E67FF" w:rsidRDefault="00025A95" w:rsidP="000714B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tc>
        <w:tc>
          <w:tcPr>
            <w:tcW w:w="2333" w:type="dxa"/>
            <w:gridSpan w:val="2"/>
            <w:vAlign w:val="center"/>
          </w:tcPr>
          <w:p w:rsidR="008E67FF" w:rsidRDefault="00025A95" w:rsidP="008E67FF">
            <w:pPr>
              <w:spacing w:line="240" w:lineRule="exact"/>
              <w:jc w:val="center"/>
              <w:rPr>
                <w:b/>
                <w:color w:val="000000" w:themeColor="text1"/>
                <w:sz w:val="20"/>
                <w:szCs w:val="20"/>
              </w:rPr>
            </w:pPr>
            <w:r>
              <w:rPr>
                <w:b/>
                <w:color w:val="000000" w:themeColor="text1"/>
                <w:sz w:val="20"/>
                <w:szCs w:val="20"/>
              </w:rPr>
              <w:t>O:03.10.05</w:t>
            </w:r>
          </w:p>
          <w:p w:rsidR="008E67FF" w:rsidRDefault="00025A95" w:rsidP="008E67FF">
            <w:pPr>
              <w:spacing w:line="240" w:lineRule="exact"/>
              <w:jc w:val="center"/>
              <w:rPr>
                <w:b/>
                <w:color w:val="000000" w:themeColor="text1"/>
                <w:sz w:val="20"/>
                <w:szCs w:val="20"/>
              </w:rPr>
            </w:pPr>
            <w:r>
              <w:rPr>
                <w:b/>
                <w:color w:val="000000" w:themeColor="text1"/>
                <w:sz w:val="20"/>
                <w:szCs w:val="20"/>
              </w:rPr>
              <w:t>E:03.10.05</w:t>
            </w:r>
          </w:p>
        </w:tc>
      </w:tr>
      <w:tr w:rsidR="007A36CE">
        <w:trPr>
          <w:trHeight w:val="510"/>
        </w:trPr>
        <w:tc>
          <w:tcPr>
            <w:tcW w:w="1844" w:type="dxa"/>
            <w:gridSpan w:val="2"/>
            <w:vAlign w:val="center"/>
          </w:tcPr>
          <w:p w:rsidR="00877EB8" w:rsidRDefault="00025A95">
            <w:pPr>
              <w:rPr>
                <w:b/>
                <w:color w:val="000000" w:themeColor="text1"/>
                <w:sz w:val="20"/>
                <w:szCs w:val="20"/>
              </w:rPr>
            </w:pPr>
          </w:p>
        </w:tc>
        <w:tc>
          <w:tcPr>
            <w:tcW w:w="992" w:type="dxa"/>
            <w:vAlign w:val="center"/>
          </w:tcPr>
          <w:p w:rsidR="00877EB8" w:rsidRDefault="00025A95">
            <w:pPr>
              <w:rPr>
                <w:b/>
                <w:color w:val="000000" w:themeColor="text1"/>
                <w:sz w:val="20"/>
                <w:szCs w:val="20"/>
              </w:rPr>
            </w:pPr>
          </w:p>
        </w:tc>
        <w:tc>
          <w:tcPr>
            <w:tcW w:w="1216" w:type="dxa"/>
            <w:vAlign w:val="center"/>
          </w:tcPr>
          <w:p w:rsidR="00877EB8" w:rsidRDefault="00025A95">
            <w:pPr>
              <w:rPr>
                <w:b/>
                <w:color w:val="000000" w:themeColor="text1"/>
                <w:sz w:val="20"/>
                <w:szCs w:val="20"/>
              </w:rPr>
            </w:pPr>
          </w:p>
        </w:tc>
        <w:tc>
          <w:tcPr>
            <w:tcW w:w="3478" w:type="dxa"/>
            <w:gridSpan w:val="3"/>
            <w:vAlign w:val="center"/>
          </w:tcPr>
          <w:p w:rsidR="00877EB8" w:rsidRDefault="00025A95">
            <w:pPr>
              <w:rPr>
                <w:b/>
                <w:color w:val="000000" w:themeColor="text1"/>
                <w:sz w:val="20"/>
                <w:szCs w:val="20"/>
              </w:rPr>
            </w:pPr>
          </w:p>
        </w:tc>
        <w:tc>
          <w:tcPr>
            <w:tcW w:w="2333" w:type="dxa"/>
            <w:gridSpan w:val="2"/>
            <w:vAlign w:val="center"/>
          </w:tcPr>
          <w:p w:rsidR="00877EB8" w:rsidRDefault="00025A95">
            <w:pPr>
              <w:rPr>
                <w:b/>
                <w:color w:val="000000" w:themeColor="text1"/>
                <w:sz w:val="20"/>
                <w:szCs w:val="20"/>
              </w:rPr>
            </w:pPr>
          </w:p>
        </w:tc>
      </w:tr>
      <w:tr w:rsidR="007A36CE">
        <w:trPr>
          <w:trHeight w:val="465"/>
        </w:trPr>
        <w:tc>
          <w:tcPr>
            <w:tcW w:w="1844" w:type="dxa"/>
            <w:gridSpan w:val="2"/>
            <w:vAlign w:val="center"/>
          </w:tcPr>
          <w:p w:rsidR="00877EB8" w:rsidRDefault="00025A95">
            <w:pPr>
              <w:rPr>
                <w:b/>
                <w:color w:val="000000" w:themeColor="text1"/>
                <w:sz w:val="20"/>
                <w:szCs w:val="20"/>
              </w:rPr>
            </w:pPr>
          </w:p>
        </w:tc>
        <w:tc>
          <w:tcPr>
            <w:tcW w:w="992" w:type="dxa"/>
            <w:vAlign w:val="center"/>
          </w:tcPr>
          <w:p w:rsidR="00877EB8" w:rsidRDefault="00025A95">
            <w:pPr>
              <w:rPr>
                <w:b/>
                <w:color w:val="000000" w:themeColor="text1"/>
                <w:sz w:val="20"/>
                <w:szCs w:val="20"/>
              </w:rPr>
            </w:pPr>
          </w:p>
        </w:tc>
        <w:tc>
          <w:tcPr>
            <w:tcW w:w="1216" w:type="dxa"/>
            <w:vAlign w:val="center"/>
          </w:tcPr>
          <w:p w:rsidR="00877EB8" w:rsidRDefault="00025A95">
            <w:pPr>
              <w:rPr>
                <w:b/>
                <w:color w:val="000000" w:themeColor="text1"/>
                <w:sz w:val="20"/>
                <w:szCs w:val="20"/>
              </w:rPr>
            </w:pPr>
          </w:p>
        </w:tc>
        <w:tc>
          <w:tcPr>
            <w:tcW w:w="3478" w:type="dxa"/>
            <w:gridSpan w:val="3"/>
            <w:vAlign w:val="center"/>
          </w:tcPr>
          <w:p w:rsidR="00877EB8" w:rsidRDefault="00025A95">
            <w:pPr>
              <w:rPr>
                <w:b/>
                <w:color w:val="000000" w:themeColor="text1"/>
                <w:sz w:val="20"/>
                <w:szCs w:val="20"/>
              </w:rPr>
            </w:pPr>
          </w:p>
        </w:tc>
        <w:tc>
          <w:tcPr>
            <w:tcW w:w="2333" w:type="dxa"/>
            <w:gridSpan w:val="2"/>
            <w:vAlign w:val="center"/>
          </w:tcPr>
          <w:p w:rsidR="00877EB8" w:rsidRDefault="00025A95">
            <w:pPr>
              <w:rPr>
                <w:b/>
                <w:color w:val="000000" w:themeColor="text1"/>
                <w:sz w:val="20"/>
                <w:szCs w:val="20"/>
              </w:rPr>
            </w:pPr>
          </w:p>
        </w:tc>
      </w:tr>
      <w:tr w:rsidR="007A36CE">
        <w:trPr>
          <w:trHeight w:val="351"/>
        </w:trPr>
        <w:tc>
          <w:tcPr>
            <w:tcW w:w="1844" w:type="dxa"/>
            <w:gridSpan w:val="2"/>
            <w:vAlign w:val="center"/>
          </w:tcPr>
          <w:p w:rsidR="00877EB8" w:rsidRDefault="00025A95">
            <w:pPr>
              <w:rPr>
                <w:b/>
                <w:color w:val="000000" w:themeColor="text1"/>
                <w:sz w:val="20"/>
                <w:szCs w:val="20"/>
              </w:rPr>
            </w:pPr>
          </w:p>
        </w:tc>
        <w:tc>
          <w:tcPr>
            <w:tcW w:w="992" w:type="dxa"/>
            <w:vAlign w:val="center"/>
          </w:tcPr>
          <w:p w:rsidR="00877EB8" w:rsidRDefault="00025A95">
            <w:pPr>
              <w:rPr>
                <w:b/>
                <w:color w:val="000000" w:themeColor="text1"/>
                <w:sz w:val="20"/>
                <w:szCs w:val="20"/>
              </w:rPr>
            </w:pPr>
          </w:p>
        </w:tc>
        <w:tc>
          <w:tcPr>
            <w:tcW w:w="1216" w:type="dxa"/>
            <w:vAlign w:val="center"/>
          </w:tcPr>
          <w:p w:rsidR="00877EB8" w:rsidRDefault="00025A95">
            <w:pPr>
              <w:rPr>
                <w:b/>
                <w:color w:val="000000" w:themeColor="text1"/>
                <w:sz w:val="20"/>
                <w:szCs w:val="20"/>
              </w:rPr>
            </w:pPr>
          </w:p>
        </w:tc>
        <w:tc>
          <w:tcPr>
            <w:tcW w:w="3478" w:type="dxa"/>
            <w:gridSpan w:val="3"/>
            <w:vAlign w:val="center"/>
          </w:tcPr>
          <w:p w:rsidR="00877EB8" w:rsidRDefault="00025A95">
            <w:pPr>
              <w:rPr>
                <w:b/>
                <w:color w:val="000000" w:themeColor="text1"/>
                <w:sz w:val="20"/>
                <w:szCs w:val="20"/>
              </w:rPr>
            </w:pPr>
          </w:p>
        </w:tc>
        <w:tc>
          <w:tcPr>
            <w:tcW w:w="2333" w:type="dxa"/>
            <w:gridSpan w:val="2"/>
            <w:vAlign w:val="center"/>
          </w:tcPr>
          <w:p w:rsidR="00877EB8" w:rsidRDefault="00025A95">
            <w:pPr>
              <w:rPr>
                <w:b/>
                <w:color w:val="000000" w:themeColor="text1"/>
                <w:sz w:val="20"/>
                <w:szCs w:val="20"/>
              </w:rPr>
            </w:pPr>
          </w:p>
        </w:tc>
      </w:tr>
      <w:tr w:rsidR="007A36CE">
        <w:trPr>
          <w:trHeight w:val="351"/>
        </w:trPr>
        <w:tc>
          <w:tcPr>
            <w:tcW w:w="9863" w:type="dxa"/>
            <w:gridSpan w:val="9"/>
            <w:vAlign w:val="center"/>
          </w:tcPr>
          <w:p w:rsidR="00877EB8" w:rsidRDefault="00025A95">
            <w:pPr>
              <w:rPr>
                <w:b/>
                <w:color w:val="000000" w:themeColor="text1"/>
                <w:sz w:val="20"/>
                <w:szCs w:val="20"/>
              </w:rPr>
            </w:pPr>
            <w:r>
              <w:rPr>
                <w:rFonts w:hint="eastAsia"/>
                <w:b/>
                <w:color w:val="000000" w:themeColor="text1"/>
                <w:sz w:val="20"/>
                <w:szCs w:val="20"/>
              </w:rPr>
              <w:t>与审核组同行人员</w:t>
            </w:r>
          </w:p>
        </w:tc>
      </w:tr>
      <w:tr w:rsidR="007A36CE">
        <w:trPr>
          <w:trHeight w:val="351"/>
        </w:trPr>
        <w:tc>
          <w:tcPr>
            <w:tcW w:w="1844" w:type="dxa"/>
            <w:gridSpan w:val="2"/>
            <w:vAlign w:val="center"/>
          </w:tcPr>
          <w:p w:rsidR="00877EB8" w:rsidRDefault="00025A95">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25A95">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25A9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25A9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25A95">
            <w:pPr>
              <w:rPr>
                <w:b/>
                <w:color w:val="000000" w:themeColor="text1"/>
                <w:sz w:val="20"/>
                <w:szCs w:val="20"/>
              </w:rPr>
            </w:pPr>
            <w:r>
              <w:rPr>
                <w:rFonts w:hint="eastAsia"/>
                <w:b/>
                <w:color w:val="000000" w:themeColor="text1"/>
                <w:sz w:val="20"/>
                <w:szCs w:val="20"/>
              </w:rPr>
              <w:t>备注</w:t>
            </w:r>
          </w:p>
        </w:tc>
      </w:tr>
      <w:tr w:rsidR="007A36CE">
        <w:trPr>
          <w:trHeight w:val="351"/>
        </w:trPr>
        <w:tc>
          <w:tcPr>
            <w:tcW w:w="1844" w:type="dxa"/>
            <w:gridSpan w:val="2"/>
            <w:vAlign w:val="center"/>
          </w:tcPr>
          <w:p w:rsidR="00877EB8" w:rsidRDefault="00025A95">
            <w:pPr>
              <w:rPr>
                <w:b/>
                <w:color w:val="000000" w:themeColor="text1"/>
              </w:rPr>
            </w:pPr>
          </w:p>
        </w:tc>
        <w:tc>
          <w:tcPr>
            <w:tcW w:w="992" w:type="dxa"/>
            <w:vAlign w:val="center"/>
          </w:tcPr>
          <w:p w:rsidR="00877EB8" w:rsidRDefault="00025A95">
            <w:pPr>
              <w:rPr>
                <w:b/>
                <w:color w:val="000000" w:themeColor="text1"/>
              </w:rPr>
            </w:pPr>
          </w:p>
        </w:tc>
        <w:tc>
          <w:tcPr>
            <w:tcW w:w="1216" w:type="dxa"/>
            <w:vAlign w:val="center"/>
          </w:tcPr>
          <w:p w:rsidR="00877EB8" w:rsidRDefault="00025A95">
            <w:pPr>
              <w:rPr>
                <w:b/>
                <w:color w:val="000000" w:themeColor="text1"/>
              </w:rPr>
            </w:pPr>
          </w:p>
        </w:tc>
        <w:tc>
          <w:tcPr>
            <w:tcW w:w="3478" w:type="dxa"/>
            <w:gridSpan w:val="3"/>
            <w:vAlign w:val="center"/>
          </w:tcPr>
          <w:p w:rsidR="00877EB8" w:rsidRDefault="00025A95">
            <w:pPr>
              <w:rPr>
                <w:b/>
                <w:color w:val="000000" w:themeColor="text1"/>
              </w:rPr>
            </w:pPr>
          </w:p>
        </w:tc>
        <w:tc>
          <w:tcPr>
            <w:tcW w:w="2333" w:type="dxa"/>
            <w:gridSpan w:val="2"/>
            <w:vAlign w:val="center"/>
          </w:tcPr>
          <w:p w:rsidR="00877EB8" w:rsidRDefault="00025A95">
            <w:pPr>
              <w:rPr>
                <w:b/>
                <w:color w:val="000000" w:themeColor="text1"/>
              </w:rPr>
            </w:pPr>
          </w:p>
        </w:tc>
      </w:tr>
      <w:tr w:rsidR="007A36CE">
        <w:trPr>
          <w:trHeight w:val="351"/>
        </w:trPr>
        <w:tc>
          <w:tcPr>
            <w:tcW w:w="1844" w:type="dxa"/>
            <w:gridSpan w:val="2"/>
            <w:vAlign w:val="center"/>
          </w:tcPr>
          <w:p w:rsidR="00877EB8" w:rsidRDefault="00025A95">
            <w:pPr>
              <w:rPr>
                <w:b/>
                <w:color w:val="000000" w:themeColor="text1"/>
              </w:rPr>
            </w:pPr>
          </w:p>
        </w:tc>
        <w:tc>
          <w:tcPr>
            <w:tcW w:w="992" w:type="dxa"/>
            <w:vAlign w:val="center"/>
          </w:tcPr>
          <w:p w:rsidR="00877EB8" w:rsidRDefault="00025A95">
            <w:pPr>
              <w:rPr>
                <w:b/>
                <w:color w:val="000000" w:themeColor="text1"/>
              </w:rPr>
            </w:pPr>
          </w:p>
        </w:tc>
        <w:tc>
          <w:tcPr>
            <w:tcW w:w="1216" w:type="dxa"/>
            <w:vAlign w:val="center"/>
          </w:tcPr>
          <w:p w:rsidR="00877EB8" w:rsidRDefault="00025A95">
            <w:pPr>
              <w:rPr>
                <w:b/>
                <w:color w:val="000000" w:themeColor="text1"/>
              </w:rPr>
            </w:pPr>
          </w:p>
        </w:tc>
        <w:tc>
          <w:tcPr>
            <w:tcW w:w="3478" w:type="dxa"/>
            <w:gridSpan w:val="3"/>
            <w:vAlign w:val="center"/>
          </w:tcPr>
          <w:p w:rsidR="00877EB8" w:rsidRDefault="00025A95">
            <w:pPr>
              <w:rPr>
                <w:b/>
                <w:color w:val="000000" w:themeColor="text1"/>
              </w:rPr>
            </w:pPr>
          </w:p>
        </w:tc>
        <w:tc>
          <w:tcPr>
            <w:tcW w:w="2333" w:type="dxa"/>
            <w:gridSpan w:val="2"/>
            <w:vAlign w:val="center"/>
          </w:tcPr>
          <w:p w:rsidR="00877EB8" w:rsidRDefault="00025A95">
            <w:pPr>
              <w:rPr>
                <w:b/>
                <w:color w:val="000000" w:themeColor="text1"/>
              </w:rPr>
            </w:pPr>
          </w:p>
        </w:tc>
      </w:tr>
    </w:tbl>
    <w:p w:rsidR="00877EB8" w:rsidRDefault="00025A9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A36CE">
        <w:tc>
          <w:tcPr>
            <w:tcW w:w="2269" w:type="dxa"/>
            <w:vAlign w:val="center"/>
          </w:tcPr>
          <w:p w:rsidR="00877EB8" w:rsidRDefault="00025A9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0714B6" w:rsidRPr="000714B6">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000714B6" w:rsidRPr="000714B6">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25A9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25A9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A36CE">
        <w:tc>
          <w:tcPr>
            <w:tcW w:w="2269" w:type="dxa"/>
            <w:vAlign w:val="center"/>
          </w:tcPr>
          <w:p w:rsidR="00877EB8" w:rsidRDefault="00025A9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25A9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25A9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A36CE">
        <w:tc>
          <w:tcPr>
            <w:tcW w:w="2269" w:type="dxa"/>
            <w:vAlign w:val="center"/>
          </w:tcPr>
          <w:p w:rsidR="00877EB8" w:rsidRDefault="00025A9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25A9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25A95">
      <w:pPr>
        <w:rPr>
          <w:rFonts w:ascii="宋体" w:hAnsi="宋体"/>
          <w:b/>
          <w:color w:val="000000" w:themeColor="text1"/>
          <w:sz w:val="16"/>
          <w:szCs w:val="16"/>
        </w:rPr>
      </w:pPr>
    </w:p>
    <w:p w:rsidR="00877EB8" w:rsidRDefault="00025A9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4B6" w:rsidRDefault="00025A95"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28001-2011idtOHSAS 18001:2007,E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24001-2016idtISO 14001:2015</w:t>
      </w:r>
      <w:bookmarkEnd w:id="4"/>
    </w:p>
    <w:p w:rsidR="00071D0F" w:rsidRPr="00071D0F" w:rsidRDefault="00025A95"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A36CE">
        <w:trPr>
          <w:trHeight w:val="293"/>
          <w:jc w:val="center"/>
        </w:trPr>
        <w:tc>
          <w:tcPr>
            <w:tcW w:w="1919" w:type="dxa"/>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25A9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华润雪花啤酒（四川）有限责任公司</w:t>
            </w:r>
            <w:bookmarkEnd w:id="5"/>
          </w:p>
        </w:tc>
        <w:tc>
          <w:tcPr>
            <w:tcW w:w="1134" w:type="dxa"/>
            <w:gridSpan w:val="3"/>
          </w:tcPr>
          <w:p w:rsidR="00877EB8" w:rsidRDefault="00025A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25A9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260</w:t>
            </w:r>
            <w:bookmarkEnd w:id="6"/>
          </w:p>
        </w:tc>
      </w:tr>
      <w:tr w:rsidR="007A36CE">
        <w:trPr>
          <w:trHeight w:val="307"/>
          <w:jc w:val="center"/>
        </w:trPr>
        <w:tc>
          <w:tcPr>
            <w:tcW w:w="1919" w:type="dxa"/>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25A9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四川省成都市新都工业东区星光路</w:t>
            </w:r>
            <w:r>
              <w:rPr>
                <w:rFonts w:ascii="宋体" w:hAnsi="宋体"/>
                <w:b/>
                <w:color w:val="000000" w:themeColor="text1"/>
                <w:sz w:val="20"/>
                <w:szCs w:val="20"/>
              </w:rPr>
              <w:t>108</w:t>
            </w:r>
            <w:r>
              <w:rPr>
                <w:rFonts w:ascii="宋体" w:hAnsi="宋体"/>
                <w:b/>
                <w:color w:val="000000" w:themeColor="text1"/>
                <w:sz w:val="20"/>
                <w:szCs w:val="20"/>
              </w:rPr>
              <w:t>号</w:t>
            </w:r>
            <w:bookmarkEnd w:id="7"/>
          </w:p>
        </w:tc>
        <w:tc>
          <w:tcPr>
            <w:tcW w:w="540" w:type="dxa"/>
            <w:vMerge w:val="restart"/>
          </w:tcPr>
          <w:p w:rsidR="00877EB8" w:rsidRDefault="00025A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025A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25A95"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rsidR="007A36CE">
        <w:trPr>
          <w:trHeight w:val="315"/>
          <w:jc w:val="center"/>
        </w:trPr>
        <w:tc>
          <w:tcPr>
            <w:tcW w:w="1919" w:type="dxa"/>
            <w:vAlign w:val="center"/>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025A9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四川省成都市新都工业东区星光路</w:t>
            </w:r>
            <w:r>
              <w:rPr>
                <w:rFonts w:ascii="宋体" w:hAnsi="宋体"/>
                <w:b/>
                <w:color w:val="000000" w:themeColor="text1"/>
                <w:sz w:val="20"/>
                <w:szCs w:val="20"/>
              </w:rPr>
              <w:t>108</w:t>
            </w:r>
            <w:r>
              <w:rPr>
                <w:rFonts w:ascii="宋体" w:hAnsi="宋体"/>
                <w:b/>
                <w:color w:val="000000" w:themeColor="text1"/>
                <w:sz w:val="20"/>
                <w:szCs w:val="20"/>
              </w:rPr>
              <w:t>号</w:t>
            </w:r>
            <w:bookmarkEnd w:id="9"/>
          </w:p>
        </w:tc>
        <w:tc>
          <w:tcPr>
            <w:tcW w:w="540" w:type="dxa"/>
            <w:vMerge/>
            <w:vAlign w:val="center"/>
          </w:tcPr>
          <w:p w:rsidR="00877EB8" w:rsidRDefault="00025A95">
            <w:pPr>
              <w:spacing w:line="320" w:lineRule="exact"/>
              <w:jc w:val="center"/>
              <w:rPr>
                <w:rFonts w:ascii="宋体" w:hAnsi="宋体"/>
                <w:b/>
                <w:color w:val="000000" w:themeColor="text1"/>
                <w:sz w:val="20"/>
                <w:szCs w:val="20"/>
              </w:rPr>
            </w:pPr>
          </w:p>
        </w:tc>
        <w:tc>
          <w:tcPr>
            <w:tcW w:w="1297" w:type="dxa"/>
          </w:tcPr>
          <w:p w:rsidR="00877EB8" w:rsidRPr="000714B6" w:rsidRDefault="00025A95">
            <w:pPr>
              <w:spacing w:line="320" w:lineRule="exact"/>
              <w:rPr>
                <w:rFonts w:ascii="宋体" w:hAnsi="宋体"/>
                <w:b/>
                <w:color w:val="000000" w:themeColor="text1"/>
                <w:sz w:val="16"/>
                <w:szCs w:val="16"/>
              </w:rPr>
            </w:pPr>
            <w:bookmarkStart w:id="10" w:name="办公邮编"/>
            <w:r w:rsidRPr="000714B6">
              <w:rPr>
                <w:rFonts w:ascii="宋体" w:hAnsi="宋体"/>
                <w:b/>
                <w:color w:val="000000" w:themeColor="text1"/>
                <w:sz w:val="16"/>
                <w:szCs w:val="16"/>
              </w:rPr>
              <w:t>600000</w:t>
            </w:r>
            <w:bookmarkEnd w:id="10"/>
          </w:p>
        </w:tc>
      </w:tr>
      <w:tr w:rsidR="007A36CE">
        <w:trPr>
          <w:trHeight w:val="315"/>
          <w:jc w:val="center"/>
        </w:trPr>
        <w:tc>
          <w:tcPr>
            <w:tcW w:w="1919" w:type="dxa"/>
            <w:vAlign w:val="center"/>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025A95">
            <w:pPr>
              <w:spacing w:line="320" w:lineRule="exact"/>
              <w:rPr>
                <w:rFonts w:ascii="宋体" w:hAnsi="宋体"/>
                <w:b/>
                <w:color w:val="000000" w:themeColor="text1"/>
                <w:sz w:val="20"/>
                <w:szCs w:val="20"/>
              </w:rPr>
            </w:pPr>
          </w:p>
        </w:tc>
        <w:tc>
          <w:tcPr>
            <w:tcW w:w="540" w:type="dxa"/>
            <w:vMerge/>
            <w:vAlign w:val="center"/>
          </w:tcPr>
          <w:p w:rsidR="00877EB8" w:rsidRDefault="00025A95">
            <w:pPr>
              <w:spacing w:line="320" w:lineRule="exact"/>
              <w:jc w:val="center"/>
              <w:rPr>
                <w:rFonts w:ascii="宋体" w:hAnsi="宋体"/>
                <w:b/>
                <w:color w:val="000000" w:themeColor="text1"/>
                <w:sz w:val="20"/>
                <w:szCs w:val="20"/>
              </w:rPr>
            </w:pPr>
          </w:p>
        </w:tc>
        <w:tc>
          <w:tcPr>
            <w:tcW w:w="1297" w:type="dxa"/>
          </w:tcPr>
          <w:p w:rsidR="00877EB8" w:rsidRDefault="00025A95">
            <w:pPr>
              <w:spacing w:line="320" w:lineRule="exact"/>
              <w:rPr>
                <w:rFonts w:ascii="宋体" w:hAnsi="宋体"/>
                <w:b/>
                <w:color w:val="000000" w:themeColor="text1"/>
                <w:sz w:val="20"/>
                <w:szCs w:val="20"/>
              </w:rPr>
            </w:pPr>
          </w:p>
        </w:tc>
      </w:tr>
      <w:tr w:rsidR="007A36CE">
        <w:trPr>
          <w:trHeight w:val="315"/>
          <w:jc w:val="center"/>
        </w:trPr>
        <w:tc>
          <w:tcPr>
            <w:tcW w:w="1919" w:type="dxa"/>
            <w:vAlign w:val="center"/>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025A95">
            <w:pPr>
              <w:spacing w:line="320" w:lineRule="exact"/>
              <w:rPr>
                <w:rFonts w:ascii="宋体" w:hAnsi="宋体"/>
                <w:b/>
                <w:color w:val="000000" w:themeColor="text1"/>
                <w:sz w:val="20"/>
                <w:szCs w:val="20"/>
              </w:rPr>
            </w:pPr>
          </w:p>
        </w:tc>
        <w:tc>
          <w:tcPr>
            <w:tcW w:w="540" w:type="dxa"/>
            <w:vMerge/>
            <w:vAlign w:val="center"/>
          </w:tcPr>
          <w:p w:rsidR="00877EB8" w:rsidRDefault="00025A95">
            <w:pPr>
              <w:spacing w:line="320" w:lineRule="exact"/>
              <w:jc w:val="center"/>
              <w:rPr>
                <w:rFonts w:ascii="宋体" w:hAnsi="宋体"/>
                <w:b/>
                <w:color w:val="000000" w:themeColor="text1"/>
                <w:sz w:val="20"/>
                <w:szCs w:val="20"/>
              </w:rPr>
            </w:pPr>
          </w:p>
        </w:tc>
        <w:tc>
          <w:tcPr>
            <w:tcW w:w="1297" w:type="dxa"/>
          </w:tcPr>
          <w:p w:rsidR="00877EB8" w:rsidRDefault="00025A95">
            <w:pPr>
              <w:spacing w:line="320" w:lineRule="exact"/>
              <w:rPr>
                <w:rFonts w:ascii="宋体" w:hAnsi="宋体"/>
                <w:b/>
                <w:color w:val="000000" w:themeColor="text1"/>
                <w:sz w:val="20"/>
                <w:szCs w:val="20"/>
              </w:rPr>
            </w:pPr>
          </w:p>
        </w:tc>
      </w:tr>
      <w:tr w:rsidR="007A36CE">
        <w:trPr>
          <w:trHeight w:val="237"/>
          <w:jc w:val="center"/>
        </w:trPr>
        <w:tc>
          <w:tcPr>
            <w:tcW w:w="1919" w:type="dxa"/>
            <w:vAlign w:val="center"/>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025A95">
            <w:pPr>
              <w:spacing w:line="320" w:lineRule="exact"/>
              <w:rPr>
                <w:rFonts w:ascii="宋体" w:hAnsi="宋体"/>
                <w:b/>
                <w:color w:val="000000" w:themeColor="text1"/>
                <w:sz w:val="20"/>
                <w:szCs w:val="20"/>
              </w:rPr>
            </w:pPr>
          </w:p>
        </w:tc>
        <w:tc>
          <w:tcPr>
            <w:tcW w:w="540" w:type="dxa"/>
            <w:vMerge/>
            <w:vAlign w:val="center"/>
          </w:tcPr>
          <w:p w:rsidR="00877EB8" w:rsidRDefault="00025A95">
            <w:pPr>
              <w:spacing w:line="320" w:lineRule="exact"/>
              <w:jc w:val="center"/>
              <w:rPr>
                <w:rFonts w:ascii="宋体" w:hAnsi="宋体"/>
                <w:b/>
                <w:color w:val="000000" w:themeColor="text1"/>
                <w:sz w:val="20"/>
                <w:szCs w:val="20"/>
              </w:rPr>
            </w:pPr>
          </w:p>
        </w:tc>
        <w:tc>
          <w:tcPr>
            <w:tcW w:w="1297" w:type="dxa"/>
          </w:tcPr>
          <w:p w:rsidR="00877EB8" w:rsidRDefault="00025A95">
            <w:pPr>
              <w:spacing w:line="320" w:lineRule="exact"/>
              <w:rPr>
                <w:rFonts w:ascii="宋体" w:hAnsi="宋体"/>
                <w:b/>
                <w:color w:val="000000" w:themeColor="text1"/>
                <w:sz w:val="20"/>
                <w:szCs w:val="20"/>
              </w:rPr>
            </w:pPr>
          </w:p>
        </w:tc>
      </w:tr>
      <w:tr w:rsidR="007A36CE">
        <w:trPr>
          <w:trHeight w:val="247"/>
          <w:jc w:val="center"/>
        </w:trPr>
        <w:tc>
          <w:tcPr>
            <w:tcW w:w="1919" w:type="dxa"/>
            <w:vAlign w:val="center"/>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025A9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李俊辉</w:t>
            </w:r>
            <w:bookmarkEnd w:id="11"/>
          </w:p>
        </w:tc>
        <w:tc>
          <w:tcPr>
            <w:tcW w:w="1362" w:type="dxa"/>
            <w:gridSpan w:val="2"/>
            <w:vAlign w:val="center"/>
          </w:tcPr>
          <w:p w:rsidR="00877EB8" w:rsidRDefault="00025A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25A9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13548179911</w:t>
            </w:r>
            <w:bookmarkEnd w:id="12"/>
          </w:p>
        </w:tc>
        <w:tc>
          <w:tcPr>
            <w:tcW w:w="965" w:type="dxa"/>
            <w:gridSpan w:val="3"/>
            <w:vAlign w:val="center"/>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25A95">
            <w:pPr>
              <w:spacing w:line="320" w:lineRule="exact"/>
              <w:jc w:val="center"/>
              <w:rPr>
                <w:rFonts w:ascii="宋体" w:hAnsi="宋体"/>
                <w:b/>
                <w:color w:val="000000" w:themeColor="text1"/>
                <w:sz w:val="20"/>
                <w:szCs w:val="20"/>
              </w:rPr>
            </w:pPr>
            <w:bookmarkStart w:id="13" w:name="联系人传真"/>
            <w:bookmarkEnd w:id="13"/>
          </w:p>
        </w:tc>
      </w:tr>
      <w:tr w:rsidR="007A36CE">
        <w:trPr>
          <w:jc w:val="center"/>
        </w:trPr>
        <w:tc>
          <w:tcPr>
            <w:tcW w:w="1919" w:type="dxa"/>
            <w:vAlign w:val="center"/>
          </w:tcPr>
          <w:p w:rsidR="00877EB8" w:rsidRDefault="00025A9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025A9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侯孝海</w:t>
            </w:r>
            <w:bookmarkEnd w:id="14"/>
          </w:p>
        </w:tc>
        <w:tc>
          <w:tcPr>
            <w:tcW w:w="1362" w:type="dxa"/>
            <w:gridSpan w:val="2"/>
            <w:vAlign w:val="center"/>
          </w:tcPr>
          <w:p w:rsidR="00877EB8" w:rsidRDefault="00025A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025A95">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25A9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姚小东</w:t>
            </w:r>
            <w:bookmarkEnd w:id="16"/>
          </w:p>
        </w:tc>
      </w:tr>
      <w:tr w:rsidR="007A36CE">
        <w:trPr>
          <w:trHeight w:val="1050"/>
          <w:jc w:val="center"/>
        </w:trPr>
        <w:tc>
          <w:tcPr>
            <w:tcW w:w="1919" w:type="dxa"/>
            <w:vAlign w:val="center"/>
          </w:tcPr>
          <w:p w:rsidR="00877EB8" w:rsidRDefault="00025A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025A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25A95">
            <w:pPr>
              <w:spacing w:line="320" w:lineRule="exact"/>
              <w:jc w:val="center"/>
              <w:rPr>
                <w:rFonts w:ascii="宋体" w:hAnsi="宋体"/>
                <w:b/>
                <w:color w:val="000000" w:themeColor="text1"/>
                <w:sz w:val="20"/>
                <w:szCs w:val="20"/>
              </w:rPr>
            </w:pPr>
          </w:p>
        </w:tc>
        <w:tc>
          <w:tcPr>
            <w:tcW w:w="7957" w:type="dxa"/>
            <w:gridSpan w:val="14"/>
          </w:tcPr>
          <w:p w:rsidR="00877EB8" w:rsidRDefault="00025A9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w:t>
            </w:r>
            <w:r>
              <w:rPr>
                <w:rFonts w:ascii="宋体" w:hAnsi="宋体"/>
                <w:b/>
                <w:color w:val="000000" w:themeColor="text1"/>
                <w:sz w:val="20"/>
                <w:szCs w:val="20"/>
              </w:rPr>
              <w:t>：雪花啤酒的生产（限许可范围内）及相关职业健康安全管理活动</w:t>
            </w:r>
          </w:p>
          <w:p w:rsidR="007A36CE" w:rsidRDefault="00025A95">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：雪花啤酒的生产（限许可范围内）及相关环境管理活动</w:t>
            </w:r>
            <w:bookmarkEnd w:id="17"/>
          </w:p>
        </w:tc>
      </w:tr>
      <w:tr w:rsidR="007A36CE">
        <w:trPr>
          <w:trHeight w:val="606"/>
          <w:jc w:val="center"/>
        </w:trPr>
        <w:tc>
          <w:tcPr>
            <w:tcW w:w="1919" w:type="dxa"/>
            <w:vAlign w:val="center"/>
          </w:tcPr>
          <w:p w:rsidR="00877EB8" w:rsidRDefault="00025A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25A9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03.10.05</w:t>
            </w:r>
          </w:p>
          <w:p w:rsidR="00877EB8" w:rsidRDefault="00025A95">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03.10.05</w:t>
            </w:r>
            <w:bookmarkEnd w:id="18"/>
          </w:p>
        </w:tc>
        <w:tc>
          <w:tcPr>
            <w:tcW w:w="2127" w:type="dxa"/>
            <w:gridSpan w:val="7"/>
            <w:vAlign w:val="center"/>
          </w:tcPr>
          <w:p w:rsidR="00877EB8" w:rsidRDefault="00025A9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0714B6">
            <w:pPr>
              <w:spacing w:line="320" w:lineRule="exact"/>
              <w:rPr>
                <w:rFonts w:ascii="宋体" w:hAnsi="宋体"/>
                <w:b/>
                <w:color w:val="000000" w:themeColor="text1"/>
                <w:sz w:val="20"/>
                <w:szCs w:val="20"/>
              </w:rPr>
            </w:pPr>
            <w:r w:rsidRPr="000714B6">
              <w:rPr>
                <w:rFonts w:ascii="宋体" w:hAnsiTheme="minorHAnsi" w:cs="宋体" w:hint="eastAsia"/>
                <w:color w:val="000000" w:themeColor="text1"/>
                <w:kern w:val="0"/>
                <w:sz w:val="20"/>
                <w:szCs w:val="20"/>
              </w:rPr>
              <w:t>■</w:t>
            </w:r>
            <w:r w:rsidR="00025A95">
              <w:rPr>
                <w:rFonts w:ascii="宋体" w:hAnsi="宋体" w:hint="eastAsia"/>
                <w:b/>
                <w:color w:val="000000" w:themeColor="text1"/>
                <w:sz w:val="20"/>
                <w:szCs w:val="20"/>
              </w:rPr>
              <w:t>是</w:t>
            </w:r>
            <w:r w:rsidR="00025A95">
              <w:rPr>
                <w:rFonts w:ascii="宋体" w:hAnsi="宋体" w:hint="eastAsia"/>
                <w:b/>
                <w:color w:val="000000" w:themeColor="text1"/>
                <w:sz w:val="20"/>
                <w:szCs w:val="20"/>
              </w:rPr>
              <w:t xml:space="preserve">    </w:t>
            </w:r>
            <w:r w:rsidR="00025A95">
              <w:rPr>
                <w:rFonts w:ascii="宋体" w:hAnsi="宋体" w:hint="eastAsia"/>
                <w:b/>
                <w:color w:val="000000" w:themeColor="text1"/>
                <w:sz w:val="20"/>
                <w:szCs w:val="20"/>
              </w:rPr>
              <w:t>□否</w:t>
            </w:r>
          </w:p>
        </w:tc>
      </w:tr>
      <w:tr w:rsidR="007A36CE">
        <w:trPr>
          <w:trHeight w:val="564"/>
          <w:jc w:val="center"/>
        </w:trPr>
        <w:tc>
          <w:tcPr>
            <w:tcW w:w="1919" w:type="dxa"/>
            <w:vAlign w:val="center"/>
          </w:tcPr>
          <w:p w:rsidR="00877EB8" w:rsidRDefault="00025A9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25A95">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2019-03-20 0:00:00</w:t>
            </w:r>
            <w:bookmarkEnd w:id="19"/>
            <w:bookmarkEnd w:id="20"/>
          </w:p>
        </w:tc>
        <w:tc>
          <w:tcPr>
            <w:tcW w:w="2403" w:type="dxa"/>
            <w:gridSpan w:val="6"/>
            <w:vAlign w:val="center"/>
          </w:tcPr>
          <w:p w:rsidR="00877EB8" w:rsidRDefault="00025A9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25A95">
            <w:pPr>
              <w:rPr>
                <w:rFonts w:ascii="宋体" w:hAnsi="宋体"/>
                <w:b/>
                <w:color w:val="000000" w:themeColor="text1"/>
                <w:sz w:val="20"/>
                <w:szCs w:val="20"/>
              </w:rPr>
            </w:pPr>
          </w:p>
        </w:tc>
      </w:tr>
      <w:tr w:rsidR="007A36CE">
        <w:trPr>
          <w:cantSplit/>
          <w:jc w:val="center"/>
        </w:trPr>
        <w:tc>
          <w:tcPr>
            <w:tcW w:w="1919" w:type="dxa"/>
            <w:vAlign w:val="center"/>
          </w:tcPr>
          <w:p w:rsidR="00877EB8" w:rsidRDefault="00025A9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025A9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025A95">
            <w:pPr>
              <w:widowControl/>
              <w:jc w:val="left"/>
              <w:rPr>
                <w:rFonts w:ascii="宋体" w:hAnsi="宋体"/>
                <w:b/>
                <w:color w:val="000000" w:themeColor="text1"/>
                <w:spacing w:val="-20"/>
                <w:sz w:val="20"/>
                <w:szCs w:val="20"/>
              </w:rPr>
            </w:pPr>
          </w:p>
          <w:p w:rsidR="00877EB8" w:rsidRDefault="00025A9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25A95">
            <w:pPr>
              <w:rPr>
                <w:rFonts w:ascii="宋体" w:hAnsi="宋体"/>
                <w:b/>
                <w:color w:val="000000" w:themeColor="text1"/>
                <w:sz w:val="20"/>
                <w:szCs w:val="20"/>
              </w:rPr>
            </w:pPr>
          </w:p>
        </w:tc>
      </w:tr>
      <w:tr w:rsidR="007A36CE">
        <w:trPr>
          <w:cantSplit/>
          <w:jc w:val="center"/>
        </w:trPr>
        <w:tc>
          <w:tcPr>
            <w:tcW w:w="1919" w:type="dxa"/>
            <w:vAlign w:val="center"/>
          </w:tcPr>
          <w:p w:rsidR="00877EB8" w:rsidRDefault="00025A9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25A9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25A95">
            <w:pPr>
              <w:widowControl/>
              <w:jc w:val="left"/>
              <w:rPr>
                <w:rFonts w:ascii="宋体" w:hAnsi="宋体"/>
                <w:b/>
                <w:color w:val="000000" w:themeColor="text1"/>
                <w:sz w:val="20"/>
                <w:szCs w:val="20"/>
              </w:rPr>
            </w:pPr>
          </w:p>
        </w:tc>
      </w:tr>
    </w:tbl>
    <w:p w:rsidR="00877EB8" w:rsidRDefault="00025A95" w:rsidP="000714B6">
      <w:pPr>
        <w:snapToGrid w:val="0"/>
        <w:spacing w:afterLines="30"/>
        <w:jc w:val="center"/>
        <w:rPr>
          <w:rFonts w:ascii="楷体" w:eastAsia="楷体" w:hAnsi="楷体"/>
          <w:b/>
          <w:color w:val="000000" w:themeColor="text1"/>
          <w:sz w:val="28"/>
          <w:szCs w:val="28"/>
        </w:rPr>
      </w:pPr>
    </w:p>
    <w:p w:rsidR="000714B6" w:rsidRDefault="000714B6" w:rsidP="000714B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714B6" w:rsidRDefault="000714B6" w:rsidP="000714B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0714B6" w:rsidRDefault="000714B6" w:rsidP="000714B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714B6" w:rsidTr="00FB74CD">
        <w:tc>
          <w:tcPr>
            <w:tcW w:w="3119" w:type="dxa"/>
          </w:tcPr>
          <w:p w:rsidR="000714B6" w:rsidRDefault="000714B6" w:rsidP="00FB74C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714B6" w:rsidRDefault="000714B6" w:rsidP="00FB74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714B6" w:rsidTr="00FB74CD">
        <w:tc>
          <w:tcPr>
            <w:tcW w:w="3119" w:type="dxa"/>
          </w:tcPr>
          <w:p w:rsidR="000714B6" w:rsidRDefault="000714B6" w:rsidP="00FB74CD">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0714B6" w:rsidRDefault="000714B6" w:rsidP="00FB74C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0714B6" w:rsidTr="00FB74CD">
        <w:tc>
          <w:tcPr>
            <w:tcW w:w="3119" w:type="dxa"/>
          </w:tcPr>
          <w:p w:rsidR="000714B6" w:rsidRDefault="000714B6" w:rsidP="00FB74CD">
            <w:pPr>
              <w:jc w:val="center"/>
              <w:rPr>
                <w:rFonts w:ascii="宋体" w:hAnsi="宋体"/>
                <w:b/>
                <w:color w:val="000000" w:themeColor="text1"/>
                <w:sz w:val="20"/>
                <w:szCs w:val="20"/>
              </w:rPr>
            </w:pPr>
            <w:r>
              <w:rPr>
                <w:rFonts w:ascii="宋体" w:hAnsi="宋体" w:hint="eastAsia"/>
                <w:b/>
                <w:color w:val="000000" w:themeColor="text1"/>
                <w:sz w:val="20"/>
                <w:szCs w:val="20"/>
              </w:rPr>
              <w:t>运营部</w:t>
            </w:r>
          </w:p>
        </w:tc>
        <w:tc>
          <w:tcPr>
            <w:tcW w:w="6804" w:type="dxa"/>
          </w:tcPr>
          <w:p w:rsidR="000714B6" w:rsidRDefault="000714B6" w:rsidP="00FB74C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0714B6" w:rsidTr="00FB74CD">
        <w:tc>
          <w:tcPr>
            <w:tcW w:w="3119" w:type="dxa"/>
          </w:tcPr>
          <w:p w:rsidR="000714B6" w:rsidRDefault="000714B6" w:rsidP="00FB74CD">
            <w:pPr>
              <w:jc w:val="center"/>
              <w:rPr>
                <w:rFonts w:ascii="宋体" w:hAnsi="宋体"/>
                <w:b/>
                <w:color w:val="000000" w:themeColor="text1"/>
                <w:sz w:val="20"/>
                <w:szCs w:val="20"/>
              </w:rPr>
            </w:pPr>
            <w:r>
              <w:rPr>
                <w:rFonts w:ascii="宋体" w:hAnsi="宋体" w:hint="eastAsia"/>
                <w:b/>
                <w:color w:val="000000" w:themeColor="text1"/>
                <w:sz w:val="20"/>
                <w:szCs w:val="20"/>
              </w:rPr>
              <w:t>制造部</w:t>
            </w:r>
          </w:p>
        </w:tc>
        <w:tc>
          <w:tcPr>
            <w:tcW w:w="6804" w:type="dxa"/>
          </w:tcPr>
          <w:p w:rsidR="000714B6" w:rsidRDefault="000714B6" w:rsidP="00FB74C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不合格品控制；纠正和预防措施控制；过程监控管理；产品验收管理；监视和测量设备管理；设备设施管理</w:t>
            </w:r>
          </w:p>
        </w:tc>
      </w:tr>
      <w:tr w:rsidR="000714B6" w:rsidTr="00FB74CD">
        <w:tc>
          <w:tcPr>
            <w:tcW w:w="3119" w:type="dxa"/>
          </w:tcPr>
          <w:p w:rsidR="000714B6" w:rsidRDefault="000714B6" w:rsidP="00FB74CD">
            <w:pPr>
              <w:jc w:val="center"/>
              <w:rPr>
                <w:rFonts w:ascii="宋体" w:hAnsi="宋体"/>
                <w:b/>
                <w:color w:val="000000" w:themeColor="text1"/>
                <w:sz w:val="20"/>
                <w:szCs w:val="20"/>
              </w:rPr>
            </w:pPr>
          </w:p>
        </w:tc>
        <w:tc>
          <w:tcPr>
            <w:tcW w:w="6804" w:type="dxa"/>
          </w:tcPr>
          <w:p w:rsidR="000714B6" w:rsidRDefault="000714B6" w:rsidP="00FB74CD">
            <w:pPr>
              <w:jc w:val="left"/>
              <w:rPr>
                <w:rFonts w:ascii="宋体" w:hAnsi="宋体"/>
                <w:b/>
                <w:color w:val="000000" w:themeColor="text1"/>
                <w:spacing w:val="-20"/>
                <w:sz w:val="20"/>
                <w:szCs w:val="20"/>
                <w:u w:val="single"/>
              </w:rPr>
            </w:pPr>
          </w:p>
        </w:tc>
      </w:tr>
      <w:tr w:rsidR="000714B6" w:rsidTr="00FB74CD">
        <w:tc>
          <w:tcPr>
            <w:tcW w:w="3119" w:type="dxa"/>
          </w:tcPr>
          <w:p w:rsidR="000714B6" w:rsidRDefault="000714B6" w:rsidP="00FB74CD">
            <w:pPr>
              <w:rPr>
                <w:rFonts w:ascii="宋体" w:hAnsi="宋体"/>
                <w:b/>
                <w:color w:val="000000" w:themeColor="text1"/>
                <w:szCs w:val="21"/>
              </w:rPr>
            </w:pPr>
          </w:p>
        </w:tc>
        <w:tc>
          <w:tcPr>
            <w:tcW w:w="6804" w:type="dxa"/>
          </w:tcPr>
          <w:p w:rsidR="000714B6" w:rsidRDefault="000714B6" w:rsidP="00FB74CD">
            <w:pPr>
              <w:rPr>
                <w:rFonts w:ascii="宋体" w:hAnsi="宋体"/>
                <w:b/>
                <w:color w:val="000000" w:themeColor="text1"/>
                <w:spacing w:val="-20"/>
                <w:szCs w:val="21"/>
                <w:u w:val="single"/>
              </w:rPr>
            </w:pPr>
          </w:p>
        </w:tc>
      </w:tr>
    </w:tbl>
    <w:p w:rsidR="000714B6" w:rsidRDefault="000714B6" w:rsidP="000714B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714B6" w:rsidRDefault="000714B6" w:rsidP="000714B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714B6" w:rsidTr="00FB74CD">
        <w:tc>
          <w:tcPr>
            <w:tcW w:w="3119" w:type="dxa"/>
          </w:tcPr>
          <w:p w:rsidR="000714B6" w:rsidRDefault="000714B6" w:rsidP="00FB74C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714B6" w:rsidRDefault="000714B6" w:rsidP="00FB74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714B6" w:rsidRDefault="000714B6" w:rsidP="00FB74C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714B6" w:rsidTr="00FB74CD">
        <w:tc>
          <w:tcPr>
            <w:tcW w:w="3119" w:type="dxa"/>
          </w:tcPr>
          <w:p w:rsidR="000714B6" w:rsidRDefault="000714B6" w:rsidP="00FB74CD">
            <w:pPr>
              <w:jc w:val="left"/>
              <w:rPr>
                <w:rFonts w:ascii="宋体" w:hAnsi="宋体"/>
                <w:b/>
                <w:color w:val="000000" w:themeColor="text1"/>
                <w:sz w:val="20"/>
                <w:szCs w:val="20"/>
              </w:rPr>
            </w:pPr>
          </w:p>
        </w:tc>
        <w:tc>
          <w:tcPr>
            <w:tcW w:w="3249" w:type="dxa"/>
          </w:tcPr>
          <w:p w:rsidR="000714B6" w:rsidRDefault="000714B6" w:rsidP="00FB74CD">
            <w:pPr>
              <w:jc w:val="center"/>
              <w:rPr>
                <w:rFonts w:ascii="宋体" w:hAnsi="宋体"/>
                <w:b/>
                <w:color w:val="000000" w:themeColor="text1"/>
                <w:spacing w:val="-20"/>
                <w:sz w:val="20"/>
                <w:szCs w:val="20"/>
                <w:u w:val="single"/>
              </w:rPr>
            </w:pPr>
          </w:p>
        </w:tc>
        <w:tc>
          <w:tcPr>
            <w:tcW w:w="3555" w:type="dxa"/>
          </w:tcPr>
          <w:p w:rsidR="000714B6" w:rsidRDefault="000714B6" w:rsidP="00FB74CD">
            <w:pPr>
              <w:jc w:val="center"/>
              <w:rPr>
                <w:rFonts w:ascii="宋体" w:hAnsi="宋体"/>
                <w:b/>
                <w:color w:val="000000" w:themeColor="text1"/>
                <w:spacing w:val="-20"/>
                <w:sz w:val="20"/>
                <w:szCs w:val="20"/>
                <w:u w:val="single"/>
              </w:rPr>
            </w:pPr>
          </w:p>
        </w:tc>
      </w:tr>
      <w:tr w:rsidR="000714B6" w:rsidTr="00FB74CD">
        <w:tc>
          <w:tcPr>
            <w:tcW w:w="3119" w:type="dxa"/>
          </w:tcPr>
          <w:p w:rsidR="000714B6" w:rsidRDefault="000714B6" w:rsidP="00FB74CD">
            <w:pPr>
              <w:jc w:val="left"/>
              <w:rPr>
                <w:rFonts w:ascii="宋体" w:hAnsi="宋体"/>
                <w:b/>
                <w:color w:val="000000" w:themeColor="text1"/>
                <w:sz w:val="20"/>
                <w:szCs w:val="20"/>
              </w:rPr>
            </w:pPr>
          </w:p>
        </w:tc>
        <w:tc>
          <w:tcPr>
            <w:tcW w:w="3249" w:type="dxa"/>
          </w:tcPr>
          <w:p w:rsidR="000714B6" w:rsidRDefault="000714B6" w:rsidP="00FB74CD">
            <w:pPr>
              <w:jc w:val="center"/>
              <w:rPr>
                <w:rFonts w:ascii="宋体" w:hAnsi="宋体"/>
                <w:b/>
                <w:color w:val="000000" w:themeColor="text1"/>
                <w:spacing w:val="-20"/>
                <w:sz w:val="20"/>
                <w:szCs w:val="20"/>
                <w:u w:val="single"/>
              </w:rPr>
            </w:pPr>
          </w:p>
        </w:tc>
        <w:tc>
          <w:tcPr>
            <w:tcW w:w="3555" w:type="dxa"/>
          </w:tcPr>
          <w:p w:rsidR="000714B6" w:rsidRDefault="000714B6" w:rsidP="00FB74CD">
            <w:pPr>
              <w:jc w:val="center"/>
              <w:rPr>
                <w:rFonts w:ascii="宋体" w:hAnsi="宋体"/>
                <w:b/>
                <w:color w:val="000000" w:themeColor="text1"/>
                <w:spacing w:val="-20"/>
                <w:sz w:val="20"/>
                <w:szCs w:val="20"/>
                <w:u w:val="single"/>
              </w:rPr>
            </w:pPr>
          </w:p>
        </w:tc>
      </w:tr>
      <w:tr w:rsidR="000714B6" w:rsidTr="00FB74CD">
        <w:tc>
          <w:tcPr>
            <w:tcW w:w="3119" w:type="dxa"/>
          </w:tcPr>
          <w:p w:rsidR="000714B6" w:rsidRDefault="000714B6" w:rsidP="00FB74CD">
            <w:pPr>
              <w:jc w:val="center"/>
              <w:rPr>
                <w:rFonts w:ascii="宋体" w:hAnsi="宋体"/>
                <w:b/>
                <w:color w:val="000000" w:themeColor="text1"/>
                <w:sz w:val="20"/>
                <w:szCs w:val="20"/>
              </w:rPr>
            </w:pPr>
          </w:p>
        </w:tc>
        <w:tc>
          <w:tcPr>
            <w:tcW w:w="3249" w:type="dxa"/>
          </w:tcPr>
          <w:p w:rsidR="000714B6" w:rsidRDefault="000714B6" w:rsidP="00FB74CD">
            <w:pPr>
              <w:jc w:val="center"/>
              <w:rPr>
                <w:rFonts w:ascii="宋体" w:hAnsi="宋体"/>
                <w:b/>
                <w:color w:val="000000" w:themeColor="text1"/>
                <w:spacing w:val="-20"/>
                <w:sz w:val="20"/>
                <w:szCs w:val="20"/>
                <w:u w:val="single"/>
              </w:rPr>
            </w:pPr>
          </w:p>
        </w:tc>
        <w:tc>
          <w:tcPr>
            <w:tcW w:w="3555" w:type="dxa"/>
          </w:tcPr>
          <w:p w:rsidR="000714B6" w:rsidRDefault="000714B6" w:rsidP="00FB74CD">
            <w:pPr>
              <w:jc w:val="center"/>
              <w:rPr>
                <w:rFonts w:ascii="宋体" w:hAnsi="宋体"/>
                <w:b/>
                <w:color w:val="000000" w:themeColor="text1"/>
                <w:spacing w:val="-20"/>
                <w:sz w:val="20"/>
                <w:szCs w:val="20"/>
                <w:u w:val="single"/>
              </w:rPr>
            </w:pPr>
          </w:p>
        </w:tc>
      </w:tr>
    </w:tbl>
    <w:p w:rsidR="000714B6" w:rsidRDefault="000714B6" w:rsidP="000714B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714B6" w:rsidRDefault="000714B6" w:rsidP="000714B6">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0714B6" w:rsidTr="00FB74CD">
        <w:tc>
          <w:tcPr>
            <w:tcW w:w="2130" w:type="dxa"/>
          </w:tcPr>
          <w:p w:rsidR="000714B6" w:rsidRDefault="000714B6" w:rsidP="00FB74C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714B6" w:rsidRDefault="000714B6" w:rsidP="00FB74CD">
            <w:pPr>
              <w:rPr>
                <w:b/>
                <w:color w:val="000000" w:themeColor="text1"/>
                <w:sz w:val="20"/>
                <w:szCs w:val="20"/>
              </w:rPr>
            </w:pPr>
            <w:r>
              <w:rPr>
                <w:rFonts w:hint="eastAsia"/>
                <w:b/>
                <w:color w:val="000000" w:themeColor="text1"/>
                <w:sz w:val="20"/>
                <w:szCs w:val="20"/>
              </w:rPr>
              <w:t>服务名称</w:t>
            </w:r>
          </w:p>
        </w:tc>
        <w:tc>
          <w:tcPr>
            <w:tcW w:w="2519" w:type="dxa"/>
          </w:tcPr>
          <w:p w:rsidR="000714B6" w:rsidRDefault="000714B6" w:rsidP="00FB74C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714B6" w:rsidRDefault="000714B6" w:rsidP="00FB74CD">
            <w:pPr>
              <w:rPr>
                <w:b/>
                <w:color w:val="000000" w:themeColor="text1"/>
                <w:sz w:val="20"/>
                <w:szCs w:val="20"/>
              </w:rPr>
            </w:pPr>
            <w:r>
              <w:rPr>
                <w:rFonts w:hint="eastAsia"/>
                <w:b/>
                <w:color w:val="000000" w:themeColor="text1"/>
                <w:sz w:val="20"/>
                <w:szCs w:val="20"/>
              </w:rPr>
              <w:t>服务类型</w:t>
            </w:r>
          </w:p>
        </w:tc>
        <w:tc>
          <w:tcPr>
            <w:tcW w:w="1843" w:type="dxa"/>
          </w:tcPr>
          <w:p w:rsidR="000714B6" w:rsidRDefault="000714B6" w:rsidP="00FB74CD">
            <w:pPr>
              <w:rPr>
                <w:b/>
                <w:color w:val="000000" w:themeColor="text1"/>
                <w:sz w:val="20"/>
                <w:szCs w:val="20"/>
              </w:rPr>
            </w:pPr>
            <w:r>
              <w:rPr>
                <w:rFonts w:hint="eastAsia"/>
                <w:b/>
                <w:color w:val="000000" w:themeColor="text1"/>
                <w:sz w:val="20"/>
                <w:szCs w:val="20"/>
              </w:rPr>
              <w:t>规格</w:t>
            </w:r>
          </w:p>
        </w:tc>
        <w:tc>
          <w:tcPr>
            <w:tcW w:w="3543" w:type="dxa"/>
          </w:tcPr>
          <w:p w:rsidR="000714B6" w:rsidRDefault="000714B6" w:rsidP="00FB74CD">
            <w:pPr>
              <w:rPr>
                <w:b/>
                <w:color w:val="000000" w:themeColor="text1"/>
                <w:sz w:val="20"/>
                <w:szCs w:val="20"/>
              </w:rPr>
            </w:pPr>
            <w:r>
              <w:rPr>
                <w:rFonts w:hint="eastAsia"/>
                <w:b/>
                <w:color w:val="000000" w:themeColor="text1"/>
                <w:sz w:val="20"/>
                <w:szCs w:val="20"/>
              </w:rPr>
              <w:t>执行标准</w:t>
            </w:r>
          </w:p>
        </w:tc>
      </w:tr>
      <w:tr w:rsidR="000714B6" w:rsidTr="00FB74CD">
        <w:tc>
          <w:tcPr>
            <w:tcW w:w="2130" w:type="dxa"/>
          </w:tcPr>
          <w:p w:rsidR="000714B6" w:rsidRDefault="000714B6" w:rsidP="000714B6">
            <w:pPr>
              <w:rPr>
                <w:b/>
                <w:color w:val="000000" w:themeColor="text1"/>
                <w:sz w:val="20"/>
                <w:szCs w:val="20"/>
              </w:rPr>
            </w:pPr>
            <w:r>
              <w:rPr>
                <w:rFonts w:hint="eastAsia"/>
                <w:sz w:val="20"/>
              </w:rPr>
              <w:t>雪花啤酒的生产</w:t>
            </w:r>
          </w:p>
        </w:tc>
        <w:tc>
          <w:tcPr>
            <w:tcW w:w="2519" w:type="dxa"/>
          </w:tcPr>
          <w:p w:rsidR="000714B6" w:rsidRDefault="000714B6" w:rsidP="00FB74CD">
            <w:pPr>
              <w:rPr>
                <w:b/>
                <w:color w:val="000000" w:themeColor="text1"/>
                <w:sz w:val="20"/>
                <w:szCs w:val="20"/>
              </w:rPr>
            </w:pPr>
            <w:r>
              <w:rPr>
                <w:rFonts w:hint="eastAsia"/>
                <w:sz w:val="20"/>
              </w:rPr>
              <w:t>产品</w:t>
            </w:r>
          </w:p>
        </w:tc>
        <w:tc>
          <w:tcPr>
            <w:tcW w:w="1843" w:type="dxa"/>
          </w:tcPr>
          <w:p w:rsidR="000714B6" w:rsidRDefault="000714B6" w:rsidP="00FB74CD">
            <w:pPr>
              <w:rPr>
                <w:b/>
                <w:color w:val="000000" w:themeColor="text1"/>
                <w:sz w:val="20"/>
                <w:szCs w:val="20"/>
              </w:rPr>
            </w:pPr>
          </w:p>
        </w:tc>
        <w:tc>
          <w:tcPr>
            <w:tcW w:w="3543" w:type="dxa"/>
          </w:tcPr>
          <w:p w:rsidR="000714B6" w:rsidRDefault="00DA58B7" w:rsidP="00FB74CD">
            <w:pPr>
              <w:rPr>
                <w:b/>
                <w:color w:val="000000" w:themeColor="text1"/>
                <w:sz w:val="20"/>
                <w:szCs w:val="20"/>
              </w:rPr>
            </w:pPr>
            <w:r w:rsidRPr="00C47F23">
              <w:rPr>
                <w:rFonts w:ascii="宋体" w:hAnsi="宋体"/>
                <w:szCs w:val="21"/>
              </w:rPr>
              <w:t>GB 4927-2008 啤酒</w:t>
            </w:r>
          </w:p>
        </w:tc>
      </w:tr>
      <w:tr w:rsidR="000714B6" w:rsidTr="00FB74CD">
        <w:tc>
          <w:tcPr>
            <w:tcW w:w="2130" w:type="dxa"/>
          </w:tcPr>
          <w:p w:rsidR="000714B6" w:rsidRDefault="000714B6" w:rsidP="00FB74CD">
            <w:pPr>
              <w:rPr>
                <w:b/>
                <w:color w:val="000000" w:themeColor="text1"/>
                <w:sz w:val="20"/>
                <w:szCs w:val="20"/>
              </w:rPr>
            </w:pPr>
          </w:p>
        </w:tc>
        <w:tc>
          <w:tcPr>
            <w:tcW w:w="2519" w:type="dxa"/>
          </w:tcPr>
          <w:p w:rsidR="000714B6" w:rsidRDefault="000714B6" w:rsidP="00FB74CD">
            <w:pPr>
              <w:rPr>
                <w:b/>
                <w:color w:val="000000" w:themeColor="text1"/>
                <w:sz w:val="20"/>
                <w:szCs w:val="20"/>
              </w:rPr>
            </w:pPr>
          </w:p>
        </w:tc>
        <w:tc>
          <w:tcPr>
            <w:tcW w:w="1843" w:type="dxa"/>
          </w:tcPr>
          <w:p w:rsidR="000714B6" w:rsidRDefault="000714B6" w:rsidP="00FB74CD">
            <w:pPr>
              <w:rPr>
                <w:b/>
                <w:color w:val="000000" w:themeColor="text1"/>
                <w:sz w:val="20"/>
                <w:szCs w:val="20"/>
              </w:rPr>
            </w:pPr>
          </w:p>
        </w:tc>
        <w:tc>
          <w:tcPr>
            <w:tcW w:w="3543" w:type="dxa"/>
          </w:tcPr>
          <w:p w:rsidR="000714B6" w:rsidRDefault="000714B6" w:rsidP="00FB74CD">
            <w:pPr>
              <w:rPr>
                <w:b/>
                <w:color w:val="000000" w:themeColor="text1"/>
                <w:sz w:val="20"/>
                <w:szCs w:val="20"/>
              </w:rPr>
            </w:pPr>
          </w:p>
        </w:tc>
      </w:tr>
      <w:tr w:rsidR="000714B6" w:rsidTr="00FB74CD">
        <w:tc>
          <w:tcPr>
            <w:tcW w:w="2130" w:type="dxa"/>
          </w:tcPr>
          <w:p w:rsidR="000714B6" w:rsidRDefault="000714B6" w:rsidP="00FB74CD">
            <w:pPr>
              <w:rPr>
                <w:b/>
                <w:color w:val="000000" w:themeColor="text1"/>
                <w:sz w:val="20"/>
                <w:szCs w:val="20"/>
              </w:rPr>
            </w:pPr>
          </w:p>
        </w:tc>
        <w:tc>
          <w:tcPr>
            <w:tcW w:w="2519" w:type="dxa"/>
          </w:tcPr>
          <w:p w:rsidR="000714B6" w:rsidRDefault="000714B6" w:rsidP="00FB74CD">
            <w:pPr>
              <w:rPr>
                <w:b/>
                <w:color w:val="000000" w:themeColor="text1"/>
                <w:sz w:val="20"/>
                <w:szCs w:val="20"/>
              </w:rPr>
            </w:pPr>
          </w:p>
        </w:tc>
        <w:tc>
          <w:tcPr>
            <w:tcW w:w="1843" w:type="dxa"/>
          </w:tcPr>
          <w:p w:rsidR="000714B6" w:rsidRDefault="000714B6" w:rsidP="00FB74CD">
            <w:pPr>
              <w:rPr>
                <w:b/>
                <w:color w:val="000000" w:themeColor="text1"/>
                <w:sz w:val="20"/>
                <w:szCs w:val="20"/>
              </w:rPr>
            </w:pPr>
          </w:p>
        </w:tc>
        <w:tc>
          <w:tcPr>
            <w:tcW w:w="3543" w:type="dxa"/>
          </w:tcPr>
          <w:p w:rsidR="000714B6" w:rsidRDefault="000714B6" w:rsidP="00FB74CD">
            <w:pPr>
              <w:rPr>
                <w:b/>
                <w:color w:val="000000" w:themeColor="text1"/>
                <w:sz w:val="20"/>
                <w:szCs w:val="20"/>
              </w:rPr>
            </w:pPr>
          </w:p>
        </w:tc>
      </w:tr>
      <w:tr w:rsidR="000714B6" w:rsidTr="00FB74CD">
        <w:tc>
          <w:tcPr>
            <w:tcW w:w="2130" w:type="dxa"/>
          </w:tcPr>
          <w:p w:rsidR="000714B6" w:rsidRDefault="000714B6" w:rsidP="00FB74CD">
            <w:pPr>
              <w:rPr>
                <w:b/>
                <w:color w:val="000000" w:themeColor="text1"/>
                <w:sz w:val="20"/>
                <w:szCs w:val="20"/>
              </w:rPr>
            </w:pPr>
          </w:p>
        </w:tc>
        <w:tc>
          <w:tcPr>
            <w:tcW w:w="2519" w:type="dxa"/>
          </w:tcPr>
          <w:p w:rsidR="000714B6" w:rsidRDefault="000714B6" w:rsidP="00FB74CD">
            <w:pPr>
              <w:rPr>
                <w:b/>
                <w:color w:val="000000" w:themeColor="text1"/>
                <w:sz w:val="20"/>
                <w:szCs w:val="20"/>
              </w:rPr>
            </w:pPr>
          </w:p>
        </w:tc>
        <w:tc>
          <w:tcPr>
            <w:tcW w:w="1843" w:type="dxa"/>
          </w:tcPr>
          <w:p w:rsidR="000714B6" w:rsidRDefault="000714B6" w:rsidP="00FB74CD">
            <w:pPr>
              <w:rPr>
                <w:b/>
                <w:color w:val="000000" w:themeColor="text1"/>
                <w:sz w:val="20"/>
                <w:szCs w:val="20"/>
              </w:rPr>
            </w:pPr>
          </w:p>
        </w:tc>
        <w:tc>
          <w:tcPr>
            <w:tcW w:w="3543" w:type="dxa"/>
          </w:tcPr>
          <w:p w:rsidR="000714B6" w:rsidRDefault="000714B6" w:rsidP="00FB74CD">
            <w:pPr>
              <w:rPr>
                <w:b/>
                <w:color w:val="000000" w:themeColor="text1"/>
                <w:sz w:val="20"/>
                <w:szCs w:val="20"/>
              </w:rPr>
            </w:pPr>
          </w:p>
        </w:tc>
      </w:tr>
    </w:tbl>
    <w:p w:rsidR="000714B6" w:rsidRDefault="000714B6" w:rsidP="000714B6">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0714B6" w:rsidRDefault="000714B6" w:rsidP="000714B6">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21" w:name="OLE_LINK1"/>
      <w:r w:rsidR="00DA58B7">
        <w:rPr>
          <w:rFonts w:hint="eastAsia"/>
          <w:b/>
          <w:color w:val="000000" w:themeColor="text1"/>
          <w:spacing w:val="-10"/>
          <w:szCs w:val="21"/>
          <w:u w:val="single"/>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sidR="00DA58B7">
        <w:rPr>
          <w:rFonts w:hint="eastAsia"/>
          <w:b/>
          <w:color w:val="000000" w:themeColor="text1"/>
          <w:spacing w:val="-10"/>
          <w:szCs w:val="21"/>
          <w:u w:val="single"/>
        </w:rPr>
        <w:t>10</w:t>
      </w:r>
      <w:r>
        <w:rPr>
          <w:rFonts w:hint="eastAsia"/>
          <w:b/>
          <w:color w:val="000000" w:themeColor="text1"/>
          <w:spacing w:val="-10"/>
          <w:szCs w:val="21"/>
        </w:rPr>
        <w:t>月</w:t>
      </w:r>
      <w:r w:rsidR="00DA58B7">
        <w:rPr>
          <w:rFonts w:hint="eastAsia"/>
          <w:b/>
          <w:color w:val="000000" w:themeColor="text1"/>
          <w:spacing w:val="-10"/>
          <w:szCs w:val="21"/>
          <w:u w:val="single"/>
        </w:rPr>
        <w:t>24</w:t>
      </w:r>
      <w:r>
        <w:rPr>
          <w:rFonts w:hint="eastAsia"/>
          <w:b/>
          <w:color w:val="000000" w:themeColor="text1"/>
          <w:spacing w:val="-10"/>
          <w:szCs w:val="21"/>
        </w:rPr>
        <w:t>日。</w:t>
      </w:r>
    </w:p>
    <w:p w:rsidR="000714B6" w:rsidRDefault="000714B6" w:rsidP="000714B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0714B6" w:rsidRDefault="000714B6" w:rsidP="000714B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714B6" w:rsidRDefault="000714B6" w:rsidP="000714B6">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0714B6" w:rsidRDefault="000714B6" w:rsidP="000714B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714B6" w:rsidRDefault="000714B6" w:rsidP="000714B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714B6" w:rsidRDefault="000714B6" w:rsidP="000714B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714B6" w:rsidTr="00FB74CD">
        <w:trPr>
          <w:cantSplit/>
          <w:trHeight w:val="985"/>
          <w:jc w:val="center"/>
        </w:trPr>
        <w:tc>
          <w:tcPr>
            <w:tcW w:w="720" w:type="dxa"/>
            <w:vMerge w:val="restart"/>
            <w:textDirection w:val="tbRlV"/>
            <w:vAlign w:val="center"/>
          </w:tcPr>
          <w:p w:rsidR="000714B6" w:rsidRDefault="000714B6" w:rsidP="00FB74C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0714B6" w:rsidRDefault="000714B6" w:rsidP="00FB74C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714B6" w:rsidRDefault="000714B6" w:rsidP="00FB74CD">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0714B6" w:rsidTr="00FB74CD">
        <w:trPr>
          <w:cantSplit/>
          <w:trHeight w:val="1417"/>
          <w:jc w:val="center"/>
        </w:trPr>
        <w:tc>
          <w:tcPr>
            <w:tcW w:w="720" w:type="dxa"/>
            <w:vMerge/>
            <w:textDirection w:val="tbRlV"/>
            <w:vAlign w:val="center"/>
          </w:tcPr>
          <w:p w:rsidR="000714B6" w:rsidRDefault="000714B6" w:rsidP="00FB74CD">
            <w:pPr>
              <w:spacing w:line="240" w:lineRule="exact"/>
              <w:ind w:left="201" w:right="113" w:hangingChars="100" w:hanging="201"/>
              <w:jc w:val="center"/>
              <w:rPr>
                <w:rFonts w:ascii="宋体" w:hAnsi="宋体"/>
                <w:b/>
                <w:color w:val="000000" w:themeColor="text1"/>
                <w:sz w:val="20"/>
                <w:szCs w:val="20"/>
              </w:rPr>
            </w:pPr>
          </w:p>
        </w:tc>
        <w:tc>
          <w:tcPr>
            <w:tcW w:w="9198" w:type="dxa"/>
          </w:tcPr>
          <w:p w:rsidR="000714B6" w:rsidRDefault="000714B6" w:rsidP="00FB74C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714B6" w:rsidRDefault="000714B6" w:rsidP="00FB74CD">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0714B6" w:rsidTr="00FB74CD">
        <w:trPr>
          <w:cantSplit/>
          <w:trHeight w:val="1564"/>
          <w:jc w:val="center"/>
        </w:trPr>
        <w:tc>
          <w:tcPr>
            <w:tcW w:w="720" w:type="dxa"/>
            <w:vMerge/>
            <w:textDirection w:val="tbRlV"/>
            <w:vAlign w:val="center"/>
          </w:tcPr>
          <w:p w:rsidR="000714B6" w:rsidRDefault="000714B6" w:rsidP="00FB74CD">
            <w:pPr>
              <w:spacing w:line="240" w:lineRule="exact"/>
              <w:ind w:left="201" w:right="113" w:hangingChars="100" w:hanging="201"/>
              <w:jc w:val="center"/>
              <w:rPr>
                <w:rFonts w:ascii="宋体" w:hAnsi="宋体"/>
                <w:b/>
                <w:color w:val="000000" w:themeColor="text1"/>
                <w:sz w:val="20"/>
                <w:szCs w:val="20"/>
              </w:rPr>
            </w:pPr>
          </w:p>
        </w:tc>
        <w:tc>
          <w:tcPr>
            <w:tcW w:w="9198" w:type="dxa"/>
          </w:tcPr>
          <w:p w:rsidR="000714B6" w:rsidRDefault="000714B6" w:rsidP="00FB74C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714B6" w:rsidRDefault="000714B6" w:rsidP="00FB74CD">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b/>
                <w:szCs w:val="21"/>
              </w:rPr>
              <w:t>“</w:t>
            </w:r>
            <w:r w:rsidR="00DA58B7">
              <w:rPr>
                <w:rFonts w:ascii="宋体" w:hAnsi="宋体" w:cs="宋体" w:hint="eastAsia"/>
                <w:szCs w:val="21"/>
              </w:rPr>
              <w:t>以人为本   关爱生命  保护环境  珍惜资源  和谐发展</w:t>
            </w:r>
            <w:r>
              <w:rPr>
                <w:rFonts w:ascii="宋体" w:hAnsi="宋体" w:cs="宋体" w:hint="eastAsia"/>
                <w:b/>
                <w:szCs w:val="21"/>
              </w:rPr>
              <w:t>”。</w:t>
            </w:r>
          </w:p>
        </w:tc>
      </w:tr>
      <w:tr w:rsidR="000714B6" w:rsidTr="00FB74CD">
        <w:trPr>
          <w:cantSplit/>
          <w:trHeight w:val="363"/>
          <w:jc w:val="center"/>
        </w:trPr>
        <w:tc>
          <w:tcPr>
            <w:tcW w:w="720" w:type="dxa"/>
            <w:vMerge/>
            <w:textDirection w:val="tbRlV"/>
            <w:vAlign w:val="center"/>
          </w:tcPr>
          <w:p w:rsidR="000714B6" w:rsidRDefault="000714B6" w:rsidP="00FB74CD">
            <w:pPr>
              <w:spacing w:line="240" w:lineRule="exact"/>
              <w:ind w:left="201" w:right="113" w:hangingChars="100" w:hanging="201"/>
              <w:jc w:val="center"/>
              <w:rPr>
                <w:rFonts w:ascii="宋体" w:hAnsi="宋体"/>
                <w:b/>
                <w:color w:val="000000" w:themeColor="text1"/>
                <w:sz w:val="20"/>
                <w:szCs w:val="20"/>
              </w:rPr>
            </w:pPr>
          </w:p>
        </w:tc>
        <w:tc>
          <w:tcPr>
            <w:tcW w:w="9198" w:type="dxa"/>
          </w:tcPr>
          <w:p w:rsidR="000714B6" w:rsidRDefault="000714B6" w:rsidP="00FB74C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714B6" w:rsidRDefault="000714B6" w:rsidP="00FB74CD">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0714B6" w:rsidTr="00FB74CD">
        <w:trPr>
          <w:cantSplit/>
          <w:trHeight w:val="1561"/>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714B6" w:rsidRDefault="000714B6" w:rsidP="00FB74CD">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0714B6" w:rsidRDefault="000714B6" w:rsidP="00FB74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0714B6" w:rsidRDefault="000714B6" w:rsidP="00FB74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0714B6" w:rsidRDefault="000714B6" w:rsidP="00FB74CD">
            <w:pPr>
              <w:tabs>
                <w:tab w:val="left" w:pos="540"/>
              </w:tabs>
              <w:spacing w:line="300" w:lineRule="exact"/>
              <w:ind w:left="201" w:hangingChars="100" w:hanging="201"/>
              <w:rPr>
                <w:rFonts w:ascii="宋体" w:hAnsi="宋体"/>
                <w:b/>
                <w:color w:val="000000" w:themeColor="text1"/>
                <w:szCs w:val="21"/>
              </w:rPr>
            </w:pPr>
            <w:r w:rsidRPr="0082741A">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sidRPr="0082741A">
              <w:rPr>
                <w:rFonts w:ascii="宋体" w:hAnsi="宋体"/>
                <w:b/>
                <w:color w:val="000000" w:themeColor="text1"/>
                <w:sz w:val="20"/>
                <w:szCs w:val="20"/>
              </w:rPr>
              <w:pict>
                <v:shape id="_x0000_s1029" type="#_x0000_t32" style="position:absolute;left:0;text-align:left;margin-left:55.15pt;margin-top:12.75pt;width:42pt;height:0;z-index:251660288" o:connectortype="straight"/>
              </w:pict>
            </w:r>
            <w:r>
              <w:rPr>
                <w:rFonts w:ascii="宋体" w:hAnsi="宋体" w:hint="eastAsia"/>
                <w:b/>
                <w:color w:val="000000" w:themeColor="text1"/>
                <w:sz w:val="20"/>
                <w:szCs w:val="20"/>
              </w:rPr>
              <w:t>不适用条款是       ，不适用理由：</w:t>
            </w:r>
          </w:p>
        </w:tc>
      </w:tr>
      <w:tr w:rsidR="000714B6" w:rsidTr="00FB74CD">
        <w:trPr>
          <w:cantSplit/>
          <w:trHeight w:val="1877"/>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0714B6" w:rsidRDefault="000714B6" w:rsidP="00FB74C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714B6" w:rsidRDefault="000714B6" w:rsidP="00FB74CD">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sidR="00DA58B7">
              <w:rPr>
                <w:rFonts w:asciiTheme="minorEastAsia" w:eastAsiaTheme="minorEastAsia" w:hAnsiTheme="minorEastAsia" w:hint="eastAsia"/>
                <w:bCs/>
                <w:iCs/>
              </w:rPr>
              <w:t>废水控制、噪声控制、粉尘控制、</w:t>
            </w:r>
            <w:r>
              <w:rPr>
                <w:rFonts w:asciiTheme="minorEastAsia" w:eastAsiaTheme="minorEastAsia" w:hAnsiTheme="minorEastAsia" w:hint="eastAsia"/>
                <w:bCs/>
                <w:iCs/>
              </w:rPr>
              <w:t>潜在火灾的应急预案等。</w:t>
            </w:r>
          </w:p>
        </w:tc>
      </w:tr>
      <w:tr w:rsidR="000714B6" w:rsidTr="00FB74CD">
        <w:trPr>
          <w:cantSplit/>
          <w:trHeight w:val="1283"/>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714B6" w:rsidRDefault="000714B6" w:rsidP="00FB74C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714B6" w:rsidRDefault="000714B6" w:rsidP="00DA58B7">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sidR="00DA58B7">
              <w:rPr>
                <w:rFonts w:ascii="宋体" w:hAnsi="宋体" w:hint="eastAsia"/>
                <w:color w:val="000000" w:themeColor="text1"/>
              </w:rPr>
              <w:t>啤酒生产</w:t>
            </w:r>
            <w:r>
              <w:rPr>
                <w:rFonts w:ascii="宋体" w:hAnsi="宋体" w:hint="eastAsia"/>
                <w:color w:val="000000" w:themeColor="text1"/>
              </w:rPr>
              <w:t>、检测，针对重要危险源制定了管理方案。控制措施实施有效。</w:t>
            </w:r>
          </w:p>
        </w:tc>
      </w:tr>
      <w:tr w:rsidR="000714B6" w:rsidTr="00FB74CD">
        <w:trPr>
          <w:cantSplit/>
          <w:trHeight w:val="1890"/>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0714B6" w:rsidRDefault="000714B6" w:rsidP="00FB74CD">
            <w:pPr>
              <w:tabs>
                <w:tab w:val="left" w:pos="540"/>
              </w:tabs>
              <w:spacing w:line="300" w:lineRule="exact"/>
              <w:ind w:left="211" w:hangingChars="100" w:hanging="211"/>
              <w:rPr>
                <w:rFonts w:ascii="宋体" w:hAnsi="宋体"/>
                <w:b/>
                <w:color w:val="000000" w:themeColor="text1"/>
                <w:szCs w:val="21"/>
              </w:rPr>
            </w:pPr>
          </w:p>
          <w:p w:rsidR="000714B6" w:rsidRDefault="000714B6" w:rsidP="00FB74CD">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0714B6" w:rsidRDefault="000714B6" w:rsidP="00FB74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0714B6" w:rsidRDefault="000714B6" w:rsidP="00FB74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0714B6" w:rsidRDefault="000714B6" w:rsidP="00FB74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714B6" w:rsidRDefault="000714B6" w:rsidP="00FB74CD">
            <w:pPr>
              <w:tabs>
                <w:tab w:val="left" w:pos="0"/>
              </w:tabs>
              <w:spacing w:line="240" w:lineRule="exact"/>
              <w:rPr>
                <w:b/>
                <w:color w:val="000000" w:themeColor="text1"/>
                <w:sz w:val="14"/>
                <w:szCs w:val="14"/>
              </w:rPr>
            </w:pPr>
          </w:p>
        </w:tc>
      </w:tr>
      <w:tr w:rsidR="000714B6" w:rsidTr="00FB74CD">
        <w:trPr>
          <w:cantSplit/>
          <w:trHeight w:val="2219"/>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300" w:lineRule="exact"/>
            </w:pPr>
            <w:r>
              <w:rPr>
                <w:rFonts w:hint="eastAsia"/>
              </w:rPr>
              <w:t xml:space="preserve">9. </w:t>
            </w:r>
            <w:r>
              <w:rPr>
                <w:rFonts w:hint="eastAsia"/>
              </w:rPr>
              <w:t>目标、方案</w:t>
            </w:r>
          </w:p>
          <w:p w:rsidR="000714B6" w:rsidRDefault="000714B6" w:rsidP="00FB74CD">
            <w:pPr>
              <w:spacing w:line="300" w:lineRule="exact"/>
            </w:pPr>
            <w:r>
              <w:rPr>
                <w:rFonts w:hint="eastAsia"/>
              </w:rPr>
              <w:t>（在相关层次上建立可测量的目标，目标、方案的有效性，对质量目标的实现情况进行评价并叙述测量方法）</w:t>
            </w:r>
          </w:p>
          <w:p w:rsidR="000714B6" w:rsidRDefault="000714B6" w:rsidP="00FB74CD">
            <w:pPr>
              <w:spacing w:line="300" w:lineRule="exact"/>
              <w:ind w:firstLineChars="200" w:firstLine="42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0714B6" w:rsidRDefault="000714B6" w:rsidP="00FB74CD">
            <w:pPr>
              <w:ind w:firstLineChars="250" w:firstLine="525"/>
            </w:pPr>
            <w:r>
              <w:rPr>
                <w:rFonts w:hint="eastAsia"/>
              </w:rPr>
              <w:t>环境、职业健康安全目标：</w:t>
            </w:r>
          </w:p>
          <w:p w:rsidR="00DA58B7" w:rsidRDefault="00DA58B7" w:rsidP="00DA58B7">
            <w:pPr>
              <w:snapToGrid w:val="0"/>
              <w:rPr>
                <w:rFonts w:ascii="宋体" w:hAnsi="宋体" w:cs="宋体"/>
                <w:kern w:val="0"/>
                <w:szCs w:val="21"/>
              </w:rPr>
            </w:pPr>
            <w:r>
              <w:rPr>
                <w:rFonts w:ascii="宋体" w:hAnsi="宋体" w:cs="宋体" w:hint="eastAsia"/>
                <w:kern w:val="0"/>
                <w:szCs w:val="21"/>
              </w:rPr>
              <w:t>1、</w:t>
            </w:r>
            <w:r>
              <w:rPr>
                <w:rFonts w:hint="eastAsia"/>
                <w:szCs w:val="21"/>
              </w:rPr>
              <w:t>粉尘排放达标</w:t>
            </w:r>
            <w:r>
              <w:rPr>
                <w:rFonts w:ascii="宋体" w:hAnsi="宋体" w:cs="宋体" w:hint="eastAsia"/>
                <w:kern w:val="0"/>
                <w:szCs w:val="21"/>
              </w:rPr>
              <w:t>；</w:t>
            </w:r>
          </w:p>
          <w:p w:rsidR="00DA58B7" w:rsidRDefault="00DA58B7" w:rsidP="00DA58B7">
            <w:pPr>
              <w:snapToGrid w:val="0"/>
              <w:rPr>
                <w:rFonts w:ascii="宋体" w:hAnsi="宋体" w:cs="宋体"/>
                <w:kern w:val="0"/>
                <w:szCs w:val="21"/>
              </w:rPr>
            </w:pPr>
            <w:r>
              <w:rPr>
                <w:rFonts w:ascii="宋体" w:hAnsi="宋体" w:cs="宋体" w:hint="eastAsia"/>
                <w:kern w:val="0"/>
                <w:szCs w:val="21"/>
              </w:rPr>
              <w:t>2、</w:t>
            </w:r>
            <w:r>
              <w:rPr>
                <w:rFonts w:hint="eastAsia"/>
                <w:szCs w:val="21"/>
              </w:rPr>
              <w:t>废水排放达标；</w:t>
            </w:r>
          </w:p>
          <w:p w:rsidR="00DA58B7" w:rsidRDefault="00DA58B7" w:rsidP="00DA58B7">
            <w:pPr>
              <w:snapToGrid w:val="0"/>
              <w:rPr>
                <w:szCs w:val="21"/>
              </w:rPr>
            </w:pPr>
            <w:r>
              <w:rPr>
                <w:rFonts w:ascii="宋体" w:hAnsi="宋体" w:cs="宋体" w:hint="eastAsia"/>
                <w:kern w:val="0"/>
                <w:szCs w:val="21"/>
              </w:rPr>
              <w:t>3、</w:t>
            </w:r>
            <w:r>
              <w:rPr>
                <w:rFonts w:hint="eastAsia"/>
                <w:szCs w:val="21"/>
              </w:rPr>
              <w:t>噪声排放达标；</w:t>
            </w:r>
          </w:p>
          <w:p w:rsidR="00DA58B7" w:rsidRDefault="00DA58B7" w:rsidP="00DA58B7">
            <w:pPr>
              <w:snapToGrid w:val="0"/>
              <w:rPr>
                <w:szCs w:val="21"/>
              </w:rPr>
            </w:pPr>
            <w:r>
              <w:rPr>
                <w:rFonts w:hint="eastAsia"/>
                <w:szCs w:val="21"/>
              </w:rPr>
              <w:t>4</w:t>
            </w:r>
            <w:r>
              <w:rPr>
                <w:rFonts w:hint="eastAsia"/>
                <w:szCs w:val="21"/>
              </w:rPr>
              <w:t>、固体废弃物合理处置；</w:t>
            </w:r>
          </w:p>
          <w:p w:rsidR="00DA58B7" w:rsidRDefault="00DA58B7" w:rsidP="00DA58B7">
            <w:pPr>
              <w:snapToGrid w:val="0"/>
              <w:rPr>
                <w:szCs w:val="21"/>
              </w:rPr>
            </w:pPr>
            <w:r>
              <w:rPr>
                <w:rFonts w:hint="eastAsia"/>
                <w:szCs w:val="21"/>
              </w:rPr>
              <w:t>5</w:t>
            </w:r>
            <w:r>
              <w:rPr>
                <w:rFonts w:hint="eastAsia"/>
                <w:szCs w:val="21"/>
              </w:rPr>
              <w:t>、死亡、重伤事故为</w:t>
            </w:r>
            <w:r>
              <w:rPr>
                <w:rFonts w:hint="eastAsia"/>
                <w:szCs w:val="21"/>
              </w:rPr>
              <w:t>0</w:t>
            </w:r>
            <w:r>
              <w:rPr>
                <w:rFonts w:hint="eastAsia"/>
                <w:szCs w:val="21"/>
              </w:rPr>
              <w:t>；</w:t>
            </w:r>
          </w:p>
          <w:p w:rsidR="00DA58B7" w:rsidRPr="00DA58B7" w:rsidRDefault="00DA58B7" w:rsidP="00DA58B7">
            <w:pPr>
              <w:pStyle w:val="a9"/>
              <w:numPr>
                <w:ilvl w:val="0"/>
                <w:numId w:val="5"/>
              </w:numPr>
              <w:snapToGrid w:val="0"/>
              <w:ind w:firstLineChars="0"/>
              <w:rPr>
                <w:szCs w:val="21"/>
              </w:rPr>
            </w:pPr>
            <w:r w:rsidRPr="00DA58B7">
              <w:rPr>
                <w:rFonts w:hint="eastAsia"/>
                <w:szCs w:val="21"/>
              </w:rPr>
              <w:t>员工无职业病发生；</w:t>
            </w:r>
          </w:p>
          <w:p w:rsidR="000714B6" w:rsidRDefault="00DA58B7" w:rsidP="00DA58B7">
            <w:r>
              <w:rPr>
                <w:rFonts w:hint="eastAsia"/>
                <w:szCs w:val="21"/>
              </w:rPr>
              <w:t>7</w:t>
            </w:r>
            <w:r>
              <w:rPr>
                <w:rFonts w:hint="eastAsia"/>
                <w:szCs w:val="21"/>
              </w:rPr>
              <w:t>、全年无火灾事故</w:t>
            </w:r>
            <w:r w:rsidR="000714B6">
              <w:rPr>
                <w:rFonts w:hint="eastAsia"/>
              </w:rPr>
              <w:t>。</w:t>
            </w:r>
          </w:p>
          <w:p w:rsidR="000714B6" w:rsidRDefault="000714B6" w:rsidP="00FB74CD">
            <w:pPr>
              <w:pStyle w:val="aa"/>
            </w:pPr>
          </w:p>
        </w:tc>
      </w:tr>
      <w:tr w:rsidR="000714B6" w:rsidTr="00FB74CD">
        <w:trPr>
          <w:cantSplit/>
          <w:trHeight w:val="1297"/>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714B6" w:rsidRDefault="000714B6" w:rsidP="00DA58B7">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年3月</w:t>
            </w:r>
            <w:r w:rsidR="00DA58B7">
              <w:rPr>
                <w:rFonts w:ascii="宋体" w:hAnsi="宋体" w:cs="宋体" w:hint="eastAsia"/>
                <w:color w:val="000000" w:themeColor="text1"/>
              </w:rPr>
              <w:t>20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714B6" w:rsidTr="00FB74CD">
        <w:trPr>
          <w:cantSplit/>
          <w:trHeight w:val="1126"/>
          <w:jc w:val="center"/>
        </w:trPr>
        <w:tc>
          <w:tcPr>
            <w:tcW w:w="720" w:type="dxa"/>
            <w:vMerge w:val="restart"/>
            <w:textDirection w:val="tbRlV"/>
            <w:vAlign w:val="center"/>
          </w:tcPr>
          <w:p w:rsidR="000714B6" w:rsidRDefault="000714B6" w:rsidP="00FB74C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714B6" w:rsidRDefault="000714B6" w:rsidP="00FB74C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714B6" w:rsidRDefault="000714B6" w:rsidP="00FB74CD">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sidR="00DA58B7">
              <w:rPr>
                <w:rFonts w:hint="eastAsia"/>
                <w:szCs w:val="21"/>
              </w:rPr>
              <w:t>啤酒生产</w:t>
            </w:r>
            <w:r>
              <w:rPr>
                <w:rFonts w:ascii="宋体" w:hAnsi="宋体" w:hint="eastAsia"/>
                <w:bCs/>
                <w:iCs/>
                <w:szCs w:val="22"/>
              </w:rPr>
              <w:t>及相关服务运行环境，可以维持管理体系的正常运行。</w:t>
            </w:r>
          </w:p>
          <w:p w:rsidR="000714B6" w:rsidRDefault="000714B6" w:rsidP="00FB74CD">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0714B6" w:rsidTr="00FB74CD">
        <w:trPr>
          <w:cantSplit/>
          <w:trHeight w:val="645"/>
          <w:jc w:val="center"/>
        </w:trPr>
        <w:tc>
          <w:tcPr>
            <w:tcW w:w="720" w:type="dxa"/>
            <w:vMerge/>
            <w:textDirection w:val="tbRlV"/>
            <w:vAlign w:val="center"/>
          </w:tcPr>
          <w:p w:rsidR="000714B6" w:rsidRDefault="000714B6" w:rsidP="00FB74CD">
            <w:pPr>
              <w:spacing w:line="240" w:lineRule="exact"/>
              <w:ind w:left="113" w:right="113"/>
              <w:jc w:val="center"/>
              <w:rPr>
                <w:b/>
                <w:color w:val="000000" w:themeColor="text1"/>
                <w:szCs w:val="21"/>
              </w:rPr>
            </w:pPr>
          </w:p>
        </w:tc>
        <w:tc>
          <w:tcPr>
            <w:tcW w:w="9198" w:type="dxa"/>
          </w:tcPr>
          <w:p w:rsidR="000714B6" w:rsidRDefault="000714B6" w:rsidP="00DA58B7">
            <w:pPr>
              <w:spacing w:line="40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办公场所面积</w:t>
            </w:r>
            <w:r w:rsidR="00DA58B7">
              <w:rPr>
                <w:rFonts w:ascii="宋体" w:hAnsi="宋体" w:hint="eastAsia"/>
                <w:szCs w:val="21"/>
              </w:rPr>
              <w:t>10</w:t>
            </w:r>
            <w:r>
              <w:rPr>
                <w:rFonts w:ascii="宋体" w:hAnsi="宋体" w:hint="eastAsia"/>
                <w:szCs w:val="21"/>
              </w:rPr>
              <w:t>00平方左右。</w:t>
            </w:r>
            <w:r>
              <w:rPr>
                <w:rFonts w:ascii="宋体" w:hAnsi="宋体" w:cs="宋体" w:hint="eastAsia"/>
                <w:szCs w:val="21"/>
              </w:rPr>
              <w:t>主要生产设备为</w:t>
            </w:r>
            <w:r w:rsidR="00DA58B7" w:rsidRPr="003F3AF2">
              <w:rPr>
                <w:rFonts w:ascii="宋体" w:hAnsi="宋体" w:cs="宋体" w:hint="eastAsia"/>
                <w:color w:val="000000"/>
                <w:kern w:val="0"/>
                <w:szCs w:val="21"/>
              </w:rPr>
              <w:t>麦芽增湿粉碎机、大米粉碎机、淀粉调浆系统、糖化设备</w:t>
            </w:r>
            <w:r w:rsidR="00DA58B7" w:rsidRPr="003F3AF2">
              <w:rPr>
                <w:rFonts w:hint="eastAsia"/>
              </w:rPr>
              <w:t>、</w:t>
            </w:r>
            <w:r w:rsidR="00DA58B7" w:rsidRPr="003F3AF2">
              <w:rPr>
                <w:rFonts w:ascii="宋体" w:hAnsi="宋体" w:cs="宋体" w:hint="eastAsia"/>
                <w:color w:val="000000"/>
                <w:kern w:val="0"/>
                <w:szCs w:val="21"/>
              </w:rPr>
              <w:t>过滤机 、发酵罐</w:t>
            </w:r>
            <w:r w:rsidR="00DA58B7" w:rsidRPr="003F3AF2">
              <w:rPr>
                <w:rFonts w:hint="eastAsia"/>
              </w:rPr>
              <w:t>、</w:t>
            </w:r>
            <w:r w:rsidR="00DA58B7" w:rsidRPr="003F3AF2">
              <w:rPr>
                <w:rFonts w:ascii="宋体" w:hAnsi="宋体" w:cs="宋体" w:hint="eastAsia"/>
                <w:color w:val="000000"/>
                <w:kern w:val="0"/>
                <w:szCs w:val="21"/>
              </w:rPr>
              <w:t>制冷机组、空气压缩机、叉车等</w:t>
            </w:r>
            <w:r w:rsidR="00DA58B7">
              <w:rPr>
                <w:rFonts w:ascii="宋体" w:hAnsi="宋体" w:cs="宋体" w:hint="eastAsia"/>
                <w:color w:val="000000"/>
                <w:kern w:val="0"/>
                <w:szCs w:val="21"/>
              </w:rPr>
              <w:t>设备。</w:t>
            </w:r>
            <w:r>
              <w:rPr>
                <w:rFonts w:ascii="宋体" w:hAnsi="宋体" w:hint="eastAsia"/>
                <w:szCs w:val="21"/>
              </w:rPr>
              <w:t>可以满足</w:t>
            </w:r>
            <w:r w:rsidR="00DA58B7">
              <w:rPr>
                <w:rFonts w:hint="eastAsia"/>
                <w:szCs w:val="21"/>
              </w:rPr>
              <w:t>啤酒生产</w:t>
            </w:r>
            <w:r>
              <w:rPr>
                <w:rFonts w:ascii="宋体" w:hAnsi="宋体" w:hint="eastAsia"/>
                <w:szCs w:val="21"/>
              </w:rPr>
              <w:t>的需要</w:t>
            </w:r>
            <w:r>
              <w:rPr>
                <w:rFonts w:ascii="宋体" w:hAnsi="宋体" w:cs="宋体" w:hint="eastAsia"/>
                <w:szCs w:val="21"/>
              </w:rPr>
              <w:t>。对设备按月方式进行点检维护保养，并实施。特种设备：</w:t>
            </w:r>
            <w:r w:rsidR="00DA58B7">
              <w:rPr>
                <w:rFonts w:ascii="宋体" w:hAnsi="宋体" w:cs="宋体" w:hint="eastAsia"/>
                <w:szCs w:val="21"/>
              </w:rPr>
              <w:t>叉车、压力容器</w:t>
            </w:r>
            <w:r>
              <w:rPr>
                <w:rFonts w:ascii="宋体" w:hAnsi="宋体" w:cs="宋体" w:hint="eastAsia"/>
                <w:szCs w:val="21"/>
              </w:rPr>
              <w:t>。公司建立</w:t>
            </w:r>
            <w:r w:rsidR="00DA58B7">
              <w:rPr>
                <w:rFonts w:ascii="宋体" w:hAnsi="宋体" w:cs="宋体" w:hint="eastAsia"/>
                <w:szCs w:val="21"/>
              </w:rPr>
              <w:t>有</w:t>
            </w:r>
            <w:r>
              <w:rPr>
                <w:rFonts w:ascii="宋体" w:hAnsi="宋体" w:cs="宋体" w:hint="eastAsia"/>
                <w:szCs w:val="21"/>
              </w:rPr>
              <w:t>信息管理系统用于生产和服务。</w:t>
            </w:r>
          </w:p>
          <w:p w:rsidR="000714B6" w:rsidRPr="00DA58B7" w:rsidRDefault="000714B6" w:rsidP="00FB74CD">
            <w:pPr>
              <w:spacing w:line="240" w:lineRule="exact"/>
              <w:rPr>
                <w:rFonts w:ascii="宋体" w:hAnsi="宋体"/>
                <w:b/>
                <w:sz w:val="20"/>
                <w:szCs w:val="20"/>
              </w:rPr>
            </w:pPr>
          </w:p>
        </w:tc>
      </w:tr>
      <w:tr w:rsidR="000714B6" w:rsidTr="00FB74CD">
        <w:trPr>
          <w:cantSplit/>
          <w:trHeight w:val="645"/>
          <w:jc w:val="center"/>
        </w:trPr>
        <w:tc>
          <w:tcPr>
            <w:tcW w:w="720" w:type="dxa"/>
            <w:vMerge/>
            <w:textDirection w:val="tbRlV"/>
            <w:vAlign w:val="center"/>
          </w:tcPr>
          <w:p w:rsidR="000714B6" w:rsidRDefault="000714B6" w:rsidP="00FB74CD">
            <w:pPr>
              <w:spacing w:line="240" w:lineRule="exact"/>
              <w:ind w:left="113" w:right="113"/>
              <w:jc w:val="center"/>
              <w:rPr>
                <w:b/>
                <w:color w:val="000000" w:themeColor="text1"/>
                <w:szCs w:val="21"/>
              </w:rPr>
            </w:pPr>
          </w:p>
        </w:tc>
        <w:tc>
          <w:tcPr>
            <w:tcW w:w="9198" w:type="dxa"/>
          </w:tcPr>
          <w:p w:rsidR="000714B6" w:rsidRDefault="000714B6" w:rsidP="00FB74C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714B6" w:rsidRDefault="000714B6" w:rsidP="00FB74CD">
            <w:pPr>
              <w:spacing w:line="240" w:lineRule="exact"/>
              <w:ind w:firstLineChars="100" w:firstLine="210"/>
              <w:rPr>
                <w:rFonts w:ascii="宋体" w:hAnsi="宋体"/>
                <w:b/>
                <w:color w:val="000000" w:themeColor="text1"/>
                <w:sz w:val="20"/>
                <w:szCs w:val="20"/>
              </w:rPr>
            </w:pPr>
            <w:r>
              <w:rPr>
                <w:rFonts w:ascii="宋体" w:hAnsi="宋体" w:cs="宋体" w:hint="eastAsia"/>
                <w:szCs w:val="21"/>
              </w:rPr>
              <w:t>办公、服务场所和内设备布置合理，通道畅通，照明设施齐全，均配备了消防设施等设施。办公室明亮，培训场所光线较充足。每月由</w:t>
            </w:r>
            <w:r w:rsidR="00DA58B7">
              <w:rPr>
                <w:rFonts w:ascii="宋体" w:hAnsi="宋体" w:cs="宋体" w:hint="eastAsia"/>
                <w:szCs w:val="21"/>
              </w:rPr>
              <w:t>行政部</w:t>
            </w:r>
            <w:r>
              <w:rPr>
                <w:rFonts w:ascii="宋体" w:hAnsi="宋体" w:cs="宋体" w:hint="eastAsia"/>
                <w:szCs w:val="21"/>
              </w:rPr>
              <w:t>对工作环境进行定期检查。</w:t>
            </w:r>
          </w:p>
        </w:tc>
      </w:tr>
      <w:tr w:rsidR="000714B6" w:rsidTr="00FB74CD">
        <w:trPr>
          <w:cantSplit/>
          <w:trHeight w:val="645"/>
          <w:jc w:val="center"/>
        </w:trPr>
        <w:tc>
          <w:tcPr>
            <w:tcW w:w="720" w:type="dxa"/>
            <w:vMerge/>
            <w:textDirection w:val="tbRlV"/>
            <w:vAlign w:val="center"/>
          </w:tcPr>
          <w:p w:rsidR="000714B6" w:rsidRDefault="000714B6" w:rsidP="00FB74CD">
            <w:pPr>
              <w:spacing w:line="240" w:lineRule="exact"/>
              <w:ind w:left="113" w:right="113"/>
              <w:jc w:val="center"/>
              <w:rPr>
                <w:b/>
                <w:color w:val="000000" w:themeColor="text1"/>
                <w:szCs w:val="21"/>
              </w:rPr>
            </w:pPr>
          </w:p>
        </w:tc>
        <w:tc>
          <w:tcPr>
            <w:tcW w:w="9198" w:type="dxa"/>
          </w:tcPr>
          <w:p w:rsidR="000714B6" w:rsidRDefault="000714B6" w:rsidP="00FB74C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714B6" w:rsidRDefault="00DA58B7" w:rsidP="00DA58B7">
            <w:pPr>
              <w:spacing w:line="240" w:lineRule="exact"/>
              <w:ind w:firstLineChars="100" w:firstLine="210"/>
              <w:rPr>
                <w:rFonts w:ascii="宋体" w:hAnsi="宋体"/>
                <w:b/>
                <w:sz w:val="20"/>
                <w:szCs w:val="20"/>
              </w:rPr>
            </w:pPr>
            <w:r>
              <w:rPr>
                <w:rFonts w:ascii="宋体" w:hAnsi="宋体" w:cs="宋体" w:hint="eastAsia"/>
                <w:szCs w:val="21"/>
              </w:rPr>
              <w:t>废水排放在线检测仪</w:t>
            </w:r>
            <w:r w:rsidR="000714B6">
              <w:rPr>
                <w:rFonts w:ascii="宋体" w:hAnsi="宋体" w:cs="宋体" w:hint="eastAsia"/>
                <w:szCs w:val="21"/>
              </w:rPr>
              <w:t>等测试设备</w:t>
            </w:r>
            <w:r w:rsidR="000714B6">
              <w:rPr>
                <w:rFonts w:ascii="宋体" w:hAnsi="宋体" w:cs="宋体" w:hint="eastAsia"/>
              </w:rPr>
              <w:t>，检测设备受控。</w:t>
            </w:r>
          </w:p>
        </w:tc>
      </w:tr>
      <w:tr w:rsidR="000714B6" w:rsidTr="00FB74CD">
        <w:trPr>
          <w:cantSplit/>
          <w:trHeight w:val="645"/>
          <w:jc w:val="center"/>
        </w:trPr>
        <w:tc>
          <w:tcPr>
            <w:tcW w:w="720" w:type="dxa"/>
            <w:vMerge/>
            <w:textDirection w:val="tbRlV"/>
            <w:vAlign w:val="center"/>
          </w:tcPr>
          <w:p w:rsidR="000714B6" w:rsidRDefault="000714B6" w:rsidP="00FB74CD">
            <w:pPr>
              <w:spacing w:line="240" w:lineRule="exact"/>
              <w:ind w:left="113" w:right="113"/>
              <w:jc w:val="center"/>
              <w:rPr>
                <w:b/>
                <w:color w:val="000000" w:themeColor="text1"/>
                <w:szCs w:val="21"/>
              </w:rPr>
            </w:pPr>
          </w:p>
        </w:tc>
        <w:tc>
          <w:tcPr>
            <w:tcW w:w="9198" w:type="dxa"/>
          </w:tcPr>
          <w:p w:rsidR="000714B6" w:rsidRDefault="000714B6" w:rsidP="00FB74C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714B6" w:rsidRDefault="000714B6" w:rsidP="00FB74CD">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714B6" w:rsidRDefault="000714B6" w:rsidP="00FB74CD">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0714B6" w:rsidTr="00FB74CD">
        <w:trPr>
          <w:cantSplit/>
          <w:trHeight w:val="645"/>
          <w:jc w:val="center"/>
        </w:trPr>
        <w:tc>
          <w:tcPr>
            <w:tcW w:w="720" w:type="dxa"/>
            <w:vMerge/>
            <w:textDirection w:val="tbRlV"/>
            <w:vAlign w:val="center"/>
          </w:tcPr>
          <w:p w:rsidR="000714B6" w:rsidRDefault="000714B6" w:rsidP="00FB74CD">
            <w:pPr>
              <w:spacing w:line="240" w:lineRule="exact"/>
              <w:ind w:left="113" w:right="113"/>
              <w:jc w:val="center"/>
              <w:rPr>
                <w:b/>
                <w:color w:val="000000" w:themeColor="text1"/>
                <w:szCs w:val="21"/>
              </w:rPr>
            </w:pPr>
          </w:p>
        </w:tc>
        <w:tc>
          <w:tcPr>
            <w:tcW w:w="9198" w:type="dxa"/>
          </w:tcPr>
          <w:p w:rsidR="000714B6" w:rsidRDefault="000714B6" w:rsidP="00FB74CD">
            <w:pPr>
              <w:spacing w:line="240" w:lineRule="exact"/>
              <w:rPr>
                <w:rFonts w:ascii="宋体" w:hAnsi="宋体"/>
                <w:b/>
                <w:sz w:val="20"/>
                <w:szCs w:val="20"/>
              </w:rPr>
            </w:pPr>
            <w:r>
              <w:rPr>
                <w:rFonts w:ascii="宋体" w:hAnsi="宋体" w:hint="eastAsia"/>
                <w:b/>
                <w:sz w:val="20"/>
                <w:szCs w:val="20"/>
              </w:rPr>
              <w:t>环保设施：</w:t>
            </w:r>
          </w:p>
          <w:p w:rsidR="000714B6" w:rsidRDefault="000714B6" w:rsidP="00FB74CD">
            <w:pPr>
              <w:spacing w:line="240" w:lineRule="exact"/>
              <w:rPr>
                <w:rFonts w:ascii="宋体" w:hAnsi="宋体"/>
                <w:sz w:val="20"/>
                <w:szCs w:val="20"/>
              </w:rPr>
            </w:pPr>
            <w:r>
              <w:rPr>
                <w:rFonts w:ascii="宋体" w:hAnsi="宋体" w:hint="eastAsia"/>
                <w:sz w:val="20"/>
                <w:szCs w:val="20"/>
              </w:rPr>
              <w:t>消防栓、灭火器</w:t>
            </w:r>
            <w:r w:rsidR="00A905DF">
              <w:rPr>
                <w:rFonts w:ascii="宋体" w:hAnsi="宋体" w:hint="eastAsia"/>
                <w:sz w:val="20"/>
                <w:szCs w:val="20"/>
              </w:rPr>
              <w:t>、应急池、在线监测仪</w:t>
            </w:r>
          </w:p>
        </w:tc>
      </w:tr>
      <w:tr w:rsidR="000714B6" w:rsidTr="00FB74CD">
        <w:trPr>
          <w:cantSplit/>
          <w:trHeight w:val="379"/>
          <w:jc w:val="center"/>
        </w:trPr>
        <w:tc>
          <w:tcPr>
            <w:tcW w:w="720" w:type="dxa"/>
            <w:vMerge/>
            <w:textDirection w:val="tbRlV"/>
            <w:vAlign w:val="center"/>
          </w:tcPr>
          <w:p w:rsidR="000714B6" w:rsidRDefault="000714B6" w:rsidP="00FB74CD">
            <w:pPr>
              <w:spacing w:line="240" w:lineRule="exact"/>
              <w:ind w:left="113" w:right="113"/>
              <w:jc w:val="center"/>
              <w:rPr>
                <w:b/>
                <w:color w:val="000000" w:themeColor="text1"/>
                <w:szCs w:val="21"/>
              </w:rPr>
            </w:pPr>
          </w:p>
        </w:tc>
        <w:tc>
          <w:tcPr>
            <w:tcW w:w="9198" w:type="dxa"/>
          </w:tcPr>
          <w:p w:rsidR="000714B6" w:rsidRDefault="000714B6" w:rsidP="00FB74CD">
            <w:pPr>
              <w:spacing w:line="240" w:lineRule="exact"/>
              <w:rPr>
                <w:rFonts w:ascii="宋体" w:hAnsi="宋体"/>
                <w:b/>
                <w:sz w:val="20"/>
                <w:szCs w:val="20"/>
              </w:rPr>
            </w:pPr>
            <w:r>
              <w:rPr>
                <w:rFonts w:ascii="宋体" w:hAnsi="宋体" w:hint="eastAsia"/>
                <w:b/>
                <w:sz w:val="20"/>
                <w:szCs w:val="20"/>
              </w:rPr>
              <w:t>职业健康安全设施：</w:t>
            </w:r>
          </w:p>
          <w:p w:rsidR="000714B6" w:rsidRDefault="000714B6" w:rsidP="00FB74CD">
            <w:pPr>
              <w:spacing w:line="240" w:lineRule="exact"/>
              <w:rPr>
                <w:rFonts w:ascii="宋体" w:hAnsi="宋体"/>
                <w:sz w:val="20"/>
                <w:szCs w:val="20"/>
              </w:rPr>
            </w:pPr>
            <w:r>
              <w:rPr>
                <w:rFonts w:ascii="宋体" w:hAnsi="宋体" w:hint="eastAsia"/>
                <w:sz w:val="20"/>
                <w:szCs w:val="20"/>
              </w:rPr>
              <w:t>消防栓、灭火器</w:t>
            </w:r>
            <w:r w:rsidR="00A905DF">
              <w:rPr>
                <w:rFonts w:ascii="宋体" w:hAnsi="宋体" w:hint="eastAsia"/>
                <w:sz w:val="20"/>
                <w:szCs w:val="20"/>
              </w:rPr>
              <w:t>、防护设备</w:t>
            </w:r>
          </w:p>
        </w:tc>
      </w:tr>
      <w:tr w:rsidR="000714B6" w:rsidTr="00FB74CD">
        <w:trPr>
          <w:cantSplit/>
          <w:trHeight w:val="1646"/>
          <w:jc w:val="center"/>
        </w:trPr>
        <w:tc>
          <w:tcPr>
            <w:tcW w:w="720" w:type="dxa"/>
            <w:vMerge w:val="restart"/>
            <w:textDirection w:val="tbRlV"/>
            <w:vAlign w:val="center"/>
          </w:tcPr>
          <w:p w:rsidR="000714B6" w:rsidRDefault="000714B6" w:rsidP="00FB74C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714B6" w:rsidRDefault="000714B6" w:rsidP="00FB74C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714B6" w:rsidRDefault="000714B6" w:rsidP="00FB74C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714B6" w:rsidRDefault="000714B6" w:rsidP="00FB74CD">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0714B6" w:rsidTr="00FB74CD">
        <w:trPr>
          <w:cantSplit/>
          <w:trHeight w:val="2553"/>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714B6" w:rsidRDefault="000714B6" w:rsidP="00FB74CD">
            <w:pPr>
              <w:spacing w:line="240" w:lineRule="exact"/>
              <w:rPr>
                <w:rFonts w:ascii="楷体_GB2312" w:eastAsia="楷体_GB2312"/>
                <w:b/>
                <w:color w:val="000000" w:themeColor="text1"/>
                <w:sz w:val="20"/>
                <w:szCs w:val="20"/>
              </w:rPr>
            </w:pPr>
          </w:p>
          <w:p w:rsidR="000714B6" w:rsidRDefault="000714B6" w:rsidP="00FB74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0714B6" w:rsidRDefault="000714B6" w:rsidP="00FB74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0714B6" w:rsidRDefault="000714B6" w:rsidP="00FB74CD">
            <w:pPr>
              <w:spacing w:line="240" w:lineRule="exact"/>
              <w:rPr>
                <w:rFonts w:ascii="楷体_GB2312" w:eastAsia="楷体_GB2312"/>
                <w:b/>
                <w:color w:val="000000" w:themeColor="text1"/>
                <w:sz w:val="20"/>
                <w:szCs w:val="20"/>
              </w:rPr>
            </w:pPr>
          </w:p>
          <w:p w:rsidR="000714B6" w:rsidRDefault="000714B6" w:rsidP="00FB74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0714B6" w:rsidRDefault="000714B6" w:rsidP="00FB74CD">
            <w:pPr>
              <w:spacing w:line="240" w:lineRule="exact"/>
              <w:rPr>
                <w:rFonts w:ascii="楷体_GB2312" w:eastAsia="楷体_GB2312"/>
                <w:b/>
                <w:color w:val="000000" w:themeColor="text1"/>
                <w:sz w:val="20"/>
                <w:szCs w:val="20"/>
              </w:rPr>
            </w:pPr>
          </w:p>
          <w:p w:rsidR="000714B6" w:rsidRDefault="000714B6" w:rsidP="00FB74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0714B6" w:rsidRDefault="000714B6" w:rsidP="00FB74CD">
            <w:pPr>
              <w:spacing w:line="240" w:lineRule="exact"/>
              <w:rPr>
                <w:rFonts w:ascii="楷体_GB2312" w:eastAsia="楷体_GB2312"/>
                <w:b/>
                <w:color w:val="000000" w:themeColor="text1"/>
                <w:sz w:val="20"/>
                <w:szCs w:val="20"/>
              </w:rPr>
            </w:pPr>
          </w:p>
          <w:p w:rsidR="000714B6" w:rsidRDefault="000714B6" w:rsidP="00FB74CD">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0714B6" w:rsidRDefault="000714B6" w:rsidP="00FB74CD">
            <w:pPr>
              <w:spacing w:line="240" w:lineRule="exact"/>
              <w:rPr>
                <w:rFonts w:ascii="楷体_GB2312" w:eastAsia="楷体_GB2312"/>
                <w:b/>
                <w:color w:val="000000" w:themeColor="text1"/>
                <w:sz w:val="20"/>
                <w:szCs w:val="20"/>
              </w:rPr>
            </w:pPr>
          </w:p>
          <w:p w:rsidR="000714B6" w:rsidRDefault="000714B6" w:rsidP="00FB74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与安全健康管理有关的法律法规，包括《劳动合同法》、《工伤保险条例》等关于员工权益、保险等内容</w:t>
            </w:r>
          </w:p>
          <w:p w:rsidR="000714B6" w:rsidRDefault="000714B6" w:rsidP="00FB74CD">
            <w:pPr>
              <w:spacing w:line="240" w:lineRule="exact"/>
              <w:rPr>
                <w:rFonts w:ascii="楷体_GB2312" w:eastAsia="楷体_GB2312"/>
                <w:b/>
                <w:color w:val="000000" w:themeColor="text1"/>
                <w:szCs w:val="21"/>
              </w:rPr>
            </w:pPr>
          </w:p>
          <w:p w:rsidR="000714B6" w:rsidRDefault="000714B6" w:rsidP="00FB74C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0714B6" w:rsidTr="00FB74CD">
        <w:trPr>
          <w:cantSplit/>
          <w:trHeight w:val="559"/>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714B6" w:rsidRDefault="000714B6" w:rsidP="00FB74C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714B6" w:rsidRDefault="000714B6" w:rsidP="00FB74CD">
            <w:pPr>
              <w:spacing w:line="240" w:lineRule="exact"/>
              <w:rPr>
                <w:b/>
                <w:color w:val="000000" w:themeColor="text1"/>
                <w:sz w:val="20"/>
                <w:szCs w:val="20"/>
              </w:rPr>
            </w:pPr>
            <w:r>
              <w:rPr>
                <w:rFonts w:hint="eastAsia"/>
                <w:b/>
                <w:color w:val="000000" w:themeColor="text1"/>
                <w:sz w:val="20"/>
                <w:szCs w:val="20"/>
              </w:rPr>
              <w:t>/</w:t>
            </w:r>
          </w:p>
        </w:tc>
      </w:tr>
      <w:tr w:rsidR="000714B6" w:rsidTr="00FB74CD">
        <w:trPr>
          <w:cantSplit/>
          <w:trHeight w:val="951"/>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714B6" w:rsidRDefault="000714B6" w:rsidP="00FB74CD">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0714B6" w:rsidRDefault="000714B6" w:rsidP="00FB74CD">
            <w:pPr>
              <w:spacing w:line="240" w:lineRule="exact"/>
              <w:rPr>
                <w:b/>
                <w:color w:val="000000" w:themeColor="text1"/>
                <w:sz w:val="20"/>
                <w:szCs w:val="20"/>
              </w:rPr>
            </w:pPr>
            <w:r>
              <w:rPr>
                <w:rFonts w:hint="eastAsia"/>
                <w:b/>
                <w:color w:val="000000" w:themeColor="text1"/>
                <w:sz w:val="20"/>
                <w:szCs w:val="20"/>
              </w:rPr>
              <w:t>/</w:t>
            </w:r>
          </w:p>
        </w:tc>
      </w:tr>
      <w:tr w:rsidR="000714B6" w:rsidTr="00FB74CD">
        <w:trPr>
          <w:cantSplit/>
          <w:trHeight w:val="712"/>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714B6" w:rsidRDefault="000714B6" w:rsidP="00FB74CD">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0714B6" w:rsidTr="00FB74CD">
        <w:trPr>
          <w:cantSplit/>
          <w:trHeight w:val="708"/>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714B6" w:rsidRDefault="000714B6" w:rsidP="00FB74CD">
            <w:pPr>
              <w:spacing w:line="240" w:lineRule="exact"/>
              <w:rPr>
                <w:b/>
                <w:color w:val="000000" w:themeColor="text1"/>
                <w:sz w:val="20"/>
                <w:szCs w:val="20"/>
              </w:rPr>
            </w:pPr>
            <w:r>
              <w:rPr>
                <w:rFonts w:hint="eastAsia"/>
                <w:b/>
                <w:color w:val="000000" w:themeColor="text1"/>
                <w:sz w:val="20"/>
                <w:szCs w:val="20"/>
              </w:rPr>
              <w:t>/</w:t>
            </w:r>
          </w:p>
        </w:tc>
      </w:tr>
      <w:tr w:rsidR="000714B6" w:rsidTr="00FB74CD">
        <w:trPr>
          <w:cantSplit/>
          <w:trHeight w:val="1833"/>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714B6" w:rsidRDefault="000714B6" w:rsidP="00FB74C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714B6" w:rsidRDefault="000714B6" w:rsidP="00A905DF">
            <w:pPr>
              <w:pStyle w:val="a9"/>
              <w:tabs>
                <w:tab w:val="center" w:pos="3169"/>
              </w:tabs>
              <w:spacing w:line="400" w:lineRule="exact"/>
              <w:ind w:firstLineChars="0" w:firstLine="0"/>
              <w:jc w:val="left"/>
              <w:rPr>
                <w:rFonts w:asciiTheme="minorEastAsia" w:eastAsiaTheme="minorEastAsia" w:hAnsiTheme="minorEastAsia"/>
                <w:bCs/>
                <w:iCs/>
              </w:rPr>
            </w:pPr>
            <w:r>
              <w:rPr>
                <w:rFonts w:asciiTheme="minorEastAsia" w:eastAsiaTheme="minorEastAsia" w:hAnsiTheme="minorEastAsia" w:hint="eastAsia"/>
                <w:bCs/>
                <w:iCs/>
              </w:rPr>
              <w:t>组织重要环境因素为</w:t>
            </w:r>
            <w:r w:rsidR="00A905DF">
              <w:rPr>
                <w:rFonts w:ascii="宋体" w:hAnsi="宋体" w:cs="宋体" w:hint="eastAsia"/>
                <w:szCs w:val="21"/>
              </w:rPr>
              <w:t>1）潜在火灾；2）噪声的排放；3）废水的排放；4）固废的排放；5）粉尘的排放。</w:t>
            </w:r>
            <w:r>
              <w:rPr>
                <w:rFonts w:asciiTheme="minorEastAsia" w:eastAsiaTheme="minorEastAsia" w:hAnsiTheme="minorEastAsia" w:hint="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的应急预案等。</w:t>
            </w:r>
          </w:p>
          <w:p w:rsidR="000714B6" w:rsidRDefault="000714B6" w:rsidP="00FB74CD">
            <w:pPr>
              <w:spacing w:line="240" w:lineRule="exact"/>
              <w:rPr>
                <w:b/>
                <w:color w:val="000000" w:themeColor="text1"/>
                <w:sz w:val="20"/>
                <w:szCs w:val="20"/>
              </w:rPr>
            </w:pPr>
          </w:p>
        </w:tc>
      </w:tr>
      <w:tr w:rsidR="000714B6" w:rsidTr="00FB74CD">
        <w:trPr>
          <w:cantSplit/>
          <w:trHeight w:val="1263"/>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0714B6" w:rsidRDefault="000714B6" w:rsidP="00FB74CD">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w:t>
            </w:r>
            <w:r>
              <w:rPr>
                <w:rFonts w:ascii="宋体" w:hAnsi="宋体" w:cs="宋体" w:hint="eastAsia"/>
                <w:szCs w:val="21"/>
                <w:lang/>
              </w:rPr>
              <w:t>1）火灾、易燃；2）触电；3）职业病（粉尘、噪声、化学品挥发）；4）</w:t>
            </w:r>
            <w:r w:rsidR="00A905DF">
              <w:rPr>
                <w:rFonts w:ascii="宋体" w:hAnsi="宋体" w:cs="宋体" w:hint="eastAsia"/>
                <w:szCs w:val="21"/>
                <w:lang/>
              </w:rPr>
              <w:t>机械</w:t>
            </w:r>
            <w:r>
              <w:rPr>
                <w:rFonts w:ascii="宋体" w:hAnsi="宋体" w:cs="宋体" w:hint="eastAsia"/>
                <w:szCs w:val="21"/>
                <w:lang/>
              </w:rPr>
              <w:t>伤害</w:t>
            </w:r>
            <w:r w:rsidR="00A905DF">
              <w:rPr>
                <w:rFonts w:ascii="宋体" w:hAnsi="宋体" w:cs="宋体" w:hint="eastAsia"/>
                <w:szCs w:val="21"/>
                <w:lang/>
              </w:rPr>
              <w:t>等</w:t>
            </w:r>
            <w:r>
              <w:rPr>
                <w:rFonts w:asciiTheme="minorEastAsia" w:eastAsiaTheme="minorEastAsia" w:hAnsiTheme="minorEastAsia" w:hint="eastAsia"/>
                <w:bCs/>
                <w:iCs/>
              </w:rPr>
              <w:t>重要危险源，与之相关的过程有施工、安装、测试过程，针对不可接受风险制定了管理方案。控制措施实施有效。</w:t>
            </w:r>
          </w:p>
          <w:p w:rsidR="000714B6" w:rsidRDefault="000714B6" w:rsidP="00FB74CD">
            <w:pPr>
              <w:spacing w:line="240" w:lineRule="exact"/>
              <w:rPr>
                <w:b/>
                <w:color w:val="000000" w:themeColor="text1"/>
                <w:sz w:val="20"/>
                <w:szCs w:val="20"/>
              </w:rPr>
            </w:pPr>
          </w:p>
        </w:tc>
      </w:tr>
      <w:tr w:rsidR="000714B6" w:rsidTr="00FB74CD">
        <w:trPr>
          <w:cantSplit/>
          <w:trHeight w:val="682"/>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714B6" w:rsidRDefault="000714B6" w:rsidP="00FB74CD">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0714B6" w:rsidTr="00FB74CD">
        <w:trPr>
          <w:cantSplit/>
          <w:trHeight w:val="522"/>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0714B6" w:rsidRDefault="000714B6" w:rsidP="00FB74CD">
            <w:pPr>
              <w:spacing w:line="240" w:lineRule="exact"/>
              <w:rPr>
                <w:b/>
                <w:sz w:val="20"/>
                <w:szCs w:val="20"/>
              </w:rPr>
            </w:pPr>
            <w:r>
              <w:rPr>
                <w:rFonts w:hint="eastAsia"/>
                <w:b/>
                <w:sz w:val="20"/>
                <w:szCs w:val="20"/>
              </w:rPr>
              <w:t>无</w:t>
            </w:r>
          </w:p>
        </w:tc>
      </w:tr>
      <w:tr w:rsidR="000714B6" w:rsidTr="00FB74CD">
        <w:trPr>
          <w:cantSplit/>
          <w:trHeight w:val="559"/>
          <w:jc w:val="center"/>
        </w:trPr>
        <w:tc>
          <w:tcPr>
            <w:tcW w:w="720" w:type="dxa"/>
            <w:vMerge/>
            <w:vAlign w:val="center"/>
          </w:tcPr>
          <w:p w:rsidR="000714B6" w:rsidRDefault="000714B6" w:rsidP="00FB74CD">
            <w:pPr>
              <w:spacing w:line="240" w:lineRule="exact"/>
              <w:jc w:val="center"/>
              <w:rPr>
                <w:b/>
                <w:color w:val="000000" w:themeColor="text1"/>
                <w:szCs w:val="21"/>
              </w:rPr>
            </w:pPr>
          </w:p>
        </w:tc>
        <w:tc>
          <w:tcPr>
            <w:tcW w:w="9198" w:type="dxa"/>
          </w:tcPr>
          <w:p w:rsidR="000714B6" w:rsidRDefault="000714B6" w:rsidP="00FB74CD">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0714B6" w:rsidRDefault="000714B6" w:rsidP="00FB74CD">
            <w:pPr>
              <w:spacing w:line="240" w:lineRule="exact"/>
              <w:rPr>
                <w:sz w:val="20"/>
                <w:szCs w:val="20"/>
              </w:rPr>
            </w:pPr>
            <w:r>
              <w:rPr>
                <w:rFonts w:hint="eastAsia"/>
                <w:sz w:val="20"/>
                <w:szCs w:val="20"/>
              </w:rPr>
              <w:t>无</w:t>
            </w:r>
          </w:p>
        </w:tc>
      </w:tr>
      <w:tr w:rsidR="000714B6" w:rsidTr="00FB74CD">
        <w:trPr>
          <w:cantSplit/>
          <w:trHeight w:val="1415"/>
          <w:jc w:val="center"/>
        </w:trPr>
        <w:tc>
          <w:tcPr>
            <w:tcW w:w="720" w:type="dxa"/>
            <w:vMerge w:val="restart"/>
            <w:textDirection w:val="tbRlV"/>
            <w:vAlign w:val="center"/>
          </w:tcPr>
          <w:p w:rsidR="000714B6" w:rsidRDefault="000714B6" w:rsidP="00FB74C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714B6" w:rsidRDefault="000714B6" w:rsidP="00FB74C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0714B6" w:rsidRDefault="000714B6" w:rsidP="00A905DF">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过2019年</w:t>
            </w:r>
            <w:r w:rsidR="00A905DF">
              <w:rPr>
                <w:rFonts w:ascii="宋体" w:hAnsi="宋体" w:cs="宋体" w:hint="eastAsia"/>
                <w:szCs w:val="21"/>
              </w:rPr>
              <w:t>4</w:t>
            </w:r>
            <w:r>
              <w:rPr>
                <w:rFonts w:ascii="宋体" w:hAnsi="宋体" w:cs="宋体" w:hint="eastAsia"/>
                <w:szCs w:val="21"/>
              </w:rPr>
              <w:t>-</w:t>
            </w:r>
            <w:r w:rsidR="00A905DF">
              <w:rPr>
                <w:rFonts w:ascii="宋体" w:hAnsi="宋体" w:cs="宋体" w:hint="eastAsia"/>
                <w:szCs w:val="21"/>
              </w:rPr>
              <w:t>9</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0714B6" w:rsidTr="00FB74CD">
        <w:trPr>
          <w:cantSplit/>
          <w:trHeight w:val="558"/>
          <w:jc w:val="center"/>
        </w:trPr>
        <w:tc>
          <w:tcPr>
            <w:tcW w:w="720" w:type="dxa"/>
            <w:vMerge/>
            <w:textDirection w:val="tbRlV"/>
            <w:vAlign w:val="center"/>
          </w:tcPr>
          <w:p w:rsidR="000714B6" w:rsidRDefault="000714B6" w:rsidP="00FB74CD">
            <w:pPr>
              <w:spacing w:line="240" w:lineRule="exact"/>
              <w:ind w:left="113" w:right="113"/>
              <w:jc w:val="center"/>
              <w:rPr>
                <w:b/>
                <w:color w:val="000000" w:themeColor="text1"/>
                <w:szCs w:val="21"/>
              </w:rPr>
            </w:pPr>
          </w:p>
        </w:tc>
        <w:tc>
          <w:tcPr>
            <w:tcW w:w="9198" w:type="dxa"/>
          </w:tcPr>
          <w:p w:rsidR="000714B6" w:rsidRDefault="000714B6" w:rsidP="00FB74C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714B6" w:rsidRDefault="000714B6" w:rsidP="00FB74CD">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0714B6" w:rsidTr="00FB74CD">
        <w:trPr>
          <w:cantSplit/>
          <w:trHeight w:val="1293"/>
          <w:jc w:val="center"/>
        </w:trPr>
        <w:tc>
          <w:tcPr>
            <w:tcW w:w="720" w:type="dxa"/>
            <w:vMerge/>
            <w:textDirection w:val="tbRlV"/>
            <w:vAlign w:val="center"/>
          </w:tcPr>
          <w:p w:rsidR="000714B6" w:rsidRDefault="000714B6" w:rsidP="00FB74CD">
            <w:pPr>
              <w:spacing w:line="240" w:lineRule="exact"/>
              <w:ind w:left="201" w:right="113" w:hangingChars="100" w:hanging="201"/>
              <w:jc w:val="center"/>
              <w:rPr>
                <w:b/>
                <w:color w:val="000000" w:themeColor="text1"/>
                <w:sz w:val="20"/>
              </w:rPr>
            </w:pPr>
          </w:p>
        </w:tc>
        <w:tc>
          <w:tcPr>
            <w:tcW w:w="9198" w:type="dxa"/>
          </w:tcPr>
          <w:p w:rsidR="000714B6" w:rsidRDefault="000714B6" w:rsidP="00FB74C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714B6" w:rsidRDefault="000714B6" w:rsidP="00A905DF">
            <w:pPr>
              <w:spacing w:line="240" w:lineRule="exact"/>
              <w:rPr>
                <w:b/>
                <w:color w:val="FF0000"/>
                <w:sz w:val="20"/>
                <w:szCs w:val="20"/>
              </w:rPr>
            </w:pPr>
            <w:r>
              <w:rPr>
                <w:rFonts w:ascii="宋体" w:hAnsi="宋体" w:hint="eastAsia"/>
                <w:szCs w:val="21"/>
              </w:rPr>
              <w:t>建立有《内部审核控制程序》，规定了内审频次一年一次，内审时间：2019年6月</w:t>
            </w:r>
            <w:r w:rsidR="00A905DF">
              <w:rPr>
                <w:rFonts w:ascii="宋体" w:hAnsi="宋体" w:hint="eastAsia"/>
                <w:szCs w:val="21"/>
              </w:rPr>
              <w:t>15</w:t>
            </w:r>
            <w:r>
              <w:rPr>
                <w:rFonts w:ascii="宋体" w:hAnsi="宋体" w:hint="eastAsia"/>
                <w:szCs w:val="21"/>
              </w:rPr>
              <w:t>日，拟定了审核实施表，明确了内审范围，内审人员经培训合格上岗，能力满足要求，未出现审核本部门情况，内审不符合项</w:t>
            </w:r>
            <w:r w:rsidR="00A905DF">
              <w:rPr>
                <w:rFonts w:ascii="宋体" w:hAnsi="宋体" w:hint="eastAsia"/>
                <w:szCs w:val="21"/>
              </w:rPr>
              <w:t>1</w:t>
            </w:r>
            <w:r>
              <w:rPr>
                <w:rFonts w:ascii="宋体" w:hAnsi="宋体" w:hint="eastAsia"/>
                <w:szCs w:val="21"/>
              </w:rPr>
              <w:t>项，涉及</w:t>
            </w:r>
            <w:r w:rsidR="00A905DF">
              <w:rPr>
                <w:rFonts w:ascii="宋体" w:hAnsi="宋体" w:cs="宋体" w:hint="eastAsia"/>
                <w:szCs w:val="21"/>
              </w:rPr>
              <w:t>运营部E8.1/S4.4.6条款</w:t>
            </w:r>
            <w:r w:rsidR="00A905DF">
              <w:rPr>
                <w:rFonts w:ascii="宋体" w:hAnsi="宋体" w:hint="eastAsia"/>
                <w:szCs w:val="21"/>
              </w:rPr>
              <w:t>2019年5月未查见对相关方告知书发放的证据</w:t>
            </w:r>
            <w:r>
              <w:rPr>
                <w:rFonts w:ascii="宋体" w:hAnsi="宋体" w:hint="eastAsia"/>
                <w:szCs w:val="21"/>
              </w:rPr>
              <w:t>，已及时采取纠正措施后，经内审员验证关闭。内审的有效性需要改善。</w:t>
            </w:r>
          </w:p>
        </w:tc>
      </w:tr>
      <w:tr w:rsidR="000714B6" w:rsidTr="00FB74CD">
        <w:trPr>
          <w:cantSplit/>
          <w:trHeight w:val="1127"/>
          <w:jc w:val="center"/>
        </w:trPr>
        <w:tc>
          <w:tcPr>
            <w:tcW w:w="720" w:type="dxa"/>
            <w:vMerge/>
            <w:textDirection w:val="tbRlV"/>
            <w:vAlign w:val="center"/>
          </w:tcPr>
          <w:p w:rsidR="000714B6" w:rsidRDefault="000714B6" w:rsidP="00FB74CD">
            <w:pPr>
              <w:spacing w:line="240" w:lineRule="exact"/>
              <w:ind w:left="201" w:right="113" w:hangingChars="100" w:hanging="201"/>
              <w:jc w:val="center"/>
              <w:rPr>
                <w:b/>
                <w:color w:val="000000" w:themeColor="text1"/>
                <w:sz w:val="20"/>
              </w:rPr>
            </w:pPr>
          </w:p>
        </w:tc>
        <w:tc>
          <w:tcPr>
            <w:tcW w:w="9198" w:type="dxa"/>
          </w:tcPr>
          <w:p w:rsidR="000714B6" w:rsidRDefault="000714B6" w:rsidP="00FB74C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714B6" w:rsidRDefault="000714B6" w:rsidP="00A905DF">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w:t>
            </w:r>
            <w:r w:rsidR="00A905DF">
              <w:rPr>
                <w:rFonts w:ascii="宋体" w:hAnsi="宋体" w:hint="eastAsia"/>
                <w:szCs w:val="21"/>
              </w:rPr>
              <w:t>7</w:t>
            </w:r>
            <w:r>
              <w:rPr>
                <w:rFonts w:ascii="宋体" w:hAnsi="宋体" w:hint="eastAsia"/>
                <w:szCs w:val="21"/>
              </w:rPr>
              <w:t>月</w:t>
            </w:r>
            <w:r w:rsidR="00A905DF">
              <w:rPr>
                <w:rFonts w:ascii="宋体" w:hAnsi="宋体" w:hint="eastAsia"/>
                <w:szCs w:val="21"/>
              </w:rPr>
              <w:t>10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0714B6" w:rsidTr="00FB74CD">
        <w:trPr>
          <w:cantSplit/>
          <w:trHeight w:val="800"/>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0714B6" w:rsidRDefault="000714B6" w:rsidP="00FB74CD">
            <w:pPr>
              <w:spacing w:line="240" w:lineRule="exact"/>
              <w:ind w:firstLineChars="100" w:firstLine="200"/>
              <w:rPr>
                <w:sz w:val="20"/>
                <w:szCs w:val="20"/>
              </w:rPr>
            </w:pPr>
            <w:r>
              <w:rPr>
                <w:rFonts w:hint="eastAsia"/>
                <w:sz w:val="20"/>
                <w:szCs w:val="20"/>
              </w:rPr>
              <w:t>不适用</w:t>
            </w:r>
          </w:p>
        </w:tc>
      </w:tr>
      <w:tr w:rsidR="000714B6" w:rsidTr="00FB74CD">
        <w:trPr>
          <w:cantSplit/>
          <w:trHeight w:val="414"/>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0714B6" w:rsidRDefault="000714B6" w:rsidP="00FB74CD">
            <w:pPr>
              <w:spacing w:line="240" w:lineRule="exact"/>
              <w:rPr>
                <w:b/>
                <w:sz w:val="20"/>
                <w:szCs w:val="20"/>
              </w:rPr>
            </w:pPr>
            <w:r>
              <w:rPr>
                <w:rFonts w:hint="eastAsia"/>
                <w:sz w:val="20"/>
                <w:szCs w:val="20"/>
              </w:rPr>
              <w:t>不适用</w:t>
            </w:r>
          </w:p>
        </w:tc>
      </w:tr>
      <w:tr w:rsidR="000714B6" w:rsidTr="00FB74CD">
        <w:trPr>
          <w:cantSplit/>
          <w:trHeight w:val="351"/>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714B6" w:rsidRDefault="000714B6" w:rsidP="00FB74CD">
            <w:pPr>
              <w:spacing w:line="240" w:lineRule="exact"/>
              <w:rPr>
                <w:b/>
                <w:sz w:val="20"/>
                <w:szCs w:val="20"/>
              </w:rPr>
            </w:pPr>
            <w:r>
              <w:rPr>
                <w:rFonts w:hint="eastAsia"/>
                <w:sz w:val="20"/>
                <w:szCs w:val="20"/>
              </w:rPr>
              <w:t>不适用</w:t>
            </w:r>
          </w:p>
        </w:tc>
      </w:tr>
      <w:tr w:rsidR="000714B6" w:rsidTr="00FB74CD">
        <w:trPr>
          <w:cantSplit/>
          <w:trHeight w:val="373"/>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Pr>
          <w:p w:rsidR="000714B6" w:rsidRDefault="000714B6" w:rsidP="00FB74C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714B6" w:rsidRDefault="000714B6" w:rsidP="00FB74CD">
            <w:pPr>
              <w:spacing w:line="240" w:lineRule="exact"/>
              <w:rPr>
                <w:b/>
                <w:sz w:val="20"/>
                <w:szCs w:val="20"/>
              </w:rPr>
            </w:pPr>
            <w:r>
              <w:rPr>
                <w:rFonts w:hint="eastAsia"/>
                <w:b/>
                <w:sz w:val="20"/>
                <w:szCs w:val="20"/>
              </w:rPr>
              <w:t>暂无</w:t>
            </w:r>
          </w:p>
        </w:tc>
      </w:tr>
      <w:tr w:rsidR="000714B6" w:rsidTr="00FB74CD">
        <w:trPr>
          <w:cantSplit/>
          <w:trHeight w:val="850"/>
          <w:jc w:val="center"/>
        </w:trPr>
        <w:tc>
          <w:tcPr>
            <w:tcW w:w="720" w:type="dxa"/>
            <w:vMerge/>
            <w:tcBorders>
              <w:bottom w:val="single" w:sz="4" w:space="0" w:color="auto"/>
            </w:tcBorders>
            <w:vAlign w:val="center"/>
          </w:tcPr>
          <w:p w:rsidR="000714B6" w:rsidRDefault="000714B6" w:rsidP="00FB74CD">
            <w:pPr>
              <w:spacing w:line="240" w:lineRule="exact"/>
              <w:jc w:val="center"/>
              <w:rPr>
                <w:b/>
                <w:color w:val="000000" w:themeColor="text1"/>
                <w:sz w:val="20"/>
              </w:rPr>
            </w:pPr>
          </w:p>
        </w:tc>
        <w:tc>
          <w:tcPr>
            <w:tcW w:w="9198" w:type="dxa"/>
            <w:tcBorders>
              <w:bottom w:val="single" w:sz="4" w:space="0" w:color="auto"/>
            </w:tcBorders>
          </w:tcPr>
          <w:p w:rsidR="000714B6" w:rsidRDefault="000714B6" w:rsidP="00FB74CD">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0714B6" w:rsidRDefault="000714B6" w:rsidP="00FB74CD">
            <w:pPr>
              <w:widowControl/>
              <w:spacing w:line="240" w:lineRule="exact"/>
              <w:rPr>
                <w:b/>
                <w:color w:val="FF0000"/>
                <w:sz w:val="20"/>
                <w:szCs w:val="20"/>
              </w:rPr>
            </w:pPr>
            <w:r>
              <w:rPr>
                <w:rFonts w:hint="eastAsia"/>
                <w:b/>
                <w:sz w:val="20"/>
                <w:szCs w:val="20"/>
              </w:rPr>
              <w:t>无</w:t>
            </w:r>
          </w:p>
        </w:tc>
      </w:tr>
      <w:tr w:rsidR="000714B6" w:rsidTr="00FB74CD">
        <w:trPr>
          <w:cantSplit/>
          <w:trHeight w:val="1550"/>
          <w:jc w:val="center"/>
        </w:trPr>
        <w:tc>
          <w:tcPr>
            <w:tcW w:w="720" w:type="dxa"/>
            <w:vMerge w:val="restart"/>
            <w:vAlign w:val="center"/>
          </w:tcPr>
          <w:p w:rsidR="000714B6" w:rsidRDefault="000714B6" w:rsidP="00FB74CD">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714B6" w:rsidRDefault="000714B6" w:rsidP="00FB74C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714B6" w:rsidRDefault="000714B6" w:rsidP="00FB74CD">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0714B6" w:rsidRDefault="000714B6" w:rsidP="00FB74CD">
            <w:pPr>
              <w:spacing w:line="240" w:lineRule="exact"/>
              <w:rPr>
                <w:b/>
                <w:color w:val="000000" w:themeColor="text1"/>
                <w:sz w:val="20"/>
                <w:szCs w:val="20"/>
              </w:rPr>
            </w:pPr>
          </w:p>
        </w:tc>
      </w:tr>
      <w:tr w:rsidR="000714B6" w:rsidTr="00FB74CD">
        <w:trPr>
          <w:cantSplit/>
          <w:trHeight w:val="381"/>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14B6" w:rsidRDefault="000714B6" w:rsidP="00FB74C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714B6" w:rsidRDefault="000714B6" w:rsidP="00FB74CD">
            <w:pPr>
              <w:spacing w:line="240" w:lineRule="exact"/>
              <w:rPr>
                <w:b/>
                <w:color w:val="000000" w:themeColor="text1"/>
                <w:sz w:val="20"/>
                <w:szCs w:val="20"/>
              </w:rPr>
            </w:pPr>
            <w:r>
              <w:rPr>
                <w:rFonts w:hint="eastAsia"/>
                <w:b/>
                <w:color w:val="000000" w:themeColor="text1"/>
                <w:spacing w:val="-20"/>
                <w:sz w:val="20"/>
                <w:szCs w:val="20"/>
              </w:rPr>
              <w:t>无</w:t>
            </w:r>
          </w:p>
        </w:tc>
      </w:tr>
      <w:tr w:rsidR="000714B6" w:rsidTr="00FB74CD">
        <w:trPr>
          <w:cantSplit/>
          <w:trHeight w:val="458"/>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14B6" w:rsidRDefault="000714B6" w:rsidP="00FB74C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714B6" w:rsidRDefault="000714B6" w:rsidP="00FB74CD">
            <w:pPr>
              <w:spacing w:line="240" w:lineRule="exact"/>
              <w:rPr>
                <w:b/>
                <w:color w:val="000000" w:themeColor="text1"/>
                <w:spacing w:val="-20"/>
                <w:sz w:val="20"/>
                <w:szCs w:val="20"/>
              </w:rPr>
            </w:pPr>
            <w:r>
              <w:rPr>
                <w:rFonts w:hint="eastAsia"/>
                <w:b/>
                <w:color w:val="000000" w:themeColor="text1"/>
                <w:spacing w:val="-20"/>
                <w:sz w:val="20"/>
                <w:szCs w:val="20"/>
              </w:rPr>
              <w:t>无</w:t>
            </w:r>
          </w:p>
        </w:tc>
      </w:tr>
      <w:tr w:rsidR="000714B6" w:rsidTr="00FB74CD">
        <w:trPr>
          <w:cantSplit/>
          <w:trHeight w:val="536"/>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14B6" w:rsidRDefault="000714B6" w:rsidP="00FB74C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0714B6" w:rsidRDefault="000714B6" w:rsidP="00FB74CD">
            <w:pPr>
              <w:spacing w:line="240" w:lineRule="exact"/>
              <w:rPr>
                <w:b/>
                <w:color w:val="000000" w:themeColor="text1"/>
                <w:sz w:val="20"/>
                <w:szCs w:val="20"/>
              </w:rPr>
            </w:pPr>
            <w:r>
              <w:rPr>
                <w:rFonts w:hint="eastAsia"/>
                <w:b/>
                <w:color w:val="000000" w:themeColor="text1"/>
                <w:sz w:val="20"/>
                <w:szCs w:val="20"/>
              </w:rPr>
              <w:t>无</w:t>
            </w:r>
          </w:p>
        </w:tc>
      </w:tr>
      <w:tr w:rsidR="000714B6" w:rsidTr="00FB74CD">
        <w:trPr>
          <w:cantSplit/>
          <w:trHeight w:val="417"/>
          <w:jc w:val="center"/>
        </w:trPr>
        <w:tc>
          <w:tcPr>
            <w:tcW w:w="720" w:type="dxa"/>
            <w:vMerge/>
            <w:vAlign w:val="center"/>
          </w:tcPr>
          <w:p w:rsidR="000714B6" w:rsidRDefault="000714B6" w:rsidP="00FB74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14B6" w:rsidRDefault="000714B6" w:rsidP="00FB74C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714B6" w:rsidRDefault="000714B6" w:rsidP="00FB74CD">
            <w:pPr>
              <w:spacing w:line="240" w:lineRule="exact"/>
              <w:rPr>
                <w:b/>
                <w:color w:val="000000" w:themeColor="text1"/>
                <w:szCs w:val="21"/>
              </w:rPr>
            </w:pPr>
            <w:r>
              <w:rPr>
                <w:rFonts w:hint="eastAsia"/>
                <w:b/>
                <w:color w:val="000000" w:themeColor="text1"/>
                <w:szCs w:val="21"/>
              </w:rPr>
              <w:t>/</w:t>
            </w:r>
          </w:p>
        </w:tc>
      </w:tr>
    </w:tbl>
    <w:p w:rsidR="000714B6" w:rsidRDefault="000714B6" w:rsidP="000714B6">
      <w:pPr>
        <w:spacing w:line="300" w:lineRule="exact"/>
        <w:rPr>
          <w:b/>
          <w:color w:val="000000" w:themeColor="text1"/>
          <w:sz w:val="26"/>
          <w:szCs w:val="26"/>
        </w:rPr>
      </w:pPr>
    </w:p>
    <w:p w:rsidR="000714B6" w:rsidRDefault="000714B6" w:rsidP="000714B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714B6" w:rsidRDefault="000714B6" w:rsidP="000714B6">
      <w:pPr>
        <w:tabs>
          <w:tab w:val="left" w:pos="9072"/>
        </w:tabs>
        <w:spacing w:line="360" w:lineRule="auto"/>
        <w:ind w:leftChars="-473" w:left="-993" w:firstLine="2"/>
        <w:rPr>
          <w:b/>
        </w:rPr>
      </w:pPr>
      <w:r>
        <w:rPr>
          <w:rFonts w:hint="eastAsia"/>
          <w:b/>
          <w:color w:val="000000" w:themeColor="text1"/>
        </w:rPr>
        <w:t xml:space="preserve">1. </w:t>
      </w:r>
      <w:r>
        <w:rPr>
          <w:rFonts w:hint="eastAsia"/>
          <w:b/>
          <w:color w:val="000000" w:themeColor="text1"/>
        </w:rPr>
        <w:t>本次审核共开具不符合项报告</w:t>
      </w:r>
      <w:r>
        <w:rPr>
          <w:rFonts w:hint="eastAsia"/>
          <w:b/>
        </w:rPr>
        <w:t>1</w:t>
      </w:r>
      <w:r>
        <w:rPr>
          <w:rFonts w:hint="eastAsia"/>
          <w:b/>
        </w:rPr>
        <w:t>项；其中</w:t>
      </w:r>
      <w:r>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0</w:t>
      </w:r>
      <w:r>
        <w:rPr>
          <w:rFonts w:hint="eastAsia"/>
          <w:b/>
        </w:rPr>
        <w:t>项，一般不符合</w:t>
      </w:r>
      <w:r>
        <w:rPr>
          <w:rFonts w:hint="eastAsia"/>
          <w:b/>
        </w:rPr>
        <w:t xml:space="preserve"> 1</w:t>
      </w:r>
      <w:r>
        <w:rPr>
          <w:rFonts w:hint="eastAsia"/>
          <w:b/>
        </w:rPr>
        <w:t>项，观察项</w:t>
      </w:r>
      <w:r>
        <w:rPr>
          <w:rFonts w:hint="eastAsia"/>
          <w:b/>
        </w:rPr>
        <w:t>0</w:t>
      </w:r>
      <w:r>
        <w:rPr>
          <w:rFonts w:hint="eastAsia"/>
          <w:b/>
        </w:rPr>
        <w:t>项，分布在部门</w:t>
      </w:r>
      <w:r w:rsidR="00A905DF">
        <w:rPr>
          <w:rFonts w:hint="eastAsia"/>
          <w:b/>
        </w:rPr>
        <w:t>行政部</w:t>
      </w:r>
      <w:r>
        <w:rPr>
          <w:rFonts w:hint="eastAsia"/>
          <w:b/>
        </w:rPr>
        <w:t>E</w:t>
      </w:r>
      <w:r w:rsidR="00A905DF">
        <w:rPr>
          <w:rFonts w:hint="eastAsia"/>
          <w:b/>
        </w:rPr>
        <w:t>7.2/S4.4.2</w:t>
      </w:r>
      <w:r>
        <w:rPr>
          <w:rFonts w:hint="eastAsia"/>
          <w:b/>
        </w:rPr>
        <w:t>条款，分布见附件。（</w:t>
      </w:r>
      <w:r>
        <w:rPr>
          <w:rFonts w:hint="eastAsia"/>
          <w:b/>
        </w:rPr>
        <w:t>Q/J/E/S</w:t>
      </w:r>
      <w:r>
        <w:rPr>
          <w:rFonts w:hint="eastAsia"/>
          <w:b/>
        </w:rPr>
        <w:t>分开填写）</w:t>
      </w:r>
    </w:p>
    <w:p w:rsidR="000714B6" w:rsidRDefault="000714B6" w:rsidP="000714B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0714B6" w:rsidRDefault="000714B6" w:rsidP="000714B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714B6" w:rsidRDefault="000714B6" w:rsidP="000714B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0714B6" w:rsidTr="00FB74CD">
        <w:tc>
          <w:tcPr>
            <w:tcW w:w="5246" w:type="dxa"/>
          </w:tcPr>
          <w:p w:rsidR="000714B6" w:rsidRDefault="000714B6" w:rsidP="00FB74C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714B6" w:rsidRDefault="000714B6" w:rsidP="00FB74C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714B6" w:rsidTr="00FB74CD">
        <w:tc>
          <w:tcPr>
            <w:tcW w:w="5246" w:type="dxa"/>
          </w:tcPr>
          <w:p w:rsidR="000714B6" w:rsidRDefault="000714B6" w:rsidP="00FB74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714B6" w:rsidRDefault="000714B6" w:rsidP="00FB74CD">
            <w:pPr>
              <w:snapToGrid w:val="0"/>
              <w:spacing w:line="360" w:lineRule="auto"/>
              <w:rPr>
                <w:rFonts w:ascii="宋体" w:hAnsi="宋体"/>
                <w:b/>
                <w:color w:val="000000" w:themeColor="text1"/>
                <w:szCs w:val="21"/>
              </w:rPr>
            </w:pPr>
          </w:p>
        </w:tc>
      </w:tr>
      <w:tr w:rsidR="000714B6" w:rsidTr="00FB74CD">
        <w:tc>
          <w:tcPr>
            <w:tcW w:w="5246" w:type="dxa"/>
          </w:tcPr>
          <w:p w:rsidR="000714B6" w:rsidRDefault="000714B6" w:rsidP="00FB74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714B6" w:rsidRDefault="000714B6" w:rsidP="00FB74CD">
            <w:pPr>
              <w:snapToGrid w:val="0"/>
              <w:spacing w:line="360" w:lineRule="auto"/>
              <w:rPr>
                <w:rFonts w:ascii="宋体" w:hAnsi="宋体"/>
                <w:b/>
                <w:color w:val="000000" w:themeColor="text1"/>
                <w:szCs w:val="21"/>
              </w:rPr>
            </w:pPr>
          </w:p>
        </w:tc>
      </w:tr>
      <w:tr w:rsidR="000714B6" w:rsidTr="00FB74CD">
        <w:tc>
          <w:tcPr>
            <w:tcW w:w="5246" w:type="dxa"/>
          </w:tcPr>
          <w:p w:rsidR="000714B6" w:rsidRDefault="000714B6" w:rsidP="00FB74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714B6" w:rsidRDefault="000714B6" w:rsidP="00FB74CD">
            <w:pPr>
              <w:snapToGrid w:val="0"/>
              <w:spacing w:line="360" w:lineRule="auto"/>
              <w:rPr>
                <w:rFonts w:ascii="宋体" w:hAnsi="宋体"/>
                <w:b/>
                <w:color w:val="000000" w:themeColor="text1"/>
                <w:szCs w:val="21"/>
              </w:rPr>
            </w:pPr>
          </w:p>
        </w:tc>
      </w:tr>
    </w:tbl>
    <w:p w:rsidR="000714B6" w:rsidRDefault="000714B6" w:rsidP="000714B6">
      <w:pPr>
        <w:snapToGrid w:val="0"/>
        <w:spacing w:line="360" w:lineRule="auto"/>
        <w:ind w:leftChars="-337" w:left="-191" w:hangingChars="271" w:hanging="517"/>
        <w:rPr>
          <w:b/>
          <w:color w:val="000000" w:themeColor="text1"/>
          <w:spacing w:val="-10"/>
          <w:szCs w:val="21"/>
        </w:rPr>
      </w:pPr>
    </w:p>
    <w:p w:rsidR="000714B6" w:rsidRDefault="000714B6" w:rsidP="000714B6">
      <w:pPr>
        <w:snapToGrid w:val="0"/>
        <w:spacing w:line="360" w:lineRule="auto"/>
        <w:rPr>
          <w:b/>
          <w:color w:val="000000" w:themeColor="text1"/>
          <w:spacing w:val="-10"/>
          <w:szCs w:val="21"/>
        </w:rPr>
      </w:pPr>
    </w:p>
    <w:p w:rsidR="000714B6" w:rsidRDefault="000714B6" w:rsidP="000714B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714B6" w:rsidRDefault="000714B6" w:rsidP="000714B6">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0714B6" w:rsidRDefault="000714B6" w:rsidP="000714B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714B6" w:rsidRDefault="000714B6" w:rsidP="000714B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714B6" w:rsidTr="00FB74CD">
        <w:trPr>
          <w:trHeight w:val="2540"/>
        </w:trPr>
        <w:tc>
          <w:tcPr>
            <w:tcW w:w="10080" w:type="dxa"/>
          </w:tcPr>
          <w:p w:rsidR="000714B6" w:rsidRDefault="000714B6" w:rsidP="00FB74CD">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714B6" w:rsidRDefault="000714B6" w:rsidP="00FB74CD">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714B6" w:rsidRDefault="000714B6" w:rsidP="00FB74CD">
            <w:pPr>
              <w:spacing w:line="280" w:lineRule="exact"/>
              <w:ind w:left="221" w:hangingChars="100" w:hanging="221"/>
              <w:rPr>
                <w:b/>
                <w:color w:val="000000" w:themeColor="text1"/>
                <w:sz w:val="22"/>
                <w:szCs w:val="22"/>
              </w:rPr>
            </w:pPr>
          </w:p>
          <w:p w:rsidR="000714B6" w:rsidRDefault="000714B6" w:rsidP="00FB74CD">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0714B6" w:rsidTr="00FB74CD">
        <w:trPr>
          <w:trHeight w:val="2820"/>
        </w:trPr>
        <w:tc>
          <w:tcPr>
            <w:tcW w:w="10080" w:type="dxa"/>
          </w:tcPr>
          <w:p w:rsidR="000714B6" w:rsidRDefault="000714B6" w:rsidP="00FB74CD">
            <w:pPr>
              <w:rPr>
                <w:b/>
                <w:color w:val="000000" w:themeColor="text1"/>
              </w:rPr>
            </w:pPr>
            <w:r>
              <w:rPr>
                <w:rFonts w:hint="eastAsia"/>
                <w:b/>
                <w:color w:val="000000" w:themeColor="text1"/>
              </w:rPr>
              <w:t>2.</w:t>
            </w:r>
            <w:r>
              <w:rPr>
                <w:rFonts w:hint="eastAsia"/>
                <w:b/>
                <w:color w:val="000000" w:themeColor="text1"/>
              </w:rPr>
              <w:t>对审核范围适宜性结论</w:t>
            </w:r>
          </w:p>
          <w:p w:rsidR="000714B6" w:rsidRDefault="000714B6" w:rsidP="00FB74CD">
            <w:pPr>
              <w:rPr>
                <w:b/>
                <w:color w:val="000000" w:themeColor="text1"/>
              </w:rPr>
            </w:pPr>
            <w:r>
              <w:rPr>
                <w:rFonts w:hint="eastAsia"/>
                <w:b/>
                <w:sz w:val="26"/>
                <w:szCs w:val="26"/>
              </w:rPr>
              <w:t>■</w:t>
            </w:r>
            <w:r>
              <w:rPr>
                <w:rFonts w:hint="eastAsia"/>
                <w:b/>
                <w:color w:val="000000" w:themeColor="text1"/>
              </w:rPr>
              <w:t>审核范围适宜，与申请范围一致</w:t>
            </w:r>
          </w:p>
          <w:p w:rsidR="000714B6" w:rsidRDefault="000714B6" w:rsidP="00FB74C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714B6" w:rsidRDefault="000714B6" w:rsidP="00FB74CD">
            <w:pPr>
              <w:spacing w:line="320" w:lineRule="exact"/>
              <w:rPr>
                <w:rFonts w:ascii="宋体" w:hAnsi="宋体"/>
                <w:b/>
                <w:color w:val="000000" w:themeColor="text1"/>
                <w:u w:val="single"/>
              </w:rPr>
            </w:pPr>
            <w:r>
              <w:rPr>
                <w:rFonts w:ascii="宋体" w:hAnsi="宋体"/>
                <w:b/>
                <w:color w:val="000000" w:themeColor="text1"/>
              </w:rPr>
              <w:t>QMS:</w:t>
            </w:r>
          </w:p>
          <w:p w:rsidR="000714B6" w:rsidRDefault="000714B6" w:rsidP="00FB74CD">
            <w:pPr>
              <w:spacing w:line="320" w:lineRule="exact"/>
              <w:rPr>
                <w:rFonts w:ascii="宋体" w:hAnsi="宋体"/>
                <w:b/>
                <w:color w:val="000000" w:themeColor="text1"/>
                <w:u w:val="single"/>
              </w:rPr>
            </w:pPr>
          </w:p>
          <w:p w:rsidR="000714B6" w:rsidRDefault="000714B6" w:rsidP="00FB74C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A905DF">
              <w:rPr>
                <w:rFonts w:ascii="宋体" w:hAnsi="宋体" w:hint="eastAsia"/>
                <w:szCs w:val="21"/>
              </w:rPr>
              <w:t xml:space="preserve"> </w:t>
            </w:r>
            <w:r w:rsidR="00A905DF" w:rsidRPr="00A905DF">
              <w:rPr>
                <w:rFonts w:ascii="宋体" w:hAnsi="宋体" w:hint="eastAsia"/>
                <w:szCs w:val="21"/>
                <w:u w:val="single"/>
              </w:rPr>
              <w:t>雪花啤酒的生产（限许可范围内）</w:t>
            </w:r>
            <w:r w:rsidRPr="00A905DF">
              <w:rPr>
                <w:szCs w:val="21"/>
                <w:u w:val="single"/>
              </w:rPr>
              <w:t>及</w:t>
            </w:r>
            <w:r>
              <w:rPr>
                <w:szCs w:val="21"/>
                <w:u w:val="single"/>
              </w:rPr>
              <w:t>相关环境管理活动</w:t>
            </w:r>
            <w:r>
              <w:rPr>
                <w:rFonts w:hint="eastAsia"/>
                <w:szCs w:val="21"/>
                <w:u w:val="single"/>
              </w:rPr>
              <w:t>。</w:t>
            </w:r>
          </w:p>
          <w:p w:rsidR="000714B6" w:rsidRDefault="000714B6" w:rsidP="00FB74CD">
            <w:pPr>
              <w:spacing w:line="320" w:lineRule="exact"/>
              <w:rPr>
                <w:rFonts w:ascii="宋体" w:hAnsi="宋体"/>
                <w:b/>
                <w:color w:val="000000" w:themeColor="text1"/>
                <w:u w:val="single"/>
                <w:lang w:val="en-GB"/>
              </w:rPr>
            </w:pPr>
          </w:p>
          <w:p w:rsidR="000714B6" w:rsidRDefault="000714B6" w:rsidP="00FB74CD">
            <w:pPr>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sidR="00A905DF">
              <w:rPr>
                <w:rFonts w:ascii="宋体" w:hAnsi="宋体" w:hint="eastAsia"/>
                <w:szCs w:val="21"/>
              </w:rPr>
              <w:t xml:space="preserve"> </w:t>
            </w:r>
            <w:r w:rsidR="00A905DF" w:rsidRPr="00A905DF">
              <w:rPr>
                <w:rFonts w:ascii="宋体" w:hAnsi="宋体" w:hint="eastAsia"/>
                <w:szCs w:val="21"/>
                <w:u w:val="single"/>
              </w:rPr>
              <w:t>雪花啤酒的生产（限许可范围内）</w:t>
            </w:r>
            <w:r>
              <w:rPr>
                <w:szCs w:val="21"/>
                <w:u w:val="single"/>
              </w:rPr>
              <w:t>及相关职业健康安全管理活动</w:t>
            </w:r>
            <w:r>
              <w:rPr>
                <w:rFonts w:hint="eastAsia"/>
                <w:szCs w:val="21"/>
                <w:u w:val="single"/>
              </w:rPr>
              <w:t>。</w:t>
            </w:r>
          </w:p>
          <w:p w:rsidR="000714B6" w:rsidRDefault="000714B6" w:rsidP="00FB74CD">
            <w:pPr>
              <w:snapToGrid w:val="0"/>
              <w:spacing w:line="280" w:lineRule="exact"/>
              <w:rPr>
                <w:b/>
                <w:color w:val="000000" w:themeColor="text1"/>
                <w:spacing w:val="-10"/>
                <w:sz w:val="22"/>
                <w:szCs w:val="22"/>
              </w:rPr>
            </w:pPr>
          </w:p>
        </w:tc>
      </w:tr>
      <w:tr w:rsidR="000714B6" w:rsidTr="00FB74CD">
        <w:trPr>
          <w:trHeight w:val="3615"/>
        </w:trPr>
        <w:tc>
          <w:tcPr>
            <w:tcW w:w="10080" w:type="dxa"/>
          </w:tcPr>
          <w:p w:rsidR="000714B6" w:rsidRDefault="000714B6" w:rsidP="00FB74C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714B6" w:rsidRDefault="000714B6" w:rsidP="00FB74C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14B6" w:rsidRDefault="000714B6" w:rsidP="00FB74CD">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0714B6" w:rsidRDefault="000714B6" w:rsidP="00FB74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14B6" w:rsidRDefault="000714B6" w:rsidP="00FB74C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14B6" w:rsidRDefault="000714B6" w:rsidP="00FB74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14B6" w:rsidRDefault="000714B6" w:rsidP="00FB74C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14B6" w:rsidRDefault="000714B6" w:rsidP="00FB74C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14B6" w:rsidRDefault="000714B6" w:rsidP="00FB74C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14B6" w:rsidRDefault="000714B6" w:rsidP="00FB74C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714B6" w:rsidTr="00FB74C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714B6" w:rsidRDefault="000714B6" w:rsidP="00FB74CD">
            <w:pPr>
              <w:spacing w:line="360" w:lineRule="auto"/>
              <w:rPr>
                <w:b/>
                <w:color w:val="000000" w:themeColor="text1"/>
              </w:rPr>
            </w:pPr>
          </w:p>
        </w:tc>
      </w:tr>
    </w:tbl>
    <w:p w:rsidR="000714B6" w:rsidRDefault="000714B6" w:rsidP="000714B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714B6" w:rsidRDefault="000714B6" w:rsidP="000714B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714B6" w:rsidRDefault="000714B6" w:rsidP="000714B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714B6" w:rsidRDefault="000714B6" w:rsidP="000714B6">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天，针对不符合原因制定并实施纠正措施。验证方式见不符合项报告。</w:t>
      </w:r>
    </w:p>
    <w:p w:rsidR="000714B6" w:rsidRDefault="000714B6" w:rsidP="000714B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0714B6" w:rsidRDefault="000714B6" w:rsidP="000714B6">
      <w:pPr>
        <w:spacing w:beforeLines="50" w:afterLines="50"/>
        <w:ind w:leftChars="-405" w:left="-326" w:hangingChars="326" w:hanging="524"/>
        <w:rPr>
          <w:b/>
          <w:color w:val="000000" w:themeColor="text1"/>
          <w:sz w:val="16"/>
          <w:szCs w:val="16"/>
        </w:rPr>
      </w:pPr>
    </w:p>
    <w:p w:rsidR="000714B6" w:rsidRDefault="000714B6" w:rsidP="000714B6">
      <w:pPr>
        <w:snapToGrid w:val="0"/>
        <w:rPr>
          <w:b/>
          <w:bCs/>
          <w:color w:val="000000" w:themeColor="text1"/>
          <w:szCs w:val="28"/>
          <w:u w:val="single"/>
        </w:rPr>
      </w:pPr>
    </w:p>
    <w:p w:rsidR="000714B6" w:rsidRDefault="000714B6" w:rsidP="000714B6">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714B6" w:rsidRDefault="000714B6" w:rsidP="000714B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714B6" w:rsidRDefault="000714B6" w:rsidP="000714B6">
      <w:pPr>
        <w:snapToGrid w:val="0"/>
        <w:spacing w:beforeLines="50" w:line="360" w:lineRule="auto"/>
        <w:ind w:firstLineChars="250" w:firstLine="527"/>
        <w:rPr>
          <w:b/>
          <w:color w:val="000000" w:themeColor="text1"/>
        </w:rPr>
      </w:pPr>
    </w:p>
    <w:p w:rsidR="000714B6" w:rsidRDefault="000714B6" w:rsidP="000714B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714B6" w:rsidRDefault="000714B6" w:rsidP="000714B6">
      <w:pPr>
        <w:snapToGrid w:val="0"/>
        <w:spacing w:line="360" w:lineRule="auto"/>
        <w:ind w:firstLineChars="1461" w:firstLine="3080"/>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0714B6" w:rsidRDefault="000714B6" w:rsidP="000714B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714B6" w:rsidRDefault="000714B6" w:rsidP="000714B6">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14B6" w:rsidRDefault="000714B6" w:rsidP="000714B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14B6" w:rsidRDefault="000714B6" w:rsidP="000714B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14B6" w:rsidRDefault="000714B6" w:rsidP="000714B6">
      <w:pPr>
        <w:spacing w:line="360" w:lineRule="auto"/>
        <w:rPr>
          <w:b/>
          <w:color w:val="000000" w:themeColor="text1"/>
          <w:szCs w:val="21"/>
          <w:u w:val="single"/>
        </w:rPr>
      </w:pPr>
      <w:r>
        <w:rPr>
          <w:rFonts w:hint="eastAsia"/>
          <w:b/>
          <w:color w:val="000000" w:themeColor="text1"/>
          <w:szCs w:val="21"/>
        </w:rPr>
        <w:t>存在问题说明及意见：</w:t>
      </w:r>
    </w:p>
    <w:p w:rsidR="000714B6" w:rsidRDefault="000714B6" w:rsidP="000714B6">
      <w:pPr>
        <w:spacing w:afterLines="50"/>
        <w:ind w:firstLineChars="200" w:firstLine="422"/>
        <w:rPr>
          <w:b/>
          <w:color w:val="000000" w:themeColor="text1"/>
          <w:szCs w:val="21"/>
        </w:rPr>
      </w:pPr>
    </w:p>
    <w:p w:rsidR="000714B6" w:rsidRDefault="000714B6" w:rsidP="000714B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714B6" w:rsidRDefault="000714B6" w:rsidP="000714B6">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714B6" w:rsidRDefault="000714B6" w:rsidP="000714B6">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A905DF">
        <w:rPr>
          <w:rFonts w:hint="eastAsia"/>
          <w:b/>
          <w:color w:val="000000" w:themeColor="text1"/>
          <w:szCs w:val="21"/>
        </w:rPr>
        <w:t xml:space="preserve">  </w:t>
      </w:r>
      <w:r>
        <w:rPr>
          <w:rFonts w:hint="eastAsia"/>
          <w:b/>
          <w:color w:val="000000" w:themeColor="text1"/>
          <w:szCs w:val="21"/>
        </w:rPr>
        <w:t>月</w:t>
      </w:r>
      <w:r w:rsidR="00A905DF">
        <w:rPr>
          <w:rFonts w:hint="eastAsia"/>
          <w:b/>
          <w:color w:val="000000" w:themeColor="text1"/>
          <w:szCs w:val="21"/>
        </w:rPr>
        <w:t xml:space="preserve">  </w:t>
      </w:r>
      <w:r>
        <w:rPr>
          <w:rFonts w:hint="eastAsia"/>
          <w:b/>
          <w:color w:val="000000" w:themeColor="text1"/>
          <w:szCs w:val="21"/>
        </w:rPr>
        <w:t>日</w:t>
      </w:r>
    </w:p>
    <w:p w:rsidR="000714B6" w:rsidRDefault="000714B6" w:rsidP="000714B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714B6" w:rsidRDefault="000714B6" w:rsidP="000714B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714B6" w:rsidRDefault="000714B6" w:rsidP="000714B6">
      <w:pPr>
        <w:spacing w:line="360" w:lineRule="auto"/>
        <w:ind w:leftChars="-405" w:hangingChars="403" w:hanging="850"/>
        <w:rPr>
          <w:b/>
          <w:color w:val="000000" w:themeColor="text1"/>
        </w:rPr>
      </w:pPr>
      <w:r>
        <w:rPr>
          <w:rFonts w:hint="eastAsia"/>
          <w:b/>
          <w:color w:val="000000" w:themeColor="text1"/>
        </w:rPr>
        <w:t>认证评定负责人：</w:t>
      </w:r>
      <w:r w:rsidR="00A905DF">
        <w:rPr>
          <w:rFonts w:hint="eastAsia"/>
          <w:b/>
          <w:color w:val="000000" w:themeColor="text1"/>
        </w:rPr>
        <w:t xml:space="preserve">             </w:t>
      </w:r>
      <w:r>
        <w:rPr>
          <w:rFonts w:hint="eastAsia"/>
          <w:b/>
          <w:color w:val="000000" w:themeColor="text1"/>
        </w:rPr>
        <w:t>日期：</w:t>
      </w:r>
      <w:r w:rsidR="00A905DF">
        <w:rPr>
          <w:rFonts w:hint="eastAsia"/>
          <w:b/>
          <w:color w:val="000000" w:themeColor="text1"/>
        </w:rPr>
        <w:t xml:space="preserve">          </w:t>
      </w:r>
      <w:r>
        <w:rPr>
          <w:rFonts w:hint="eastAsia"/>
          <w:b/>
          <w:color w:val="000000" w:themeColor="text1"/>
        </w:rPr>
        <w:t>年</w:t>
      </w:r>
      <w:r w:rsidR="00A905DF">
        <w:rPr>
          <w:rFonts w:hint="eastAsia"/>
          <w:b/>
          <w:color w:val="000000" w:themeColor="text1"/>
        </w:rPr>
        <w:t xml:space="preserve">  </w:t>
      </w:r>
      <w:r>
        <w:rPr>
          <w:rFonts w:hint="eastAsia"/>
          <w:b/>
          <w:color w:val="000000" w:themeColor="text1"/>
        </w:rPr>
        <w:t>月</w:t>
      </w:r>
      <w:r w:rsidR="00A905DF">
        <w:rPr>
          <w:rFonts w:hint="eastAsia"/>
          <w:b/>
          <w:color w:val="000000" w:themeColor="text1"/>
        </w:rPr>
        <w:t xml:space="preserve">   </w:t>
      </w:r>
      <w:r>
        <w:rPr>
          <w:rFonts w:hint="eastAsia"/>
          <w:b/>
          <w:color w:val="000000" w:themeColor="text1"/>
        </w:rPr>
        <w:t>日</w:t>
      </w:r>
    </w:p>
    <w:p w:rsidR="000714B6" w:rsidRDefault="000714B6" w:rsidP="000714B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714B6" w:rsidRDefault="000714B6" w:rsidP="000714B6">
      <w:pPr>
        <w:spacing w:line="360" w:lineRule="auto"/>
        <w:ind w:leftChars="-405" w:hangingChars="403" w:hanging="850"/>
        <w:rPr>
          <w:b/>
          <w:color w:val="000000" w:themeColor="text1"/>
        </w:rPr>
      </w:pPr>
      <w:r>
        <w:rPr>
          <w:rFonts w:hint="eastAsia"/>
          <w:b/>
          <w:color w:val="000000" w:themeColor="text1"/>
        </w:rPr>
        <w:t>批准人（总经理）：</w:t>
      </w:r>
      <w:r w:rsidR="00A905DF">
        <w:rPr>
          <w:rFonts w:hint="eastAsia"/>
          <w:b/>
          <w:color w:val="000000" w:themeColor="text1"/>
        </w:rPr>
        <w:t xml:space="preserve">              </w:t>
      </w:r>
      <w:r>
        <w:rPr>
          <w:rFonts w:hint="eastAsia"/>
          <w:b/>
          <w:color w:val="000000" w:themeColor="text1"/>
        </w:rPr>
        <w:t>日期：</w:t>
      </w:r>
      <w:r w:rsidR="00A905DF">
        <w:rPr>
          <w:rFonts w:hint="eastAsia"/>
          <w:b/>
          <w:color w:val="000000" w:themeColor="text1"/>
        </w:rPr>
        <w:t xml:space="preserve">          </w:t>
      </w:r>
      <w:r>
        <w:rPr>
          <w:rFonts w:hint="eastAsia"/>
          <w:b/>
          <w:color w:val="000000" w:themeColor="text1"/>
        </w:rPr>
        <w:t>年</w:t>
      </w:r>
      <w:r w:rsidR="00A905DF">
        <w:rPr>
          <w:rFonts w:hint="eastAsia"/>
          <w:b/>
          <w:color w:val="000000" w:themeColor="text1"/>
        </w:rPr>
        <w:t xml:space="preserve">   </w:t>
      </w:r>
      <w:r>
        <w:rPr>
          <w:rFonts w:hint="eastAsia"/>
          <w:b/>
          <w:color w:val="000000" w:themeColor="text1"/>
        </w:rPr>
        <w:t>月</w:t>
      </w:r>
      <w:r w:rsidR="00A905DF">
        <w:rPr>
          <w:rFonts w:hint="eastAsia"/>
          <w:b/>
          <w:color w:val="000000" w:themeColor="text1"/>
        </w:rPr>
        <w:t xml:space="preserve">   </w:t>
      </w:r>
      <w:r>
        <w:rPr>
          <w:rFonts w:hint="eastAsia"/>
          <w:b/>
          <w:color w:val="000000" w:themeColor="text1"/>
        </w:rPr>
        <w:t>日</w:t>
      </w:r>
    </w:p>
    <w:p w:rsidR="000714B6" w:rsidRDefault="000714B6" w:rsidP="000714B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714B6" w:rsidRDefault="000714B6" w:rsidP="000714B6">
      <w:pPr>
        <w:snapToGrid w:val="0"/>
        <w:spacing w:line="360" w:lineRule="auto"/>
        <w:ind w:leftChars="-405" w:hangingChars="403" w:hanging="850"/>
        <w:rPr>
          <w:b/>
          <w:color w:val="000000" w:themeColor="text1"/>
          <w:szCs w:val="21"/>
          <w:u w:val="single"/>
        </w:rPr>
      </w:pPr>
    </w:p>
    <w:p w:rsidR="000714B6" w:rsidRDefault="000714B6" w:rsidP="000714B6">
      <w:pPr>
        <w:snapToGrid w:val="0"/>
        <w:spacing w:line="360" w:lineRule="auto"/>
        <w:ind w:leftChars="-405" w:hangingChars="403" w:hanging="850"/>
        <w:rPr>
          <w:b/>
          <w:color w:val="000000" w:themeColor="text1"/>
          <w:szCs w:val="21"/>
          <w:u w:val="single"/>
        </w:rPr>
      </w:pPr>
    </w:p>
    <w:p w:rsidR="000714B6" w:rsidRDefault="000714B6" w:rsidP="000714B6">
      <w:pPr>
        <w:snapToGrid w:val="0"/>
        <w:spacing w:line="360" w:lineRule="auto"/>
        <w:ind w:left="738" w:hangingChars="350" w:hanging="738"/>
        <w:rPr>
          <w:b/>
          <w:color w:val="000000" w:themeColor="text1"/>
          <w:szCs w:val="21"/>
          <w:u w:val="single"/>
        </w:rPr>
      </w:pPr>
    </w:p>
    <w:p w:rsidR="000714B6" w:rsidRDefault="000714B6" w:rsidP="000714B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714B6" w:rsidRDefault="000714B6" w:rsidP="000714B6">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714B6" w:rsidRDefault="000714B6" w:rsidP="000714B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714B6" w:rsidRDefault="000714B6" w:rsidP="000714B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rsidR="000714B6" w:rsidRDefault="000714B6" w:rsidP="000714B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714B6" w:rsidRDefault="000714B6" w:rsidP="000714B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714B6" w:rsidRDefault="000714B6" w:rsidP="000714B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714B6" w:rsidRDefault="000714B6" w:rsidP="000714B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714B6" w:rsidRDefault="000714B6" w:rsidP="000714B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714B6" w:rsidRDefault="000714B6" w:rsidP="000714B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714B6" w:rsidRDefault="000714B6" w:rsidP="000714B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714B6" w:rsidRDefault="000714B6" w:rsidP="000714B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714B6" w:rsidRDefault="000714B6" w:rsidP="000714B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714B6" w:rsidRDefault="000714B6" w:rsidP="000714B6">
      <w:pPr>
        <w:spacing w:line="360" w:lineRule="auto"/>
        <w:ind w:left="964" w:hangingChars="600" w:hanging="964"/>
        <w:rPr>
          <w:b/>
          <w:bCs/>
          <w:color w:val="000000" w:themeColor="text1"/>
          <w:sz w:val="16"/>
          <w:szCs w:val="16"/>
        </w:rPr>
      </w:pPr>
    </w:p>
    <w:p w:rsidR="000714B6" w:rsidRDefault="000714B6" w:rsidP="000714B6">
      <w:pPr>
        <w:snapToGrid w:val="0"/>
        <w:spacing w:line="300" w:lineRule="auto"/>
        <w:ind w:firstLineChars="100" w:firstLine="244"/>
        <w:jc w:val="left"/>
        <w:rPr>
          <w:b/>
          <w:bCs/>
          <w:color w:val="000000" w:themeColor="text1"/>
          <w:w w:val="115"/>
        </w:rPr>
      </w:pPr>
    </w:p>
    <w:p w:rsidR="000714B6" w:rsidRDefault="000714B6" w:rsidP="000714B6">
      <w:pPr>
        <w:rPr>
          <w:rFonts w:ascii="宋体" w:hAnsi="宋体"/>
          <w:b/>
          <w:color w:val="000000" w:themeColor="text1"/>
          <w:sz w:val="26"/>
          <w:szCs w:val="26"/>
        </w:rPr>
      </w:pPr>
    </w:p>
    <w:p w:rsidR="00877EB8" w:rsidRDefault="00025A95" w:rsidP="000714B6">
      <w:pPr>
        <w:ind w:leftChars="-337" w:left="-1" w:hangingChars="271" w:hanging="707"/>
        <w:rPr>
          <w:rFonts w:ascii="宋体" w:hAnsi="宋体"/>
          <w:b/>
          <w:color w:val="000000" w:themeColor="text1"/>
          <w:sz w:val="26"/>
          <w:szCs w:val="26"/>
        </w:rPr>
      </w:pPr>
    </w:p>
    <w:sectPr w:rsidR="00877EB8"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A95" w:rsidRDefault="00025A95" w:rsidP="007A36CE">
      <w:r>
        <w:separator/>
      </w:r>
    </w:p>
  </w:endnote>
  <w:endnote w:type="continuationSeparator" w:id="1">
    <w:p w:rsidR="00025A95" w:rsidRDefault="00025A95" w:rsidP="007A3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A95" w:rsidRDefault="00025A95" w:rsidP="007A36CE">
      <w:r>
        <w:separator/>
      </w:r>
    </w:p>
  </w:footnote>
  <w:footnote w:type="continuationSeparator" w:id="1">
    <w:p w:rsidR="00025A95" w:rsidRDefault="00025A95" w:rsidP="007A3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7A36CE" w:rsidP="000714B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7A36CE">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25A95"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025A9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25A95" w:rsidRPr="00390345">
      <w:rPr>
        <w:rStyle w:val="CharChar1"/>
        <w:rFonts w:hint="default"/>
      </w:rPr>
      <w:t>北京国标联合认证有限公司</w:t>
    </w:r>
    <w:r w:rsidR="00025A95" w:rsidRPr="00390345">
      <w:rPr>
        <w:rStyle w:val="CharChar1"/>
        <w:rFonts w:hint="default"/>
      </w:rPr>
      <w:tab/>
    </w:r>
    <w:r w:rsidR="00025A95" w:rsidRPr="00390345">
      <w:rPr>
        <w:rStyle w:val="CharChar1"/>
        <w:rFonts w:hint="default"/>
      </w:rPr>
      <w:tab/>
    </w:r>
    <w:r w:rsidR="00025A95">
      <w:rPr>
        <w:rStyle w:val="CharChar1"/>
        <w:rFonts w:hint="default"/>
      </w:rPr>
      <w:tab/>
    </w:r>
    <w:bookmarkEnd w:id="22"/>
  </w:p>
  <w:p w:rsidR="008E67FF" w:rsidRPr="008E67FF" w:rsidRDefault="00025A95"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711BCF"/>
    <w:multiLevelType w:val="singleLevel"/>
    <w:tmpl w:val="FE711BCF"/>
    <w:lvl w:ilvl="0">
      <w:start w:val="1"/>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AE0762"/>
    <w:multiLevelType w:val="hybridMultilevel"/>
    <w:tmpl w:val="E89C2628"/>
    <w:lvl w:ilvl="0" w:tplc="3AEAB42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36CE"/>
    <w:rsid w:val="00025A95"/>
    <w:rsid w:val="000714B6"/>
    <w:rsid w:val="007A36CE"/>
    <w:rsid w:val="00A905DF"/>
    <w:rsid w:val="00DA58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aa">
    <w:name w:val="表格文字"/>
    <w:basedOn w:val="a"/>
    <w:qFormat/>
    <w:rsid w:val="000714B6"/>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1265</Words>
  <Characters>7216</Characters>
  <Application>Microsoft Office Word</Application>
  <DocSecurity>0</DocSecurity>
  <Lines>60</Lines>
  <Paragraphs>16</Paragraphs>
  <ScaleCrop>false</ScaleCrop>
  <Company>微软中国</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2019-10-24T02:18:00Z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