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0137-2018-2020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30"/>
        <w:gridCol w:w="1300"/>
        <w:gridCol w:w="1150"/>
        <w:gridCol w:w="985"/>
        <w:gridCol w:w="1515"/>
        <w:gridCol w:w="1520"/>
        <w:gridCol w:w="1250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8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四川蓝剑饮品集团有限公司</w:t>
            </w:r>
            <w:bookmarkEnd w:id="1"/>
          </w:p>
        </w:tc>
        <w:tc>
          <w:tcPr>
            <w:tcW w:w="15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8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技术中心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（唯怡南区）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化学需氧量（COD）在线自动监测仪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61260540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CODcr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%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CODcr溶液标准物质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vertAlign w:val="subscript"/>
                <w:lang w:val="en-US" w:eastAsia="zh-CN"/>
              </w:rPr>
              <w:t>rei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vertAlign w:val="baseline"/>
                <w:lang w:val="en-US" w:eastAsia="zh-CN"/>
              </w:rPr>
              <w:t>=1%,k=2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2020.05.29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技术中心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唯怡西区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手持糖量（含量）计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0463102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A-458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5.0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%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标准蔗糖溶液U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=1.0%，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2020.05.27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技术中心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唯怡西区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手持糖量（含量）计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0463074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A-458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5.0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%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标准蔗糖溶液U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=1.0%，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2020.05.27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技术中心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（美信）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600408N0018100110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PHS-3C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0.01级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酸度计检定仪0.0006级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2020.05.27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技术中心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（美信）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</w:t>
            </w:r>
          </w:p>
        </w:tc>
        <w:tc>
          <w:tcPr>
            <w:tcW w:w="1300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1010005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PHS-3C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0.01级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酸度计检定仪0.0006级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2020.05.27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四川蓝剑蓥华山矿泉水有限公司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实验室PH（酸度）计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C025582932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FE28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0.01级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酸度计检定仪0.0006级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什邡市计量检定测试所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四川蓝剑蓥华山矿泉水有限公司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紫外分光光度计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31265C8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UV-1800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紫外可见光透射比标准滤光片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rei</w:t>
            </w:r>
            <w:r>
              <w:rPr>
                <w:rFonts w:hint="eastAsia"/>
                <w:i/>
                <w:iCs/>
                <w:sz w:val="21"/>
                <w:szCs w:val="21"/>
                <w:vertAlign w:val="baseline"/>
                <w:lang w:val="en-US" w:eastAsia="zh-CN"/>
              </w:rPr>
              <w:t>=0.37%k=2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2020.8.20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技术中心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（美信）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精密压力表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5186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Mpa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0.025标准压力计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德阳市计量测试所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2020.05.27</w:t>
            </w:r>
          </w:p>
        </w:tc>
        <w:tc>
          <w:tcPr>
            <w:tcW w:w="7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了0.4级精密压力表计量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什邡市计量检定测试所、</w:t>
            </w:r>
            <w:r>
              <w:rPr>
                <w:rFonts w:hint="eastAsia"/>
                <w:sz w:val="21"/>
                <w:szCs w:val="21"/>
                <w:lang w:eastAsia="zh-CN"/>
              </w:rPr>
              <w:t>德阳市计量测试所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行了</w:t>
            </w:r>
            <w:r>
              <w:rPr>
                <w:rFonts w:hint="eastAsia"/>
                <w:szCs w:val="21"/>
              </w:rPr>
              <w:t>检定、校准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了8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2021年01月04日 上午至05日 上午 (共1.5天)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22630" cy="282575"/>
                  <wp:effectExtent l="0" t="0" r="0" b="10160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部门代表签字：</w:t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A5DD4"/>
    <w:rsid w:val="432E4DEB"/>
    <w:rsid w:val="653620B4"/>
    <w:rsid w:val="668B74A6"/>
    <w:rsid w:val="6A7C42A8"/>
    <w:rsid w:val="70C06B81"/>
    <w:rsid w:val="7BB4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2021-01-05T02:17:26Z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