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r w:rsidR="00D42798" w:rsidRPr="00D42798">
        <w:rPr>
          <w:color w:val="000000"/>
        </w:rPr>
        <w:t>0727-2020-Q</w:t>
      </w:r>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D42798" w:rsidRPr="00D42798">
        <w:rPr>
          <w:rFonts w:ascii="楷体" w:eastAsia="楷体" w:hAnsi="楷体" w:hint="eastAsia"/>
          <w:b/>
          <w:color w:val="000000"/>
          <w:sz w:val="32"/>
          <w:szCs w:val="32"/>
          <w:u w:val="single"/>
        </w:rPr>
        <w:t>北京威存软件科技有限公司</w:t>
      </w:r>
    </w:p>
    <w:p w:rsidR="005B76FA" w:rsidRPr="00D42798"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CF214F">
            <w:pPr>
              <w:spacing w:line="240" w:lineRule="exact"/>
              <w:jc w:val="center"/>
              <w:rPr>
                <w:b/>
                <w:color w:val="000000"/>
                <w:sz w:val="20"/>
                <w:szCs w:val="20"/>
              </w:rPr>
            </w:pPr>
            <w:r w:rsidRPr="00CF214F">
              <w:rPr>
                <w:b/>
                <w:color w:val="000000"/>
                <w:sz w:val="20"/>
                <w:szCs w:val="20"/>
              </w:rPr>
              <w:t>33.02.01</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87529">
        <w:trPr>
          <w:trHeight w:val="455"/>
          <w:jc w:val="center"/>
        </w:trPr>
        <w:tc>
          <w:tcPr>
            <w:tcW w:w="1835"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87529" w:rsidRDefault="00D42798" w:rsidP="00C22D84">
            <w:pPr>
              <w:spacing w:line="280" w:lineRule="exact"/>
              <w:rPr>
                <w:rFonts w:ascii="宋体"/>
                <w:b/>
                <w:color w:val="000000"/>
                <w:sz w:val="20"/>
                <w:szCs w:val="20"/>
              </w:rPr>
            </w:pPr>
            <w:r w:rsidRPr="00D42798">
              <w:rPr>
                <w:rFonts w:ascii="宋体" w:hint="eastAsia"/>
                <w:b/>
                <w:color w:val="000000"/>
                <w:sz w:val="20"/>
                <w:szCs w:val="20"/>
              </w:rPr>
              <w:t>北京威存软件科技有限公司</w:t>
            </w:r>
          </w:p>
        </w:tc>
      </w:tr>
      <w:tr w:rsidR="00B87529">
        <w:trPr>
          <w:trHeight w:val="342"/>
          <w:jc w:val="center"/>
        </w:trPr>
        <w:tc>
          <w:tcPr>
            <w:tcW w:w="1835"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87529" w:rsidRDefault="00D42798" w:rsidP="00C22D84">
            <w:pPr>
              <w:spacing w:line="280" w:lineRule="exact"/>
              <w:rPr>
                <w:rFonts w:ascii="宋体"/>
                <w:b/>
                <w:color w:val="000000"/>
                <w:sz w:val="20"/>
                <w:szCs w:val="20"/>
              </w:rPr>
            </w:pPr>
            <w:bookmarkStart w:id="7" w:name="注册地址"/>
            <w:r w:rsidRPr="00D42798">
              <w:rPr>
                <w:rFonts w:ascii="宋体"/>
                <w:b/>
                <w:color w:val="000000"/>
                <w:sz w:val="20"/>
                <w:szCs w:val="20"/>
              </w:rPr>
              <w:t>北京市海淀区上地信息路1号(北京实创高科技发展总公司1-2号)B栋7层715室</w:t>
            </w:r>
            <w:bookmarkEnd w:id="7"/>
          </w:p>
        </w:tc>
        <w:tc>
          <w:tcPr>
            <w:tcW w:w="1242" w:type="dxa"/>
            <w:vMerge w:val="restart"/>
            <w:vAlign w:val="center"/>
          </w:tcPr>
          <w:p w:rsidR="00B87529" w:rsidRDefault="00B8752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87529" w:rsidRDefault="00D42798">
            <w:pPr>
              <w:spacing w:line="280" w:lineRule="exact"/>
              <w:rPr>
                <w:rFonts w:ascii="宋体"/>
                <w:b/>
                <w:color w:val="000000"/>
                <w:sz w:val="20"/>
                <w:szCs w:val="20"/>
              </w:rPr>
            </w:pPr>
            <w:bookmarkStart w:id="8" w:name="注册邮编"/>
            <w:r>
              <w:rPr>
                <w:rFonts w:ascii="宋体"/>
                <w:b/>
                <w:color w:val="000000"/>
                <w:sz w:val="20"/>
                <w:szCs w:val="20"/>
              </w:rPr>
              <w:t>100086</w:t>
            </w:r>
            <w:bookmarkEnd w:id="8"/>
          </w:p>
        </w:tc>
      </w:tr>
      <w:tr w:rsidR="00E7466C">
        <w:trPr>
          <w:trHeight w:val="39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B76FA" w:rsidRDefault="00D42798" w:rsidP="00D42798">
            <w:pPr>
              <w:spacing w:line="280" w:lineRule="exact"/>
              <w:rPr>
                <w:rFonts w:ascii="宋体"/>
                <w:b/>
                <w:color w:val="000000"/>
                <w:sz w:val="20"/>
                <w:szCs w:val="20"/>
              </w:rPr>
            </w:pPr>
            <w:bookmarkStart w:id="9" w:name="经营地址"/>
            <w:bookmarkEnd w:id="9"/>
            <w:r w:rsidRPr="00D42798">
              <w:rPr>
                <w:rFonts w:ascii="宋体" w:hint="eastAsia"/>
                <w:b/>
                <w:color w:val="000000"/>
                <w:sz w:val="20"/>
                <w:szCs w:val="20"/>
              </w:rPr>
              <w:t>北京市海淀区上地信息路1号(北京实创高科技发展总公司1-2号)B栋</w:t>
            </w:r>
            <w:r>
              <w:rPr>
                <w:rFonts w:ascii="宋体" w:hint="eastAsia"/>
                <w:b/>
                <w:color w:val="000000"/>
                <w:sz w:val="20"/>
                <w:szCs w:val="20"/>
              </w:rPr>
              <w:t>4</w:t>
            </w:r>
            <w:r w:rsidRPr="00D42798">
              <w:rPr>
                <w:rFonts w:ascii="宋体" w:hint="eastAsia"/>
                <w:b/>
                <w:color w:val="000000"/>
                <w:sz w:val="20"/>
                <w:szCs w:val="20"/>
              </w:rPr>
              <w:t>层</w:t>
            </w:r>
            <w:r>
              <w:rPr>
                <w:rFonts w:ascii="宋体" w:hint="eastAsia"/>
                <w:b/>
                <w:color w:val="000000"/>
                <w:sz w:val="20"/>
                <w:szCs w:val="20"/>
              </w:rPr>
              <w:t>412</w:t>
            </w:r>
            <w:r w:rsidRPr="00D42798">
              <w:rPr>
                <w:rFonts w:ascii="宋体" w:hint="eastAsia"/>
                <w:b/>
                <w:color w:val="000000"/>
                <w:sz w:val="20"/>
                <w:szCs w:val="20"/>
              </w:rPr>
              <w:t>室</w:t>
            </w:r>
          </w:p>
        </w:tc>
        <w:tc>
          <w:tcPr>
            <w:tcW w:w="1242" w:type="dxa"/>
            <w:vMerge/>
            <w:vAlign w:val="center"/>
          </w:tcPr>
          <w:p w:rsidR="005B76FA" w:rsidRDefault="005B76FA">
            <w:pPr>
              <w:spacing w:line="280" w:lineRule="exact"/>
              <w:jc w:val="center"/>
              <w:rPr>
                <w:rFonts w:ascii="宋体"/>
                <w:b/>
                <w:color w:val="000000"/>
                <w:sz w:val="20"/>
                <w:szCs w:val="20"/>
              </w:rPr>
            </w:pPr>
          </w:p>
        </w:tc>
        <w:tc>
          <w:tcPr>
            <w:tcW w:w="1558" w:type="dxa"/>
          </w:tcPr>
          <w:p w:rsidR="005B76FA" w:rsidRDefault="00D42798">
            <w:pPr>
              <w:spacing w:line="280" w:lineRule="exact"/>
              <w:rPr>
                <w:rFonts w:ascii="宋体"/>
                <w:b/>
                <w:color w:val="000000"/>
                <w:sz w:val="20"/>
                <w:szCs w:val="20"/>
              </w:rPr>
            </w:pPr>
            <w:bookmarkStart w:id="10" w:name="经营邮编"/>
            <w:bookmarkEnd w:id="10"/>
            <w:r>
              <w:rPr>
                <w:rFonts w:ascii="宋体"/>
                <w:b/>
                <w:color w:val="000000"/>
                <w:sz w:val="20"/>
                <w:szCs w:val="20"/>
              </w:rPr>
              <w:t>100086</w:t>
            </w:r>
          </w:p>
        </w:tc>
      </w:tr>
      <w:tr w:rsidR="00D42798" w:rsidTr="00D42798">
        <w:trPr>
          <w:trHeight w:val="393"/>
          <w:jc w:val="center"/>
        </w:trPr>
        <w:tc>
          <w:tcPr>
            <w:tcW w:w="1835" w:type="dxa"/>
            <w:vAlign w:val="center"/>
          </w:tcPr>
          <w:p w:rsidR="00D42798" w:rsidRDefault="00D42798" w:rsidP="00D42798">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D42798" w:rsidRDefault="00D42798" w:rsidP="00D42798">
            <w:pPr>
              <w:spacing w:line="280" w:lineRule="exact"/>
              <w:jc w:val="left"/>
              <w:rPr>
                <w:rFonts w:ascii="宋体"/>
                <w:b/>
                <w:color w:val="000000"/>
                <w:sz w:val="20"/>
                <w:szCs w:val="20"/>
              </w:rPr>
            </w:pPr>
            <w:bookmarkStart w:id="11" w:name="联系人Add1"/>
            <w:r>
              <w:rPr>
                <w:rFonts w:ascii="宋体"/>
                <w:b/>
                <w:color w:val="000000"/>
                <w:sz w:val="20"/>
                <w:szCs w:val="20"/>
              </w:rPr>
              <w:t>刘豪杰</w:t>
            </w:r>
            <w:bookmarkEnd w:id="11"/>
          </w:p>
        </w:tc>
        <w:tc>
          <w:tcPr>
            <w:tcW w:w="1463" w:type="dxa"/>
            <w:vAlign w:val="center"/>
          </w:tcPr>
          <w:p w:rsidR="00D42798" w:rsidRDefault="00D42798" w:rsidP="00D42798">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42798" w:rsidRDefault="00D42798" w:rsidP="00D42798">
            <w:pPr>
              <w:spacing w:line="280" w:lineRule="exact"/>
              <w:jc w:val="left"/>
              <w:rPr>
                <w:rFonts w:ascii="宋体"/>
                <w:b/>
                <w:color w:val="000000"/>
                <w:sz w:val="20"/>
                <w:szCs w:val="20"/>
              </w:rPr>
            </w:pPr>
            <w:bookmarkStart w:id="12" w:name="联系人电话Add1"/>
            <w:r>
              <w:rPr>
                <w:rFonts w:ascii="宋体"/>
                <w:b/>
                <w:color w:val="000000"/>
                <w:sz w:val="20"/>
                <w:szCs w:val="20"/>
              </w:rPr>
              <w:t>13366144911</w:t>
            </w:r>
            <w:bookmarkEnd w:id="12"/>
          </w:p>
        </w:tc>
        <w:tc>
          <w:tcPr>
            <w:tcW w:w="1242" w:type="dxa"/>
            <w:vAlign w:val="center"/>
          </w:tcPr>
          <w:p w:rsidR="00D42798" w:rsidRDefault="00D42798" w:rsidP="00D42798">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D42798" w:rsidRDefault="00D42798" w:rsidP="00D42798">
            <w:pPr>
              <w:spacing w:line="280" w:lineRule="exact"/>
              <w:jc w:val="left"/>
              <w:rPr>
                <w:rFonts w:ascii="宋体"/>
                <w:b/>
                <w:color w:val="000000"/>
                <w:sz w:val="20"/>
                <w:szCs w:val="20"/>
              </w:rPr>
            </w:pPr>
            <w:bookmarkStart w:id="13" w:name="联系人传真Add1"/>
            <w:bookmarkEnd w:id="13"/>
          </w:p>
        </w:tc>
      </w:tr>
      <w:tr w:rsidR="00D42798" w:rsidTr="00D42798">
        <w:trPr>
          <w:jc w:val="center"/>
        </w:trPr>
        <w:tc>
          <w:tcPr>
            <w:tcW w:w="1835" w:type="dxa"/>
            <w:vAlign w:val="center"/>
          </w:tcPr>
          <w:p w:rsidR="00D42798" w:rsidRDefault="00D42798" w:rsidP="00D42798">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D42798" w:rsidRDefault="00D42798" w:rsidP="00D42798">
            <w:pPr>
              <w:jc w:val="left"/>
              <w:rPr>
                <w:rFonts w:ascii="宋体"/>
                <w:b/>
                <w:color w:val="000000"/>
                <w:sz w:val="20"/>
                <w:szCs w:val="20"/>
              </w:rPr>
            </w:pPr>
            <w:bookmarkStart w:id="14" w:name="法人"/>
            <w:r>
              <w:rPr>
                <w:rFonts w:ascii="宋体"/>
                <w:b/>
                <w:color w:val="000000"/>
                <w:sz w:val="20"/>
                <w:szCs w:val="20"/>
              </w:rPr>
              <w:t>刘廷香</w:t>
            </w:r>
            <w:bookmarkEnd w:id="14"/>
          </w:p>
        </w:tc>
        <w:tc>
          <w:tcPr>
            <w:tcW w:w="1463" w:type="dxa"/>
            <w:vAlign w:val="center"/>
          </w:tcPr>
          <w:p w:rsidR="00D42798" w:rsidRDefault="00D42798" w:rsidP="00D42798">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D42798" w:rsidRDefault="00D42798" w:rsidP="00D42798">
            <w:pPr>
              <w:jc w:val="left"/>
              <w:rPr>
                <w:rFonts w:ascii="宋体"/>
                <w:b/>
                <w:color w:val="000000"/>
                <w:sz w:val="20"/>
                <w:szCs w:val="20"/>
              </w:rPr>
            </w:pPr>
            <w:bookmarkStart w:id="15" w:name="管理者代表"/>
            <w:r>
              <w:rPr>
                <w:rFonts w:ascii="宋体"/>
                <w:b/>
                <w:color w:val="000000"/>
                <w:sz w:val="20"/>
                <w:szCs w:val="20"/>
              </w:rPr>
              <w:t>刘豪杰</w:t>
            </w:r>
            <w:bookmarkEnd w:id="15"/>
          </w:p>
        </w:tc>
        <w:tc>
          <w:tcPr>
            <w:tcW w:w="1242" w:type="dxa"/>
            <w:vAlign w:val="center"/>
          </w:tcPr>
          <w:p w:rsidR="00D42798" w:rsidRDefault="00D42798" w:rsidP="00D42798">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D42798" w:rsidRDefault="00D42798" w:rsidP="00D42798">
            <w:pPr>
              <w:jc w:val="left"/>
              <w:rPr>
                <w:rFonts w:ascii="宋体"/>
                <w:b/>
                <w:color w:val="000000"/>
                <w:sz w:val="20"/>
                <w:szCs w:val="20"/>
              </w:rPr>
            </w:pPr>
            <w:bookmarkStart w:id="16" w:name="联系人邮箱Add1"/>
            <w:r>
              <w:rPr>
                <w:rFonts w:ascii="宋体"/>
                <w:b/>
                <w:color w:val="000000"/>
                <w:sz w:val="20"/>
                <w:szCs w:val="20"/>
              </w:rPr>
              <w:t>2503993196@qq.com</w:t>
            </w:r>
            <w:bookmarkEnd w:id="16"/>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B87529" w:rsidP="00D42798">
            <w:pPr>
              <w:rPr>
                <w:rFonts w:ascii="宋体"/>
                <w:b/>
                <w:color w:val="000000"/>
                <w:sz w:val="20"/>
                <w:szCs w:val="20"/>
              </w:rPr>
            </w:pPr>
            <w:r>
              <w:rPr>
                <w:rFonts w:ascii="宋体" w:hint="eastAsia"/>
                <w:b/>
                <w:color w:val="000000"/>
                <w:sz w:val="20"/>
                <w:szCs w:val="20"/>
              </w:rPr>
              <w:t>2020年</w:t>
            </w:r>
            <w:r w:rsidR="00D42798">
              <w:rPr>
                <w:rFonts w:ascii="宋体" w:hint="eastAsia"/>
                <w:b/>
                <w:color w:val="000000"/>
                <w:sz w:val="20"/>
                <w:szCs w:val="20"/>
              </w:rPr>
              <w:t>5</w:t>
            </w:r>
            <w:r>
              <w:rPr>
                <w:rFonts w:ascii="宋体" w:hint="eastAsia"/>
                <w:b/>
                <w:color w:val="000000"/>
                <w:sz w:val="20"/>
                <w:szCs w:val="20"/>
              </w:rPr>
              <w:t>月1</w:t>
            </w:r>
            <w:r w:rsidR="00D42798">
              <w:rPr>
                <w:rFonts w:ascii="宋体" w:hint="eastAsia"/>
                <w:b/>
                <w:color w:val="000000"/>
                <w:sz w:val="20"/>
                <w:szCs w:val="20"/>
              </w:rPr>
              <w:t>5</w:t>
            </w:r>
            <w:r>
              <w:rPr>
                <w:rFonts w:ascii="宋体" w:hint="eastAsia"/>
                <w:b/>
                <w:color w:val="000000"/>
                <w:sz w:val="20"/>
                <w:szCs w:val="20"/>
              </w:rPr>
              <w:t>日</w:t>
            </w:r>
          </w:p>
        </w:tc>
      </w:tr>
      <w:tr w:rsidR="00E7466C" w:rsidTr="00B87529">
        <w:trPr>
          <w:trHeight w:val="649"/>
          <w:jc w:val="center"/>
        </w:trPr>
        <w:tc>
          <w:tcPr>
            <w:tcW w:w="1835" w:type="dxa"/>
            <w:vAlign w:val="center"/>
          </w:tcPr>
          <w:p w:rsidR="005B76FA" w:rsidRDefault="00057B54" w:rsidP="00B8752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B76FA" w:rsidRDefault="00D42798">
            <w:pPr>
              <w:spacing w:line="400" w:lineRule="exact"/>
              <w:rPr>
                <w:rFonts w:ascii="宋体"/>
                <w:b/>
                <w:color w:val="000000"/>
                <w:sz w:val="20"/>
                <w:szCs w:val="20"/>
                <w:u w:val="single"/>
              </w:rPr>
            </w:pPr>
            <w:bookmarkStart w:id="17" w:name="审核范围"/>
            <w:r>
              <w:rPr>
                <w:rFonts w:ascii="宋体" w:hAnsi="宋体"/>
                <w:b/>
                <w:color w:val="000000"/>
                <w:sz w:val="20"/>
                <w:szCs w:val="20"/>
              </w:rPr>
              <w:t>计算机软件开发</w:t>
            </w:r>
            <w:bookmarkEnd w:id="17"/>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CF214F">
            <w:pPr>
              <w:spacing w:line="280" w:lineRule="exact"/>
              <w:rPr>
                <w:rFonts w:ascii="宋体"/>
                <w:b/>
                <w:color w:val="000000"/>
                <w:sz w:val="20"/>
                <w:szCs w:val="20"/>
              </w:rPr>
            </w:pPr>
            <w:r w:rsidRPr="00CF214F">
              <w:rPr>
                <w:rFonts w:ascii="宋体"/>
                <w:b/>
                <w:color w:val="000000"/>
                <w:sz w:val="20"/>
                <w:szCs w:val="20"/>
              </w:rPr>
              <w:t>33.02.01</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D42798">
              <w:rPr>
                <w:rFonts w:ascii="宋体" w:hAnsi="宋体" w:hint="eastAsia"/>
                <w:b/>
                <w:color w:val="000000"/>
                <w:sz w:val="20"/>
                <w:szCs w:val="20"/>
              </w:rPr>
              <w:t>见附件</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w:t>
      </w:r>
      <w:r w:rsidR="00D42798">
        <w:rPr>
          <w:rFonts w:ascii="宋体" w:hAnsi="宋体" w:hint="eastAsia"/>
          <w:b/>
          <w:color w:val="000000"/>
          <w:sz w:val="20"/>
          <w:szCs w:val="20"/>
        </w:rPr>
        <w:t>行政部</w:t>
      </w:r>
      <w:r w:rsidR="00C025AE">
        <w:rPr>
          <w:rFonts w:ascii="宋体" w:hAnsi="宋体" w:hint="eastAsia"/>
          <w:b/>
          <w:color w:val="000000"/>
          <w:sz w:val="20"/>
          <w:szCs w:val="20"/>
        </w:rPr>
        <w:t>、</w:t>
      </w:r>
      <w:r w:rsidR="00D42798">
        <w:rPr>
          <w:rFonts w:ascii="宋体" w:hAnsi="宋体" w:hint="eastAsia"/>
          <w:b/>
          <w:color w:val="000000"/>
          <w:sz w:val="20"/>
          <w:szCs w:val="20"/>
        </w:rPr>
        <w:t>开发部、商务部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D42798" w:rsidRPr="00D42798">
        <w:rPr>
          <w:rFonts w:ascii="宋体" w:hAnsi="宋体" w:hint="eastAsia"/>
          <w:b/>
          <w:color w:val="000000"/>
          <w:sz w:val="20"/>
          <w:szCs w:val="20"/>
        </w:rPr>
        <w:t>北京市海淀区上地信息路1号(北京实创高科技发展总公司1-2号)B栋</w:t>
      </w:r>
      <w:r w:rsidR="00D42798">
        <w:rPr>
          <w:rFonts w:ascii="宋体" w:hAnsi="宋体" w:hint="eastAsia"/>
          <w:b/>
          <w:color w:val="000000"/>
          <w:sz w:val="20"/>
          <w:szCs w:val="20"/>
        </w:rPr>
        <w:t>4</w:t>
      </w:r>
      <w:r w:rsidR="00D42798" w:rsidRPr="00D42798">
        <w:rPr>
          <w:rFonts w:ascii="宋体" w:hAnsi="宋体" w:hint="eastAsia"/>
          <w:b/>
          <w:color w:val="000000"/>
          <w:sz w:val="20"/>
          <w:szCs w:val="20"/>
        </w:rPr>
        <w:t>层</w:t>
      </w:r>
      <w:r w:rsidR="00D42798">
        <w:rPr>
          <w:rFonts w:ascii="宋体" w:hAnsi="宋体" w:hint="eastAsia"/>
          <w:b/>
          <w:color w:val="000000"/>
          <w:sz w:val="20"/>
          <w:szCs w:val="20"/>
        </w:rPr>
        <w:t>412</w:t>
      </w:r>
      <w:r w:rsidR="00D42798" w:rsidRPr="00D42798">
        <w:rPr>
          <w:rFonts w:ascii="宋体" w:hAnsi="宋体" w:hint="eastAsia"/>
          <w:b/>
          <w:color w:val="000000"/>
          <w:sz w:val="20"/>
          <w:szCs w:val="20"/>
        </w:rPr>
        <w:t>室</w:t>
      </w:r>
      <w:r w:rsidR="00D42798">
        <w:rPr>
          <w:rFonts w:ascii="宋体" w:hAnsi="宋体" w:hint="eastAsia"/>
          <w:b/>
          <w:color w:val="000000"/>
          <w:sz w:val="20"/>
          <w:szCs w:val="20"/>
        </w:rPr>
        <w:t>及多场所</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CF214F">
            <w:pPr>
              <w:rPr>
                <w:rFonts w:ascii="宋体"/>
                <w:color w:val="000000"/>
                <w:spacing w:val="-10"/>
                <w:sz w:val="20"/>
                <w:szCs w:val="20"/>
              </w:rPr>
            </w:pPr>
            <w:r>
              <w:rPr>
                <w:rFonts w:ascii="宋体" w:hAnsi="宋体" w:hint="eastAsia"/>
                <w:color w:val="000000"/>
                <w:sz w:val="20"/>
                <w:szCs w:val="20"/>
              </w:rPr>
              <w:t>□</w:t>
            </w:r>
            <w:r w:rsidR="00057B54">
              <w:rPr>
                <w:rFonts w:ascii="宋体" w:hAnsi="宋体" w:hint="eastAsia"/>
                <w:color w:val="000000"/>
                <w:sz w:val="20"/>
                <w:szCs w:val="20"/>
              </w:rPr>
              <w:t>是</w:t>
            </w:r>
          </w:p>
        </w:tc>
        <w:tc>
          <w:tcPr>
            <w:tcW w:w="1308" w:type="dxa"/>
            <w:gridSpan w:val="2"/>
          </w:tcPr>
          <w:p w:rsidR="005B76FA" w:rsidRDefault="00CF214F" w:rsidP="00CF214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D42798" w:rsidRPr="00D42798">
              <w:rPr>
                <w:rFonts w:ascii="宋体" w:hAnsi="宋体" w:hint="eastAsia"/>
                <w:b/>
                <w:color w:val="000000"/>
                <w:sz w:val="20"/>
                <w:szCs w:val="20"/>
              </w:rPr>
              <w:t>计算机软件开发</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w:t>
            </w:r>
            <w:r w:rsidR="00D42798">
              <w:rPr>
                <w:rFonts w:ascii="宋体" w:hAnsi="宋体" w:hint="eastAsia"/>
                <w:b/>
                <w:color w:val="000000"/>
                <w:sz w:val="20"/>
                <w:szCs w:val="20"/>
              </w:rPr>
              <w:t>行政部</w:t>
            </w:r>
            <w:r w:rsidR="002250CE">
              <w:rPr>
                <w:rFonts w:ascii="宋体" w:hAnsi="宋体" w:hint="eastAsia"/>
                <w:b/>
                <w:color w:val="000000"/>
                <w:sz w:val="20"/>
                <w:szCs w:val="20"/>
              </w:rPr>
              <w:t>、</w:t>
            </w:r>
            <w:r w:rsidR="00D42798">
              <w:rPr>
                <w:rFonts w:ascii="宋体" w:hAnsi="宋体" w:hint="eastAsia"/>
                <w:b/>
                <w:color w:val="000000"/>
                <w:sz w:val="20"/>
                <w:szCs w:val="20"/>
              </w:rPr>
              <w:t>开发部、商务部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42798">
              <w:rPr>
                <w:rFonts w:ascii="宋体" w:hAnsi="宋体" w:hint="eastAsia"/>
                <w:b/>
                <w:color w:val="000000"/>
                <w:sz w:val="20"/>
                <w:szCs w:val="20"/>
              </w:rPr>
              <w:t>行政部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D42798">
              <w:rPr>
                <w:rFonts w:ascii="宋体" w:hAnsi="宋体" w:hint="eastAsia"/>
                <w:b/>
                <w:color w:val="000000"/>
                <w:sz w:val="20"/>
                <w:szCs w:val="20"/>
              </w:rPr>
              <w:t>开发部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D42798">
              <w:rPr>
                <w:rFonts w:ascii="宋体" w:hAnsi="宋体" w:hint="eastAsia"/>
                <w:color w:val="000000"/>
                <w:sz w:val="20"/>
                <w:szCs w:val="20"/>
              </w:rPr>
              <w:t>1个，具体见附件</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D42798" w:rsidRPr="00D42798">
              <w:rPr>
                <w:rFonts w:ascii="宋体" w:hAnsi="宋体" w:hint="eastAsia"/>
                <w:color w:val="000000"/>
                <w:sz w:val="20"/>
                <w:szCs w:val="20"/>
              </w:rPr>
              <w:t>北京市海淀区上地信息路1号(北京实创高科技发展总公司1-2号)B栋</w:t>
            </w:r>
            <w:r w:rsidR="00D42798">
              <w:rPr>
                <w:rFonts w:ascii="宋体" w:hAnsi="宋体" w:hint="eastAsia"/>
                <w:color w:val="000000"/>
                <w:sz w:val="20"/>
                <w:szCs w:val="20"/>
              </w:rPr>
              <w:t>4</w:t>
            </w:r>
            <w:r w:rsidR="00D42798" w:rsidRPr="00D42798">
              <w:rPr>
                <w:rFonts w:ascii="宋体" w:hAnsi="宋体" w:hint="eastAsia"/>
                <w:color w:val="000000"/>
                <w:sz w:val="20"/>
                <w:szCs w:val="20"/>
              </w:rPr>
              <w:t>层</w:t>
            </w:r>
            <w:r w:rsidR="00D42798">
              <w:rPr>
                <w:rFonts w:ascii="宋体" w:hAnsi="宋体" w:hint="eastAsia"/>
                <w:color w:val="000000"/>
                <w:sz w:val="20"/>
                <w:szCs w:val="20"/>
              </w:rPr>
              <w:t>412</w:t>
            </w:r>
            <w:r w:rsidR="00D42798" w:rsidRPr="00D42798">
              <w:rPr>
                <w:rFonts w:ascii="宋体" w:hAnsi="宋体" w:hint="eastAsia"/>
                <w:color w:val="000000"/>
                <w:sz w:val="20"/>
                <w:szCs w:val="20"/>
              </w:rPr>
              <w:t>室</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Pr="00963D53" w:rsidRDefault="00E644E3" w:rsidP="00E644E3">
            <w:pPr>
              <w:rPr>
                <w:rFonts w:ascii="宋体"/>
                <w:color w:val="000000"/>
                <w:sz w:val="20"/>
                <w:szCs w:val="20"/>
              </w:rPr>
            </w:pPr>
            <w:r w:rsidRPr="00E644E3">
              <w:rPr>
                <w:rFonts w:ascii="宋体" w:hint="eastAsia"/>
                <w:color w:val="000000"/>
                <w:sz w:val="20"/>
                <w:szCs w:val="20"/>
              </w:rPr>
              <w:t>软件开发：立项--需求分析--概要设计--详细设计—研发（架构搭建、分工、研发、评审）测试—验收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CF214F" w:rsidRPr="00CF214F">
              <w:rPr>
                <w:rFonts w:ascii="宋体" w:hAnsi="宋体" w:hint="eastAsia"/>
                <w:color w:val="000000"/>
                <w:sz w:val="20"/>
                <w:szCs w:val="20"/>
              </w:rPr>
              <w:t>产品和服务的设计开发控制程序</w:t>
            </w:r>
            <w:r w:rsidR="00CF214F">
              <w:rPr>
                <w:rFonts w:ascii="宋体" w:hAnsi="宋体" w:hint="eastAsia"/>
                <w:color w:val="000000"/>
                <w:sz w:val="20"/>
                <w:szCs w:val="20"/>
              </w:rPr>
              <w:t>、</w:t>
            </w:r>
            <w:r w:rsidR="00CF214F" w:rsidRPr="00CF214F">
              <w:rPr>
                <w:rFonts w:ascii="宋体" w:hAnsi="宋体" w:hint="eastAsia"/>
                <w:color w:val="000000"/>
                <w:sz w:val="20"/>
                <w:szCs w:val="20"/>
              </w:rPr>
              <w:t>产品和服务提供控制程序</w:t>
            </w:r>
            <w:r w:rsidR="00E644E3">
              <w:rPr>
                <w:rFonts w:ascii="宋体" w:hAnsi="宋体" w:hint="eastAsia"/>
                <w:color w:val="000000"/>
                <w:sz w:val="20"/>
                <w:szCs w:val="20"/>
              </w:rPr>
              <w:t>、研发规范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需要确认过程：</w:t>
            </w:r>
            <w:r w:rsidR="00CF214F">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监视和测量设备（请简述主要监视和测量设备）：</w:t>
            </w:r>
            <w:proofErr w:type="spellStart"/>
            <w:r w:rsidR="00D42798" w:rsidRPr="00D42798">
              <w:rPr>
                <w:rFonts w:ascii="宋体"/>
                <w:color w:val="000000"/>
                <w:sz w:val="20"/>
                <w:szCs w:val="20"/>
              </w:rPr>
              <w:t>JMeter</w:t>
            </w:r>
            <w:proofErr w:type="spellEnd"/>
            <w:r w:rsidR="00D42798">
              <w:rPr>
                <w:rFonts w:ascii="宋体" w:hint="eastAsia"/>
                <w:color w:val="000000"/>
                <w:sz w:val="20"/>
                <w:szCs w:val="20"/>
              </w:rPr>
              <w:t>、</w:t>
            </w:r>
            <w:proofErr w:type="spellStart"/>
            <w:r w:rsidR="00D42798" w:rsidRPr="00D42798">
              <w:rPr>
                <w:rFonts w:ascii="宋体"/>
                <w:color w:val="000000"/>
                <w:sz w:val="20"/>
                <w:szCs w:val="20"/>
              </w:rPr>
              <w:t>loadrunner</w:t>
            </w:r>
            <w:proofErr w:type="spellEnd"/>
            <w:r w:rsidR="00B87529">
              <w:rPr>
                <w:rFonts w:ascii="宋体" w:hint="eastAsia"/>
                <w:color w:val="000000"/>
                <w:sz w:val="20"/>
                <w:szCs w:val="20"/>
              </w:rPr>
              <w:t>等</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D42798">
              <w:rPr>
                <w:rFonts w:ascii="宋体" w:hint="eastAsia"/>
                <w:color w:val="000000"/>
                <w:sz w:val="20"/>
                <w:szCs w:val="20"/>
              </w:rPr>
              <w:t>15</w:t>
            </w:r>
            <w:r>
              <w:rPr>
                <w:rFonts w:ascii="宋体" w:hint="eastAsia"/>
                <w:color w:val="000000"/>
                <w:sz w:val="20"/>
                <w:szCs w:val="20"/>
              </w:rPr>
              <w:t>人，其中管理人员：</w:t>
            </w:r>
            <w:r w:rsidR="00B87529">
              <w:rPr>
                <w:rFonts w:ascii="宋体" w:hint="eastAsia"/>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D42798">
              <w:rPr>
                <w:rFonts w:ascii="宋体" w:hint="eastAsia"/>
                <w:color w:val="000000"/>
                <w:sz w:val="20"/>
                <w:szCs w:val="20"/>
              </w:rPr>
              <w:t>10</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D42798">
              <w:rPr>
                <w:rFonts w:ascii="宋体" w:hAnsi="宋体" w:hint="eastAsia"/>
                <w:b/>
                <w:color w:val="000000"/>
                <w:sz w:val="20"/>
                <w:szCs w:val="20"/>
              </w:rPr>
              <w:t>开发部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D42798">
              <w:rPr>
                <w:rFonts w:ascii="宋体" w:hAnsi="宋体" w:hint="eastAsia"/>
                <w:b/>
                <w:color w:val="000000"/>
                <w:sz w:val="20"/>
                <w:szCs w:val="20"/>
              </w:rPr>
              <w:t>开发部及临时多场所</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rsidP="00D42798">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D42798">
              <w:rPr>
                <w:rFonts w:ascii="宋体" w:hAnsi="宋体" w:hint="eastAsia"/>
                <w:b/>
                <w:color w:val="000000"/>
                <w:sz w:val="20"/>
                <w:szCs w:val="20"/>
              </w:rPr>
              <w:t>范围</w:t>
            </w:r>
            <w:r w:rsidR="00B36281">
              <w:rPr>
                <w:rFonts w:ascii="宋体" w:hAnsi="宋体" w:hint="eastAsia"/>
                <w:b/>
                <w:color w:val="000000"/>
                <w:sz w:val="20"/>
                <w:szCs w:val="20"/>
              </w:rPr>
              <w:t>、方法、内审员、审核安排等内容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B87529" w:rsidRPr="00B87529">
              <w:rPr>
                <w:rFonts w:ascii="宋体" w:hint="eastAsia"/>
                <w:b/>
                <w:color w:val="000000"/>
                <w:sz w:val="20"/>
                <w:szCs w:val="20"/>
              </w:rPr>
              <w:t>综合来看，</w:t>
            </w:r>
            <w:proofErr w:type="gramStart"/>
            <w:r w:rsidR="00B87529" w:rsidRPr="00B87529">
              <w:rPr>
                <w:rFonts w:ascii="宋体" w:hint="eastAsia"/>
                <w:b/>
                <w:color w:val="000000"/>
                <w:sz w:val="20"/>
                <w:szCs w:val="20"/>
              </w:rPr>
              <w:t>这次内审</w:t>
            </w:r>
            <w:proofErr w:type="gramEnd"/>
            <w:r w:rsidR="00B87529" w:rsidRPr="00B87529">
              <w:rPr>
                <w:rFonts w:ascii="宋体" w:hint="eastAsia"/>
                <w:b/>
                <w:color w:val="000000"/>
                <w:sz w:val="20"/>
                <w:szCs w:val="20"/>
              </w:rPr>
              <w:t>是比较成功的审核，同时也发现我公司的质量管理体系运行基本是正常的、有效的</w:t>
            </w:r>
            <w:r w:rsidR="00B87529">
              <w:rPr>
                <w:rFonts w:ascii="宋体" w:hint="eastAsia"/>
                <w:b/>
                <w:color w:val="000000"/>
                <w:sz w:val="20"/>
                <w:szCs w:val="20"/>
              </w:rPr>
              <w:t>。</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D42798" w:rsidRPr="00D42798" w:rsidRDefault="00057B54" w:rsidP="00D42798">
            <w:pPr>
              <w:spacing w:line="260" w:lineRule="exact"/>
              <w:rPr>
                <w:rFonts w:ascii="宋体" w:hAnsi="宋体" w:hint="eastAsia"/>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D42798" w:rsidRPr="00D42798">
              <w:rPr>
                <w:rFonts w:ascii="宋体" w:hAnsi="宋体" w:hint="eastAsia"/>
                <w:b/>
                <w:color w:val="000000"/>
                <w:sz w:val="20"/>
                <w:szCs w:val="20"/>
              </w:rPr>
              <w:t>组织员工对某些重要条款进行学习，如：7.5.3文件化信息的控制；</w:t>
            </w:r>
          </w:p>
          <w:p w:rsidR="00D42798" w:rsidRPr="00D42798" w:rsidRDefault="00D42798" w:rsidP="00D42798">
            <w:pPr>
              <w:spacing w:line="260" w:lineRule="exact"/>
              <w:rPr>
                <w:rFonts w:ascii="宋体" w:hAnsi="宋体" w:hint="eastAsia"/>
                <w:b/>
                <w:color w:val="000000"/>
                <w:sz w:val="20"/>
                <w:szCs w:val="20"/>
              </w:rPr>
            </w:pPr>
            <w:r w:rsidRPr="00D42798">
              <w:rPr>
                <w:rFonts w:ascii="宋体" w:hAnsi="宋体" w:hint="eastAsia"/>
                <w:b/>
                <w:color w:val="000000"/>
                <w:sz w:val="20"/>
                <w:szCs w:val="20"/>
              </w:rPr>
              <w:t>B．建设网站，增强公司市场的推广能力。</w:t>
            </w:r>
          </w:p>
          <w:p w:rsidR="005B76FA" w:rsidRDefault="00D42798" w:rsidP="00D42798">
            <w:pPr>
              <w:spacing w:line="260" w:lineRule="exact"/>
              <w:rPr>
                <w:rFonts w:ascii="宋体"/>
                <w:b/>
                <w:color w:val="000000"/>
                <w:sz w:val="20"/>
                <w:szCs w:val="20"/>
              </w:rPr>
            </w:pPr>
            <w:r w:rsidRPr="00D42798">
              <w:rPr>
                <w:rFonts w:ascii="宋体" w:hAnsi="宋体" w:hint="eastAsia"/>
                <w:b/>
                <w:color w:val="000000"/>
                <w:sz w:val="20"/>
                <w:szCs w:val="20"/>
              </w:rPr>
              <w:t>C. 管理体系运行稳定、适宜</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B87529">
        <w:rPr>
          <w:rFonts w:ascii="宋体" w:hAnsi="宋体" w:hint="eastAsia"/>
          <w:b/>
          <w:color w:val="000000"/>
        </w:rPr>
        <w:t>2</w:t>
      </w:r>
      <w:r w:rsidR="00D42798">
        <w:rPr>
          <w:rFonts w:ascii="宋体" w:hAnsi="宋体" w:hint="eastAsia"/>
          <w:b/>
          <w:color w:val="000000"/>
        </w:rPr>
        <w:t>1</w:t>
      </w:r>
      <w:r w:rsidR="00D533E8">
        <w:rPr>
          <w:rFonts w:ascii="宋体" w:hAnsi="宋体" w:hint="eastAsia"/>
          <w:b/>
          <w:color w:val="000000"/>
        </w:rPr>
        <w:t>年</w:t>
      </w:r>
      <w:r w:rsidR="00D42798">
        <w:rPr>
          <w:rFonts w:ascii="宋体" w:hAnsi="宋体" w:hint="eastAsia"/>
          <w:b/>
          <w:color w:val="000000"/>
        </w:rPr>
        <w:t>1</w:t>
      </w:r>
      <w:r w:rsidR="00D533E8">
        <w:rPr>
          <w:rFonts w:ascii="宋体" w:hAnsi="宋体" w:hint="eastAsia"/>
          <w:b/>
          <w:color w:val="000000"/>
        </w:rPr>
        <w:t>月</w:t>
      </w:r>
      <w:r w:rsidR="00D42798">
        <w:rPr>
          <w:rFonts w:ascii="宋体" w:hAnsi="宋体" w:hint="eastAsia"/>
          <w:b/>
          <w:color w:val="000000"/>
        </w:rPr>
        <w:t>4</w:t>
      </w:r>
      <w:bookmarkStart w:id="18" w:name="_GoBack"/>
      <w:bookmarkEnd w:id="18"/>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36E" w:rsidRDefault="00D3136E">
      <w:r>
        <w:separator/>
      </w:r>
    </w:p>
  </w:endnote>
  <w:endnote w:type="continuationSeparator" w:id="0">
    <w:p w:rsidR="00D3136E" w:rsidRDefault="00D3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36E" w:rsidRDefault="00D3136E">
      <w:r>
        <w:separator/>
      </w:r>
    </w:p>
  </w:footnote>
  <w:footnote w:type="continuationSeparator" w:id="0">
    <w:p w:rsidR="00D3136E" w:rsidRDefault="00D31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D3136E"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D3136E"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D3136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2250CE"/>
    <w:rsid w:val="00256958"/>
    <w:rsid w:val="002C4138"/>
    <w:rsid w:val="003B7442"/>
    <w:rsid w:val="004F2BDD"/>
    <w:rsid w:val="00502EF5"/>
    <w:rsid w:val="005B76FA"/>
    <w:rsid w:val="009523D1"/>
    <w:rsid w:val="00963D53"/>
    <w:rsid w:val="009A38C0"/>
    <w:rsid w:val="00A64467"/>
    <w:rsid w:val="00B36281"/>
    <w:rsid w:val="00B74595"/>
    <w:rsid w:val="00B87529"/>
    <w:rsid w:val="00C025AE"/>
    <w:rsid w:val="00C30482"/>
    <w:rsid w:val="00CF214F"/>
    <w:rsid w:val="00D3136E"/>
    <w:rsid w:val="00D42798"/>
    <w:rsid w:val="00D533E8"/>
    <w:rsid w:val="00E644E3"/>
    <w:rsid w:val="00E7466C"/>
    <w:rsid w:val="00E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1041</Words>
  <Characters>5936</Characters>
  <Application>Microsoft Office Word</Application>
  <DocSecurity>0</DocSecurity>
  <Lines>49</Lines>
  <Paragraphs>13</Paragraphs>
  <ScaleCrop>false</ScaleCrop>
  <Company>微软中国</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151</cp:revision>
  <dcterms:created xsi:type="dcterms:W3CDTF">2015-06-17T13:22:00Z</dcterms:created>
  <dcterms:modified xsi:type="dcterms:W3CDTF">2021-01-04T03:40:00Z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