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250C0" w14:textId="77777777" w:rsidR="00AE4B04" w:rsidRDefault="00BB0F6D" w:rsidP="00004F1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43909BBC" w14:textId="77777777" w:rsidR="00AE4B04" w:rsidRDefault="00BB0F6D" w:rsidP="00004F1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C7600F" w14:paraId="7C096D5B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1DB347CD" w14:textId="77777777" w:rsidR="00AE4B04" w:rsidRDefault="00BB0F6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14:paraId="01D64869" w14:textId="77777777" w:rsidR="00AE4B04" w:rsidRDefault="00BB0F6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嘉善金荣轴承有限公司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14:paraId="14A49BD2" w14:textId="77777777" w:rsidR="00AE4B04" w:rsidRDefault="00BB0F6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09FA7933" w14:textId="77777777" w:rsidR="00AE4B04" w:rsidRDefault="00BB0F6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14:paraId="69083C97" w14:textId="77777777" w:rsidR="00AE4B04" w:rsidRDefault="00BB0F6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18.01.05</w:t>
            </w:r>
            <w:bookmarkEnd w:id="5"/>
          </w:p>
        </w:tc>
      </w:tr>
      <w:tr w:rsidR="00C7600F" w14:paraId="1AE8FA25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10B5299B" w14:textId="77777777" w:rsidR="00AE4B04" w:rsidRDefault="00BB0F6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14:paraId="1109E85E" w14:textId="56D1A2C5" w:rsidR="00AE4B04" w:rsidRDefault="00C810F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周文廷</w:t>
            </w:r>
          </w:p>
        </w:tc>
        <w:tc>
          <w:tcPr>
            <w:tcW w:w="1290" w:type="dxa"/>
            <w:vAlign w:val="center"/>
          </w:tcPr>
          <w:p w14:paraId="44241572" w14:textId="77777777" w:rsidR="00AE4B04" w:rsidRDefault="00BB0F6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37579234" w14:textId="6A684C4D" w:rsidR="00AE4B04" w:rsidRDefault="00C810F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18.01.05</w:t>
            </w:r>
          </w:p>
        </w:tc>
        <w:tc>
          <w:tcPr>
            <w:tcW w:w="1720" w:type="dxa"/>
            <w:vAlign w:val="center"/>
          </w:tcPr>
          <w:p w14:paraId="35909BEC" w14:textId="77777777" w:rsidR="00AE4B04" w:rsidRDefault="00BB0F6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14:paraId="07BA8E12" w14:textId="485B635C" w:rsidR="00AE4B04" w:rsidRDefault="00C810F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远程</w:t>
            </w:r>
          </w:p>
        </w:tc>
      </w:tr>
      <w:tr w:rsidR="00C7600F" w14:paraId="6F7A797B" w14:textId="77777777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14:paraId="76D11A5B" w14:textId="77777777" w:rsidR="00AE4B04" w:rsidRDefault="00BB0F6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4EED08BF" w14:textId="77777777" w:rsidR="00AE4B04" w:rsidRDefault="00BB0F6D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14:paraId="7675729B" w14:textId="3F543D57" w:rsidR="00AE4B04" w:rsidRDefault="00C810F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rFonts w:hint="eastAsia"/>
                <w:b/>
                <w:sz w:val="20"/>
              </w:rPr>
              <w:t>姜惠萍</w:t>
            </w:r>
            <w:proofErr w:type="gramEnd"/>
          </w:p>
        </w:tc>
        <w:tc>
          <w:tcPr>
            <w:tcW w:w="1505" w:type="dxa"/>
            <w:vAlign w:val="center"/>
          </w:tcPr>
          <w:p w14:paraId="12BAA1BE" w14:textId="77777777" w:rsidR="00AE4B04" w:rsidRDefault="0067702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14:paraId="1CDBAC33" w14:textId="77777777" w:rsidR="00AE4B04" w:rsidRDefault="0067702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3269E084" w14:textId="77777777" w:rsidR="00AE4B04" w:rsidRDefault="0067702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22D70671" w14:textId="77777777" w:rsidR="00AE4B04" w:rsidRDefault="0067702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2E1ED267" w14:textId="77777777" w:rsidR="00AE4B04" w:rsidRDefault="0067702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7600F" w14:paraId="42820235" w14:textId="77777777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14:paraId="48934923" w14:textId="77777777" w:rsidR="00AE4B04" w:rsidRDefault="0067702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14:paraId="55699B74" w14:textId="77777777" w:rsidR="00AE4B04" w:rsidRDefault="00BB0F6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14:paraId="4F7DA5E1" w14:textId="77777777" w:rsidR="00AE4B04" w:rsidRDefault="0067702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2251826E" w14:textId="77777777" w:rsidR="00AE4B04" w:rsidRDefault="0067702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14:paraId="2C0579B3" w14:textId="77777777" w:rsidR="00AE4B04" w:rsidRDefault="0067702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691A834B" w14:textId="77777777" w:rsidR="00AE4B04" w:rsidRDefault="0067702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392BC816" w14:textId="77777777" w:rsidR="00AE4B04" w:rsidRDefault="0067702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5FA7C6C9" w14:textId="77777777" w:rsidR="00AE4B04" w:rsidRDefault="0067702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7600F" w14:paraId="0D175DFE" w14:textId="77777777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09B8865" w14:textId="77777777" w:rsidR="00AE4B04" w:rsidRDefault="00BB0F6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39CC35B3" w14:textId="77777777" w:rsidR="00AE4B04" w:rsidRDefault="00BB0F6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14:paraId="19BF1A74" w14:textId="77777777" w:rsidR="00C810FB" w:rsidRDefault="00C810FB" w:rsidP="00C810F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冲压外圈滚针轴承工艺流程：</w:t>
            </w:r>
          </w:p>
          <w:p w14:paraId="536692DB" w14:textId="77777777" w:rsidR="00C810FB" w:rsidRDefault="00C810FB" w:rsidP="00C810F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外圈：剪板→落料→拉深→车端面→压底、</w:t>
            </w:r>
            <w:proofErr w:type="gramStart"/>
            <w:r>
              <w:rPr>
                <w:rFonts w:hint="eastAsia"/>
                <w:sz w:val="28"/>
                <w:szCs w:val="28"/>
              </w:rPr>
              <w:t>切底</w:t>
            </w:r>
            <w:proofErr w:type="gramEnd"/>
            <w:r>
              <w:rPr>
                <w:rFonts w:hint="eastAsia"/>
                <w:sz w:val="28"/>
                <w:szCs w:val="28"/>
              </w:rPr>
              <w:t>→热处理→抛光</w:t>
            </w:r>
          </w:p>
          <w:p w14:paraId="211CB6AC" w14:textId="77777777" w:rsidR="00C810FB" w:rsidRDefault="00C810FB" w:rsidP="00C810F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保持架：剪板→落料→拉深→</w:t>
            </w:r>
            <w:proofErr w:type="gramStart"/>
            <w:r>
              <w:rPr>
                <w:rFonts w:hint="eastAsia"/>
                <w:sz w:val="28"/>
                <w:szCs w:val="28"/>
              </w:rPr>
              <w:t>切底</w:t>
            </w:r>
            <w:proofErr w:type="gramEnd"/>
            <w:r>
              <w:rPr>
                <w:rFonts w:hint="eastAsia"/>
                <w:sz w:val="28"/>
                <w:szCs w:val="28"/>
              </w:rPr>
              <w:t>→车两端面→冲窗孔</w:t>
            </w:r>
          </w:p>
          <w:p w14:paraId="6598B987" w14:textId="77777777" w:rsidR="00C810FB" w:rsidRDefault="00C810FB" w:rsidP="00C810F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滚针：断料→抛倒角→热处理→回火→粗磨→细磨→终磨→清洗、防锈</w:t>
            </w:r>
            <w:r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</w:p>
          <w:p w14:paraId="2F12501A" w14:textId="77777777" w:rsidR="00C810FB" w:rsidRDefault="00C810FB" w:rsidP="00C810F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总装：装配→卷边→外径整形→检验→清洗、防锈→包装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</w:p>
          <w:p w14:paraId="6C97CA09" w14:textId="77777777" w:rsidR="00C810FB" w:rsidRDefault="00C810FB" w:rsidP="00C810F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</w:t>
            </w:r>
          </w:p>
          <w:p w14:paraId="162EBE3F" w14:textId="77777777" w:rsidR="00C810FB" w:rsidRDefault="00C810FB" w:rsidP="00C810F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圆柱销工艺流程：</w:t>
            </w:r>
          </w:p>
          <w:p w14:paraId="6A34F7E8" w14:textId="02C82C37" w:rsidR="00AE4B04" w:rsidRPr="00C810FB" w:rsidRDefault="00C810FB" w:rsidP="00C810F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断料→抛倒角→热处理→回火→粗磨→细磨→终磨→清洗、防锈→包装</w:t>
            </w:r>
          </w:p>
        </w:tc>
      </w:tr>
      <w:tr w:rsidR="00C7600F" w14:paraId="1B2A2035" w14:textId="77777777" w:rsidTr="00C810FB">
        <w:trPr>
          <w:cantSplit/>
          <w:trHeight w:val="105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47DA387" w14:textId="77777777" w:rsidR="00AE4B04" w:rsidRDefault="00BB0F6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72F74C1B" w14:textId="77777777" w:rsidR="00AE4B04" w:rsidRDefault="00BB0F6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14:paraId="142F8E63" w14:textId="77777777" w:rsidR="00AE4B04" w:rsidRDefault="00BB0F6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14:paraId="7F763910" w14:textId="77777777" w:rsidR="00AE4B04" w:rsidRDefault="0067702D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14:paraId="7578177E" w14:textId="1A3701DD" w:rsidR="00AE4B04" w:rsidRDefault="00C810F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Cs/>
                <w:sz w:val="21"/>
                <w:szCs w:val="21"/>
              </w:rPr>
              <w:t>生产任务未按时完成，设备故障，工人操作不当，控制措施：生产和服务控制程序、设备操作规程、作业指导书；</w:t>
            </w:r>
            <w:r w:rsidR="00EF65D1">
              <w:rPr>
                <w:rFonts w:hint="eastAsia"/>
                <w:bCs/>
                <w:sz w:val="21"/>
                <w:szCs w:val="21"/>
              </w:rPr>
              <w:t xml:space="preserve"> </w:t>
            </w:r>
          </w:p>
        </w:tc>
      </w:tr>
      <w:tr w:rsidR="00C7600F" w14:paraId="537FD883" w14:textId="77777777" w:rsidTr="00C810FB">
        <w:trPr>
          <w:cantSplit/>
          <w:trHeight w:val="4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A22463B" w14:textId="77777777" w:rsidR="00AE4B04" w:rsidRDefault="00BB0F6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14:paraId="4FED0905" w14:textId="77777777" w:rsidR="00AE4B04" w:rsidRDefault="0067702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C7600F" w14:paraId="33A62441" w14:textId="77777777" w:rsidTr="00C810FB">
        <w:trPr>
          <w:cantSplit/>
          <w:trHeight w:val="84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AA1EF4E" w14:textId="77777777" w:rsidR="00AE4B04" w:rsidRDefault="00BB0F6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14:paraId="61667BBE" w14:textId="77777777" w:rsidR="00AE4B04" w:rsidRDefault="0067702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C7600F" w14:paraId="58DAB9FC" w14:textId="77777777" w:rsidTr="00C810FB">
        <w:trPr>
          <w:cantSplit/>
          <w:trHeight w:val="8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7C9B19A" w14:textId="77777777" w:rsidR="00AE4B04" w:rsidRDefault="00BB0F6D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14:paraId="4BA76C75" w14:textId="77777777" w:rsidR="00AE4B04" w:rsidRDefault="00C810F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</w:t>
            </w:r>
            <w:r>
              <w:rPr>
                <w:b/>
                <w:sz w:val="20"/>
              </w:rPr>
              <w:t>B/T309-2001</w:t>
            </w:r>
            <w:r>
              <w:rPr>
                <w:rFonts w:ascii="宋体" w:hAnsi="宋体" w:hint="eastAsia"/>
                <w:b/>
                <w:sz w:val="20"/>
              </w:rPr>
              <w:t xml:space="preserve">《滚动轴承 </w:t>
            </w:r>
            <w:r>
              <w:rPr>
                <w:rFonts w:ascii="宋体" w:hAnsi="宋体"/>
                <w:b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sz w:val="20"/>
              </w:rPr>
              <w:t>滚针》</w:t>
            </w:r>
          </w:p>
          <w:p w14:paraId="5FAF0835" w14:textId="60C5E1DE" w:rsidR="00C810FB" w:rsidRDefault="00C810F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J</w:t>
            </w:r>
            <w:r>
              <w:rPr>
                <w:rFonts w:ascii="宋体" w:hAnsi="宋体"/>
                <w:b/>
                <w:sz w:val="20"/>
              </w:rPr>
              <w:t>B/T8878-2011</w:t>
            </w:r>
            <w:r>
              <w:rPr>
                <w:rFonts w:ascii="宋体" w:hAnsi="宋体" w:hint="eastAsia"/>
                <w:b/>
                <w:sz w:val="20"/>
              </w:rPr>
              <w:t xml:space="preserve">《滚动轴承 </w:t>
            </w:r>
            <w:r>
              <w:rPr>
                <w:rFonts w:ascii="宋体" w:hAnsi="宋体"/>
                <w:b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sz w:val="20"/>
              </w:rPr>
              <w:t xml:space="preserve">冲压外圈滚针轴承 </w:t>
            </w:r>
            <w:r>
              <w:rPr>
                <w:rFonts w:ascii="宋体" w:hAnsi="宋体"/>
                <w:b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sz w:val="20"/>
              </w:rPr>
              <w:t>技术条件》</w:t>
            </w:r>
          </w:p>
        </w:tc>
      </w:tr>
      <w:tr w:rsidR="00C7600F" w14:paraId="5A924DB9" w14:textId="77777777" w:rsidTr="00C810FB">
        <w:trPr>
          <w:cantSplit/>
          <w:trHeight w:val="112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A1DE57E" w14:textId="77777777" w:rsidR="00AE4B04" w:rsidRDefault="00BB0F6D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14:paraId="47F9F0A9" w14:textId="420CFE08" w:rsidR="00AE4B04" w:rsidRDefault="00C810F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C7600F" w14:paraId="719F13CC" w14:textId="77777777" w:rsidTr="00C810FB">
        <w:trPr>
          <w:cantSplit/>
          <w:trHeight w:val="68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9BC933D" w14:textId="77777777" w:rsidR="00AE4B04" w:rsidRDefault="00BB0F6D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14:paraId="12696D9E" w14:textId="77777777" w:rsidR="00AE4B04" w:rsidRDefault="0067702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14:paraId="7EC76B4C" w14:textId="77777777" w:rsidR="00AE4B04" w:rsidRDefault="0067702D">
      <w:pPr>
        <w:snapToGrid w:val="0"/>
        <w:rPr>
          <w:rFonts w:ascii="宋体"/>
          <w:b/>
          <w:sz w:val="22"/>
          <w:szCs w:val="22"/>
        </w:rPr>
      </w:pPr>
    </w:p>
    <w:p w14:paraId="436C3BEB" w14:textId="26FFD02B" w:rsidR="00AE4B04" w:rsidRDefault="00BB0F6D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C810FB" w:rsidRPr="00C810FB">
        <w:rPr>
          <w:rFonts w:ascii="宋体" w:hint="eastAsia"/>
          <w:b/>
          <w:noProof/>
          <w:sz w:val="18"/>
          <w:szCs w:val="18"/>
        </w:rPr>
        <w:drawing>
          <wp:inline distT="0" distB="0" distL="0" distR="0" wp14:anchorId="7654A9D5" wp14:editId="5C450D88">
            <wp:extent cx="693420" cy="22098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</w:t>
      </w:r>
      <w:r w:rsidR="00C810FB">
        <w:rPr>
          <w:b/>
          <w:sz w:val="18"/>
          <w:szCs w:val="18"/>
        </w:rPr>
        <w:t>2021.1.9</w:t>
      </w:r>
      <w:r>
        <w:rPr>
          <w:rFonts w:hint="eastAsia"/>
          <w:b/>
          <w:sz w:val="18"/>
          <w:szCs w:val="18"/>
        </w:rPr>
        <w:t xml:space="preserve">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</w:t>
      </w:r>
      <w:r w:rsidR="00C810FB" w:rsidRPr="00C810FB">
        <w:rPr>
          <w:rFonts w:ascii="宋体" w:hint="eastAsia"/>
          <w:b/>
          <w:noProof/>
          <w:sz w:val="18"/>
          <w:szCs w:val="18"/>
        </w:rPr>
        <w:drawing>
          <wp:inline distT="0" distB="0" distL="0" distR="0" wp14:anchorId="57224948" wp14:editId="6CF46957">
            <wp:extent cx="693420" cy="22098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C810FB">
        <w:rPr>
          <w:rFonts w:hint="eastAsia"/>
          <w:b/>
          <w:sz w:val="18"/>
          <w:szCs w:val="18"/>
        </w:rPr>
        <w:t>2</w:t>
      </w:r>
      <w:r w:rsidR="00C810FB">
        <w:rPr>
          <w:b/>
          <w:sz w:val="18"/>
          <w:szCs w:val="18"/>
        </w:rPr>
        <w:t>021.1.9</w:t>
      </w:r>
    </w:p>
    <w:p w14:paraId="2A438335" w14:textId="77777777" w:rsidR="00AE4B04" w:rsidRDefault="0067702D">
      <w:pPr>
        <w:snapToGrid w:val="0"/>
        <w:rPr>
          <w:rFonts w:ascii="宋体"/>
          <w:b/>
          <w:spacing w:val="-6"/>
          <w:sz w:val="18"/>
          <w:szCs w:val="18"/>
        </w:rPr>
      </w:pPr>
    </w:p>
    <w:p w14:paraId="7B0D641D" w14:textId="77777777" w:rsidR="00AE4B04" w:rsidRDefault="00BB0F6D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27E1E0" w14:textId="77777777" w:rsidR="0067702D" w:rsidRDefault="0067702D">
      <w:r>
        <w:separator/>
      </w:r>
    </w:p>
  </w:endnote>
  <w:endnote w:type="continuationSeparator" w:id="0">
    <w:p w14:paraId="41941F69" w14:textId="77777777" w:rsidR="0067702D" w:rsidRDefault="00677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56B7EF" w14:textId="77777777" w:rsidR="0067702D" w:rsidRDefault="0067702D">
      <w:r>
        <w:separator/>
      </w:r>
    </w:p>
  </w:footnote>
  <w:footnote w:type="continuationSeparator" w:id="0">
    <w:p w14:paraId="36B0ABE0" w14:textId="77777777" w:rsidR="0067702D" w:rsidRDefault="00677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BB827" w14:textId="77777777" w:rsidR="0092500F" w:rsidRPr="00390345" w:rsidRDefault="0067702D" w:rsidP="0092500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 w14:anchorId="1C38C1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="00BB0F6D" w:rsidRPr="00390345">
      <w:rPr>
        <w:rStyle w:val="CharChar1"/>
        <w:rFonts w:hint="default"/>
      </w:rPr>
      <w:t>北京国标联合认证有限公司</w:t>
    </w:r>
    <w:r w:rsidR="00BB0F6D" w:rsidRPr="00390345">
      <w:rPr>
        <w:rStyle w:val="CharChar1"/>
        <w:rFonts w:hint="default"/>
      </w:rPr>
      <w:tab/>
    </w:r>
    <w:r w:rsidR="00BB0F6D" w:rsidRPr="00390345">
      <w:rPr>
        <w:rStyle w:val="CharChar1"/>
        <w:rFonts w:hint="default"/>
      </w:rPr>
      <w:tab/>
    </w:r>
    <w:r w:rsidR="00BB0F6D">
      <w:rPr>
        <w:rStyle w:val="CharChar1"/>
        <w:rFonts w:hint="default"/>
      </w:rPr>
      <w:tab/>
    </w:r>
  </w:p>
  <w:p w14:paraId="2A4497A5" w14:textId="77777777" w:rsidR="0092500F" w:rsidRDefault="0067702D" w:rsidP="005F2239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4870BE8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14:paraId="284B0D94" w14:textId="77777777" w:rsidR="0092500F" w:rsidRPr="00EF6897" w:rsidRDefault="00BB0F6D" w:rsidP="0092500F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B0F6D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BB0F6D" w:rsidRPr="00390345">
      <w:rPr>
        <w:rStyle w:val="CharChar1"/>
        <w:rFonts w:hint="default"/>
        <w:w w:val="90"/>
      </w:rPr>
      <w:t>Co.,Ltd</w:t>
    </w:r>
    <w:proofErr w:type="spellEnd"/>
    <w:r w:rsidR="00BB0F6D" w:rsidRPr="00390345">
      <w:rPr>
        <w:rStyle w:val="CharChar1"/>
        <w:rFonts w:hint="default"/>
        <w:w w:val="90"/>
      </w:rPr>
      <w:t>.</w:t>
    </w:r>
    <w:proofErr w:type="gramEnd"/>
  </w:p>
  <w:p w14:paraId="247A68DD" w14:textId="77777777" w:rsidR="0092500F" w:rsidRPr="0092500F" w:rsidRDefault="0067702D">
    <w:pPr>
      <w:pStyle w:val="a5"/>
    </w:pPr>
  </w:p>
  <w:p w14:paraId="0715AA8C" w14:textId="77777777" w:rsidR="00AE4B04" w:rsidRDefault="0067702D" w:rsidP="0092500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600F"/>
    <w:rsid w:val="0067702D"/>
    <w:rsid w:val="00BB0F6D"/>
    <w:rsid w:val="00C7600F"/>
    <w:rsid w:val="00C810FB"/>
    <w:rsid w:val="00EF6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FEA1B62"/>
  <w15:docId w15:val="{138483B5-847E-4F5A-9589-30327C61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500F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101</Words>
  <Characters>581</Characters>
  <Application>Microsoft Office Word</Application>
  <DocSecurity>0</DocSecurity>
  <Lines>4</Lines>
  <Paragraphs>1</Paragraphs>
  <ScaleCrop>false</ScaleCrop>
  <Company>微软中国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zzzzzshui</cp:lastModifiedBy>
  <cp:revision>22</cp:revision>
  <dcterms:created xsi:type="dcterms:W3CDTF">2015-06-17T11:40:00Z</dcterms:created>
  <dcterms:modified xsi:type="dcterms:W3CDTF">2021-01-12T05:08:00Z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