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F636F" w14:textId="77777777" w:rsidR="007C210F" w:rsidRDefault="007C210F" w:rsidP="007C210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6C66048" w14:textId="77777777" w:rsidR="007C210F" w:rsidRDefault="007C210F" w:rsidP="007C210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A3"/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FSMS</w:t>
      </w:r>
      <w:r>
        <w:rPr>
          <w:rFonts w:hint="eastAsia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bookmarkEnd w:id="0"/>
      <w:r>
        <w:rPr>
          <w:rFonts w:hint="eastAsia"/>
          <w:b/>
          <w:sz w:val="22"/>
          <w:szCs w:val="22"/>
        </w:rPr>
        <w:sym w:font="Wingdings 2" w:char="00A3"/>
      </w:r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614"/>
        <w:gridCol w:w="1085"/>
        <w:gridCol w:w="834"/>
        <w:gridCol w:w="1792"/>
        <w:gridCol w:w="1251"/>
        <w:gridCol w:w="1848"/>
      </w:tblGrid>
      <w:tr w:rsidR="007C210F" w14:paraId="772B406C" w14:textId="77777777" w:rsidTr="00B0475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3688485" w14:textId="77777777" w:rsidR="007C210F" w:rsidRDefault="007C210F" w:rsidP="00B047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1BB0BE68" w14:textId="77777777" w:rsidR="007C210F" w:rsidRDefault="007C210F" w:rsidP="00B047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杭州鸿缘实业有限责任公司</w:t>
            </w:r>
            <w:bookmarkEnd w:id="2"/>
          </w:p>
        </w:tc>
        <w:tc>
          <w:tcPr>
            <w:tcW w:w="1251" w:type="dxa"/>
            <w:tcBorders>
              <w:top w:val="single" w:sz="8" w:space="0" w:color="auto"/>
            </w:tcBorders>
            <w:vAlign w:val="center"/>
          </w:tcPr>
          <w:p w14:paraId="66855852" w14:textId="77777777" w:rsidR="007C210F" w:rsidRDefault="007C210F" w:rsidP="00B047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49A3901" w14:textId="77777777" w:rsidR="007C210F" w:rsidRDefault="007C210F" w:rsidP="00B047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sz="8" w:space="0" w:color="auto"/>
            </w:tcBorders>
            <w:vAlign w:val="center"/>
          </w:tcPr>
          <w:p w14:paraId="4B898E77" w14:textId="77777777" w:rsidR="007C210F" w:rsidRDefault="007C210F" w:rsidP="00B04753">
            <w:pPr>
              <w:snapToGrid w:val="0"/>
              <w:spacing w:line="280" w:lineRule="exact"/>
              <w:ind w:left="52"/>
              <w:jc w:val="center"/>
              <w:rPr>
                <w:b/>
                <w:sz w:val="16"/>
                <w:szCs w:val="16"/>
              </w:rPr>
            </w:pPr>
            <w:bookmarkStart w:id="3" w:name="专业代码"/>
            <w:r>
              <w:rPr>
                <w:sz w:val="20"/>
              </w:rPr>
              <w:t>CIII;CIV-1;CIV-6</w:t>
            </w:r>
            <w:bookmarkEnd w:id="3"/>
          </w:p>
        </w:tc>
      </w:tr>
      <w:tr w:rsidR="007C210F" w14:paraId="2647EE8B" w14:textId="77777777" w:rsidTr="00B04753">
        <w:trPr>
          <w:cantSplit/>
          <w:trHeight w:val="436"/>
          <w:jc w:val="center"/>
        </w:trPr>
        <w:tc>
          <w:tcPr>
            <w:tcW w:w="2249" w:type="dxa"/>
            <w:gridSpan w:val="2"/>
            <w:vAlign w:val="center"/>
          </w:tcPr>
          <w:p w14:paraId="51535D3A" w14:textId="77777777" w:rsidR="007C210F" w:rsidRDefault="007C210F" w:rsidP="00B047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99" w:type="dxa"/>
            <w:gridSpan w:val="2"/>
            <w:vAlign w:val="center"/>
          </w:tcPr>
          <w:p w14:paraId="062C6CCA" w14:textId="77777777" w:rsidR="007C210F" w:rsidRDefault="007C210F" w:rsidP="00B047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834" w:type="dxa"/>
            <w:vAlign w:val="center"/>
          </w:tcPr>
          <w:p w14:paraId="71563861" w14:textId="77777777" w:rsidR="007C210F" w:rsidRDefault="007C210F" w:rsidP="00B047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92" w:type="dxa"/>
            <w:vAlign w:val="center"/>
          </w:tcPr>
          <w:p w14:paraId="13BDC785" w14:textId="77777777" w:rsidR="007C210F" w:rsidRDefault="007C210F" w:rsidP="00B04753">
            <w:pPr>
              <w:snapToGrid w:val="0"/>
              <w:spacing w:line="280" w:lineRule="exact"/>
              <w:jc w:val="center"/>
              <w:rPr>
                <w:b/>
                <w:sz w:val="13"/>
                <w:szCs w:val="13"/>
              </w:rPr>
            </w:pPr>
            <w:r>
              <w:rPr>
                <w:sz w:val="20"/>
              </w:rPr>
              <w:t>CIII;CIV-1;CIV-6</w:t>
            </w:r>
          </w:p>
        </w:tc>
        <w:tc>
          <w:tcPr>
            <w:tcW w:w="1251" w:type="dxa"/>
            <w:vAlign w:val="center"/>
          </w:tcPr>
          <w:p w14:paraId="729BEA8B" w14:textId="77777777" w:rsidR="007C210F" w:rsidRDefault="007C210F" w:rsidP="00B047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 w14:paraId="6281BD4C" w14:textId="77777777" w:rsidR="007C210F" w:rsidRDefault="007C210F" w:rsidP="00B047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7C210F" w14:paraId="6C271178" w14:textId="77777777" w:rsidTr="00B04753">
        <w:trPr>
          <w:cantSplit/>
          <w:trHeight w:val="411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0970D7C" w14:textId="77777777" w:rsidR="007C210F" w:rsidRDefault="007C210F" w:rsidP="00B047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DED105C" w14:textId="77777777" w:rsidR="007C210F" w:rsidRDefault="007C210F" w:rsidP="00B0475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4" w:type="dxa"/>
            <w:vAlign w:val="center"/>
          </w:tcPr>
          <w:p w14:paraId="7A9969BE" w14:textId="77777777" w:rsidR="007C210F" w:rsidRDefault="007C210F" w:rsidP="00B047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085" w:type="dxa"/>
            <w:vAlign w:val="center"/>
          </w:tcPr>
          <w:p w14:paraId="6A7A936F" w14:textId="77777777" w:rsidR="007C210F" w:rsidRDefault="007C210F" w:rsidP="00B047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任学礼</w:t>
            </w:r>
          </w:p>
        </w:tc>
        <w:tc>
          <w:tcPr>
            <w:tcW w:w="834" w:type="dxa"/>
            <w:vAlign w:val="center"/>
          </w:tcPr>
          <w:p w14:paraId="7B76FB70" w14:textId="77777777" w:rsidR="007C210F" w:rsidRDefault="007C210F" w:rsidP="00B047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1E98EA08" w14:textId="77777777" w:rsidR="007C210F" w:rsidRDefault="007C210F" w:rsidP="00B047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14:paraId="6B56EF93" w14:textId="77777777" w:rsidR="007C210F" w:rsidRDefault="007C210F" w:rsidP="00B047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14:paraId="0131BCDD" w14:textId="77777777" w:rsidR="007C210F" w:rsidRDefault="007C210F" w:rsidP="00B047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C210F" w14:paraId="7AF032E4" w14:textId="77777777" w:rsidTr="00B04753">
        <w:trPr>
          <w:cantSplit/>
          <w:trHeight w:val="474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31D628B9" w14:textId="77777777" w:rsidR="007C210F" w:rsidRDefault="007C210F" w:rsidP="00B047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7FE51772" w14:textId="77777777" w:rsidR="007C210F" w:rsidRDefault="007C210F" w:rsidP="00B047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14" w:type="dxa"/>
            <w:vAlign w:val="center"/>
          </w:tcPr>
          <w:p w14:paraId="12C1733E" w14:textId="77777777" w:rsidR="007C210F" w:rsidRDefault="007C210F" w:rsidP="00B0475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CIII;CIV-1;CIV-6</w:t>
            </w:r>
          </w:p>
        </w:tc>
        <w:tc>
          <w:tcPr>
            <w:tcW w:w="1085" w:type="dxa"/>
            <w:vAlign w:val="center"/>
          </w:tcPr>
          <w:p w14:paraId="226ECAB2" w14:textId="77777777" w:rsidR="007C210F" w:rsidRDefault="007C210F" w:rsidP="00B0475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CIII;CIV-1;CIV-6</w:t>
            </w:r>
          </w:p>
        </w:tc>
        <w:tc>
          <w:tcPr>
            <w:tcW w:w="834" w:type="dxa"/>
            <w:vAlign w:val="center"/>
          </w:tcPr>
          <w:p w14:paraId="0F62D8D9" w14:textId="77777777" w:rsidR="007C210F" w:rsidRDefault="007C210F" w:rsidP="00B04753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5E25A990" w14:textId="77777777" w:rsidR="007C210F" w:rsidRDefault="007C210F" w:rsidP="00B04753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14:paraId="65E6E402" w14:textId="77777777" w:rsidR="007C210F" w:rsidRDefault="007C210F" w:rsidP="00B047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14:paraId="65C613BD" w14:textId="77777777" w:rsidR="007C210F" w:rsidRDefault="007C210F" w:rsidP="00B047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C210F" w14:paraId="2E4FF274" w14:textId="77777777" w:rsidTr="00B0475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BDD50FB" w14:textId="77777777" w:rsidR="007C210F" w:rsidRDefault="007C210F" w:rsidP="00B047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478ACA3" w14:textId="77777777" w:rsidR="007C210F" w:rsidRDefault="007C210F" w:rsidP="00B047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4483C201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速冻调制食品（熟制品）工艺流程：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</w:p>
          <w:p w14:paraId="0DB68392" w14:textId="77777777" w:rsidR="007C210F" w:rsidRDefault="007C210F" w:rsidP="00B04753">
            <w:pPr>
              <w:snapToGrid w:val="0"/>
              <w:spacing w:line="280" w:lineRule="exact"/>
              <w:ind w:firstLineChars="200" w:firstLine="400"/>
              <w:jc w:val="left"/>
              <w:rPr>
                <w:bCs/>
                <w:sz w:val="20"/>
                <w:szCs w:val="22"/>
              </w:rPr>
            </w:pPr>
            <w:r>
              <w:rPr>
                <w:rFonts w:hint="eastAsia"/>
                <w:bCs/>
                <w:sz w:val="20"/>
                <w:szCs w:val="22"/>
              </w:rPr>
              <w:t>原料验收→前处理（清洗、搅肉）→配料→成型→蒸煮→冷却→内包装→速冻→外包装→检验→成品储存</w:t>
            </w:r>
          </w:p>
          <w:p w14:paraId="2DE23E66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蒸煮类糕点（发糕）工艺流程：</w:t>
            </w:r>
          </w:p>
          <w:p w14:paraId="5B809809" w14:textId="77777777" w:rsidR="007C210F" w:rsidRDefault="007C210F" w:rsidP="00B04753">
            <w:pPr>
              <w:snapToGrid w:val="0"/>
              <w:spacing w:line="280" w:lineRule="exact"/>
              <w:ind w:firstLineChars="200" w:firstLine="400"/>
              <w:jc w:val="left"/>
              <w:rPr>
                <w:bCs/>
                <w:sz w:val="20"/>
                <w:szCs w:val="22"/>
              </w:rPr>
            </w:pPr>
            <w:r>
              <w:rPr>
                <w:rFonts w:hint="eastAsia"/>
                <w:bCs/>
                <w:sz w:val="20"/>
                <w:szCs w:val="22"/>
              </w:rPr>
              <w:t>原料验收→磨米→配料→发酵→蒸煮→冷却→内包装→外包装→检验→成品储存</w:t>
            </w:r>
          </w:p>
          <w:p w14:paraId="6F5567F6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大米（分装）工艺流程：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</w:p>
          <w:p w14:paraId="3A822847" w14:textId="77777777" w:rsidR="007C210F" w:rsidRDefault="007C210F" w:rsidP="00B04753">
            <w:pPr>
              <w:snapToGrid w:val="0"/>
              <w:spacing w:line="280" w:lineRule="exact"/>
              <w:ind w:firstLineChars="200" w:firstLine="400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  <w:szCs w:val="22"/>
              </w:rPr>
              <w:t>原料验收→拆包→提升→色选→内包装→检验→外包装→成品</w:t>
            </w:r>
          </w:p>
        </w:tc>
      </w:tr>
      <w:tr w:rsidR="007C210F" w14:paraId="116D3BEF" w14:textId="77777777" w:rsidTr="00B04753">
        <w:trPr>
          <w:cantSplit/>
          <w:trHeight w:val="10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C150AA1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5E45AF0F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3259B3DB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14:paraId="3655B77E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关键食品安全特性：铅、砷、镉等重金属，真菌毒素、添加剂超标等化学危害；有毒种子；残留物质变质、霉变、微生物超标等生物危害；金属异物：如钢丝球等物理危害。</w:t>
            </w:r>
          </w:p>
        </w:tc>
      </w:tr>
      <w:tr w:rsidR="007C210F" w14:paraId="498B3310" w14:textId="77777777" w:rsidTr="00B04753">
        <w:trPr>
          <w:cantSplit/>
          <w:trHeight w:val="2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6A10D87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0B90B562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——</w:t>
            </w:r>
          </w:p>
        </w:tc>
      </w:tr>
      <w:tr w:rsidR="007C210F" w14:paraId="3A2F389F" w14:textId="77777777" w:rsidTr="00B04753">
        <w:trPr>
          <w:cantSplit/>
          <w:trHeight w:val="3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32CB12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43A55EB6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——</w:t>
            </w:r>
          </w:p>
        </w:tc>
      </w:tr>
      <w:tr w:rsidR="007C210F" w14:paraId="432351AE" w14:textId="77777777" w:rsidTr="00B04753">
        <w:trPr>
          <w:cantSplit/>
          <w:trHeight w:val="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09BF0B2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396DBAB3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适用的法律法规：</w:t>
            </w:r>
          </w:p>
          <w:p w14:paraId="41A03D4B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《食品安全法》、</w:t>
            </w:r>
            <w:r>
              <w:rPr>
                <w:rFonts w:hint="eastAsia"/>
                <w:bCs/>
                <w:sz w:val="20"/>
              </w:rPr>
              <w:t>GB 2715-2018</w:t>
            </w:r>
            <w:r>
              <w:rPr>
                <w:rFonts w:hint="eastAsia"/>
                <w:bCs/>
                <w:sz w:val="20"/>
              </w:rPr>
              <w:t>《食品安全国家标准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粮食》、</w:t>
            </w:r>
            <w:r>
              <w:rPr>
                <w:rFonts w:hint="eastAsia"/>
                <w:bCs/>
                <w:sz w:val="20"/>
              </w:rPr>
              <w:t>GB 2763 -2016</w:t>
            </w:r>
            <w:r>
              <w:rPr>
                <w:rFonts w:hint="eastAsia"/>
                <w:bCs/>
                <w:sz w:val="20"/>
              </w:rPr>
              <w:t>《食品安全国家标准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食品中农药最大残留限量》、</w:t>
            </w:r>
            <w:r>
              <w:rPr>
                <w:rFonts w:hint="eastAsia"/>
                <w:bCs/>
                <w:sz w:val="20"/>
              </w:rPr>
              <w:t>GB2762-2017</w:t>
            </w:r>
            <w:r>
              <w:rPr>
                <w:rFonts w:hint="eastAsia"/>
                <w:bCs/>
                <w:sz w:val="20"/>
              </w:rPr>
              <w:t>《食品安全国家标准</w:t>
            </w:r>
            <w:r>
              <w:rPr>
                <w:rFonts w:hint="eastAsia"/>
                <w:bCs/>
                <w:sz w:val="20"/>
              </w:rPr>
              <w:t xml:space="preserve">  </w:t>
            </w:r>
            <w:r>
              <w:rPr>
                <w:rFonts w:hint="eastAsia"/>
                <w:bCs/>
                <w:sz w:val="20"/>
              </w:rPr>
              <w:t>食品中污染物限量》、</w:t>
            </w:r>
            <w:r>
              <w:rPr>
                <w:rFonts w:hint="eastAsia"/>
                <w:bCs/>
                <w:sz w:val="20"/>
              </w:rPr>
              <w:t xml:space="preserve">CCAA 0008-2014 </w:t>
            </w:r>
            <w:r>
              <w:rPr>
                <w:rFonts w:hint="eastAsia"/>
                <w:bCs/>
                <w:sz w:val="20"/>
              </w:rPr>
              <w:t>《糕点生产企业要求》、</w:t>
            </w:r>
            <w:r>
              <w:rPr>
                <w:rFonts w:hint="eastAsia"/>
                <w:bCs/>
                <w:sz w:val="20"/>
              </w:rPr>
              <w:t xml:space="preserve">GB 2760-2014 </w:t>
            </w:r>
            <w:r>
              <w:rPr>
                <w:rFonts w:hint="eastAsia"/>
                <w:bCs/>
                <w:sz w:val="20"/>
              </w:rPr>
              <w:t>《食品安全国家标准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食品添加剂使用标准》、</w:t>
            </w:r>
            <w:r>
              <w:rPr>
                <w:rFonts w:hint="eastAsia"/>
                <w:bCs/>
                <w:sz w:val="20"/>
              </w:rPr>
              <w:t xml:space="preserve">GB 7099-2015 </w:t>
            </w:r>
            <w:r>
              <w:rPr>
                <w:rFonts w:hint="eastAsia"/>
                <w:bCs/>
                <w:sz w:val="20"/>
              </w:rPr>
              <w:t>《食品安全国家标准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糕点、面包》、</w:t>
            </w:r>
            <w:r>
              <w:rPr>
                <w:rFonts w:hint="eastAsia"/>
                <w:bCs/>
                <w:sz w:val="20"/>
              </w:rPr>
              <w:t xml:space="preserve">CCAA 0001-2014 </w:t>
            </w:r>
            <w:r>
              <w:rPr>
                <w:rFonts w:hint="eastAsia"/>
                <w:bCs/>
                <w:sz w:val="20"/>
              </w:rPr>
              <w:t>《谷物加工企业要求》、</w:t>
            </w:r>
            <w:r>
              <w:rPr>
                <w:rFonts w:hint="eastAsia"/>
                <w:bCs/>
                <w:sz w:val="20"/>
              </w:rPr>
              <w:t xml:space="preserve">GBT 27302-2008 </w:t>
            </w:r>
            <w:r>
              <w:rPr>
                <w:rFonts w:hint="eastAsia"/>
                <w:bCs/>
                <w:sz w:val="20"/>
              </w:rPr>
              <w:t>《食品安全管理体系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速冻方便食品生产企业要求》</w:t>
            </w:r>
          </w:p>
          <w:p w14:paraId="3B5C3F09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产品标准：</w:t>
            </w:r>
          </w:p>
          <w:p w14:paraId="5CEB1F79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GB/T 20977-2007</w:t>
            </w:r>
            <w:r>
              <w:rPr>
                <w:rFonts w:hint="eastAsia"/>
                <w:bCs/>
                <w:sz w:val="20"/>
              </w:rPr>
              <w:t>《糕点通则》、</w:t>
            </w:r>
            <w:r>
              <w:rPr>
                <w:bCs/>
                <w:sz w:val="20"/>
              </w:rPr>
              <w:t>GB19295-2011</w:t>
            </w:r>
            <w:r>
              <w:rPr>
                <w:rFonts w:hint="eastAsia"/>
                <w:bCs/>
                <w:sz w:val="20"/>
              </w:rPr>
              <w:t>《食品安全国家标准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速冻面米制品》、</w:t>
            </w:r>
            <w:r>
              <w:rPr>
                <w:rFonts w:hint="eastAsia"/>
                <w:bCs/>
                <w:sz w:val="20"/>
              </w:rPr>
              <w:t>GB/T1354-2018</w:t>
            </w:r>
            <w:r>
              <w:rPr>
                <w:rFonts w:hint="eastAsia"/>
                <w:bCs/>
                <w:sz w:val="20"/>
              </w:rPr>
              <w:t>《大米》</w:t>
            </w:r>
          </w:p>
        </w:tc>
      </w:tr>
      <w:tr w:rsidR="007C210F" w14:paraId="688F97C6" w14:textId="77777777" w:rsidTr="00B04753">
        <w:trPr>
          <w:cantSplit/>
          <w:trHeight w:val="30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D014931" w14:textId="77777777" w:rsidR="007C210F" w:rsidRDefault="007C210F" w:rsidP="00B0475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7561B37D" w14:textId="77777777" w:rsidR="007C210F" w:rsidRDefault="007C210F" w:rsidP="00B04753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蒸煮类糕点（发糕）检测依据：</w:t>
            </w:r>
            <w:r>
              <w:rPr>
                <w:bCs/>
                <w:sz w:val="20"/>
              </w:rPr>
              <w:t>GB/T 20977-2007</w:t>
            </w:r>
            <w:r>
              <w:rPr>
                <w:rFonts w:hint="eastAsia"/>
                <w:bCs/>
                <w:sz w:val="20"/>
              </w:rPr>
              <w:t>《糕点通则》，</w:t>
            </w:r>
            <w:r>
              <w:rPr>
                <w:rFonts w:hint="eastAsia"/>
                <w:b/>
                <w:sz w:val="20"/>
              </w:rPr>
              <w:t>出厂检验项目</w:t>
            </w:r>
            <w:r>
              <w:rPr>
                <w:rFonts w:hint="eastAsia"/>
                <w:bCs/>
                <w:sz w:val="20"/>
              </w:rPr>
              <w:t>：感官（形态、色泽、杂质等）、净含量允许短缺量，菌落总数和大肠菌群（每</w:t>
            </w:r>
            <w:r>
              <w:rPr>
                <w:rFonts w:hint="eastAsia"/>
                <w:bCs/>
                <w:sz w:val="20"/>
              </w:rPr>
              <w:t>2</w:t>
            </w:r>
            <w:r>
              <w:rPr>
                <w:rFonts w:hint="eastAsia"/>
                <w:bCs/>
                <w:sz w:val="20"/>
              </w:rPr>
              <w:t>周</w:t>
            </w:r>
            <w:r>
              <w:rPr>
                <w:rFonts w:hint="eastAsia"/>
                <w:bCs/>
                <w:sz w:val="20"/>
              </w:rPr>
              <w:t>/</w:t>
            </w:r>
            <w:r>
              <w:rPr>
                <w:rFonts w:hint="eastAsia"/>
                <w:bCs/>
                <w:sz w:val="20"/>
              </w:rPr>
              <w:t>次）；</w:t>
            </w:r>
            <w:r>
              <w:rPr>
                <w:rFonts w:hint="eastAsia"/>
                <w:b/>
                <w:sz w:val="20"/>
              </w:rPr>
              <w:t>型式检验项目</w:t>
            </w:r>
            <w:r>
              <w:rPr>
                <w:rFonts w:hint="eastAsia"/>
                <w:bCs/>
                <w:sz w:val="20"/>
              </w:rPr>
              <w:t>：感官、净含量、干燥失重、粗蛋白、总糖、铝、菌落总数、大肠菌群、霉菌、酸价、过氧化值等；</w:t>
            </w:r>
          </w:p>
          <w:p w14:paraId="402FC8AF" w14:textId="77777777" w:rsidR="007C210F" w:rsidRDefault="007C210F" w:rsidP="00B04753">
            <w:pPr>
              <w:snapToGrid w:val="0"/>
              <w:spacing w:line="280" w:lineRule="exact"/>
              <w:rPr>
                <w:bCs/>
                <w:sz w:val="20"/>
              </w:rPr>
            </w:pPr>
          </w:p>
          <w:p w14:paraId="0432A83C" w14:textId="77777777" w:rsidR="007C210F" w:rsidRDefault="007C210F" w:rsidP="00B04753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  <w:szCs w:val="22"/>
              </w:rPr>
              <w:t>速冻调制食品（熟制品）</w:t>
            </w:r>
            <w:r>
              <w:rPr>
                <w:rFonts w:hint="eastAsia"/>
                <w:bCs/>
                <w:sz w:val="20"/>
              </w:rPr>
              <w:t>检验依据：</w:t>
            </w:r>
            <w:r>
              <w:rPr>
                <w:bCs/>
                <w:sz w:val="20"/>
              </w:rPr>
              <w:t>GB19295-2011</w:t>
            </w:r>
            <w:r>
              <w:rPr>
                <w:rFonts w:hint="eastAsia"/>
                <w:bCs/>
                <w:sz w:val="20"/>
              </w:rPr>
              <w:t>《食品安全国家标准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速冻面米制品》，熟制品</w:t>
            </w:r>
            <w:r>
              <w:rPr>
                <w:rFonts w:hint="eastAsia"/>
                <w:b/>
                <w:sz w:val="20"/>
              </w:rPr>
              <w:t>出厂检测项目</w:t>
            </w:r>
            <w:r>
              <w:rPr>
                <w:rFonts w:hint="eastAsia"/>
                <w:bCs/>
                <w:sz w:val="20"/>
              </w:rPr>
              <w:t>：感官、净含量、菌落总数、大肠菌群、金黄色葡萄球菌、沙门氏菌；</w:t>
            </w:r>
          </w:p>
          <w:p w14:paraId="266CC44A" w14:textId="77777777" w:rsidR="007C210F" w:rsidRDefault="007C210F" w:rsidP="00B04753">
            <w:pPr>
              <w:snapToGrid w:val="0"/>
              <w:spacing w:line="280" w:lineRule="exact"/>
              <w:rPr>
                <w:bCs/>
                <w:sz w:val="20"/>
              </w:rPr>
            </w:pPr>
          </w:p>
          <w:p w14:paraId="35B31117" w14:textId="77777777" w:rsidR="007C210F" w:rsidRDefault="007C210F" w:rsidP="00B04753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大米检验依据：</w:t>
            </w:r>
            <w:r>
              <w:rPr>
                <w:rFonts w:hint="eastAsia"/>
                <w:bCs/>
                <w:sz w:val="20"/>
              </w:rPr>
              <w:t>GB/T1354-2018</w:t>
            </w:r>
            <w:r>
              <w:rPr>
                <w:rFonts w:hint="eastAsia"/>
                <w:bCs/>
                <w:sz w:val="20"/>
              </w:rPr>
              <w:t>《大米》，</w:t>
            </w:r>
            <w:r>
              <w:rPr>
                <w:rFonts w:hint="eastAsia"/>
                <w:b/>
                <w:sz w:val="20"/>
              </w:rPr>
              <w:t>出厂检验项目</w:t>
            </w:r>
            <w:r>
              <w:rPr>
                <w:rFonts w:hint="eastAsia"/>
                <w:bCs/>
                <w:sz w:val="20"/>
              </w:rPr>
              <w:t>：碎米、加工精度、不完善粒含量、水分含量、杂质、黄粒米、互混率、色泽气味；</w:t>
            </w:r>
            <w:r>
              <w:rPr>
                <w:rFonts w:hint="eastAsia"/>
                <w:b/>
                <w:sz w:val="20"/>
              </w:rPr>
              <w:t>型式检验项目</w:t>
            </w:r>
            <w:r>
              <w:rPr>
                <w:rFonts w:hint="eastAsia"/>
                <w:bCs/>
                <w:sz w:val="20"/>
              </w:rPr>
              <w:t>：碎米、加工精度、不完善粒含量、水分含量、杂质、黄粒米、互混率、色泽气味、净含量、麦角、苯并芘、铅、镉、黄曲霉毒素</w:t>
            </w:r>
            <w:r>
              <w:rPr>
                <w:rFonts w:hint="eastAsia"/>
                <w:bCs/>
                <w:sz w:val="20"/>
              </w:rPr>
              <w:t>B1</w:t>
            </w:r>
            <w:r>
              <w:rPr>
                <w:rFonts w:hint="eastAsia"/>
                <w:bCs/>
                <w:sz w:val="20"/>
              </w:rPr>
              <w:t>等。</w:t>
            </w:r>
          </w:p>
          <w:p w14:paraId="31A380C3" w14:textId="77777777" w:rsidR="007C210F" w:rsidRDefault="007C210F" w:rsidP="00B0475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C210F" w14:paraId="794256C9" w14:textId="77777777" w:rsidTr="00B04753">
        <w:trPr>
          <w:cantSplit/>
          <w:trHeight w:val="3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BE6616" w14:textId="77777777" w:rsidR="007C210F" w:rsidRDefault="007C210F" w:rsidP="00B0475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0E5F4E0F" w14:textId="77777777" w:rsidR="007C210F" w:rsidRDefault="007C210F" w:rsidP="00B0475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 w14:paraId="356C4DCE" w14:textId="55BA640B" w:rsidR="007C210F" w:rsidRDefault="007C210F" w:rsidP="007C210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 w:rsidRPr="00FF5139">
        <w:rPr>
          <w:rFonts w:ascii="宋体" w:hint="eastAsia"/>
          <w:b/>
          <w:sz w:val="22"/>
          <w:szCs w:val="22"/>
        </w:rPr>
        <w:t>： 肖新龙       日期：</w:t>
      </w:r>
      <w:r w:rsidRPr="00FF5139">
        <w:rPr>
          <w:rFonts w:ascii="宋体"/>
          <w:b/>
          <w:sz w:val="22"/>
          <w:szCs w:val="22"/>
        </w:rPr>
        <w:t>202</w:t>
      </w:r>
      <w:r w:rsidRPr="00FF5139">
        <w:rPr>
          <w:rFonts w:ascii="宋体" w:hint="eastAsia"/>
          <w:b/>
          <w:sz w:val="22"/>
          <w:szCs w:val="22"/>
        </w:rPr>
        <w:t>1.01.</w:t>
      </w:r>
      <w:r>
        <w:rPr>
          <w:rFonts w:ascii="宋体"/>
          <w:b/>
          <w:sz w:val="22"/>
          <w:szCs w:val="22"/>
        </w:rPr>
        <w:t>08</w:t>
      </w:r>
      <w:r w:rsidRPr="00FF5139">
        <w:rPr>
          <w:rFonts w:ascii="宋体" w:hint="eastAsia"/>
          <w:b/>
          <w:sz w:val="22"/>
          <w:szCs w:val="22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 w:rsidRPr="00FF5139">
        <w:rPr>
          <w:rFonts w:ascii="宋体" w:hint="eastAsia"/>
          <w:b/>
          <w:sz w:val="22"/>
          <w:szCs w:val="22"/>
        </w:rPr>
        <w:t>：任泽华     日期：2</w:t>
      </w:r>
      <w:r w:rsidRPr="00FF5139">
        <w:rPr>
          <w:rFonts w:ascii="宋体"/>
          <w:b/>
          <w:sz w:val="22"/>
          <w:szCs w:val="22"/>
        </w:rPr>
        <w:t>02</w:t>
      </w:r>
      <w:r w:rsidRPr="00FF5139">
        <w:rPr>
          <w:rFonts w:ascii="宋体" w:hint="eastAsia"/>
          <w:b/>
          <w:sz w:val="22"/>
          <w:szCs w:val="22"/>
        </w:rPr>
        <w:t>1.01.</w:t>
      </w:r>
      <w:r>
        <w:rPr>
          <w:rFonts w:ascii="宋体"/>
          <w:b/>
          <w:sz w:val="22"/>
          <w:szCs w:val="22"/>
        </w:rPr>
        <w:t>08</w:t>
      </w:r>
    </w:p>
    <w:p w14:paraId="0B548334" w14:textId="7E62B49A" w:rsidR="00BF25A4" w:rsidRPr="007C210F" w:rsidRDefault="007C210F" w:rsidP="007C210F">
      <w:pPr>
        <w:snapToGrid w:val="0"/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BF25A4" w:rsidRPr="007C210F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1338F" w14:textId="77777777" w:rsidR="00BA637A" w:rsidRDefault="00BA637A">
      <w:r>
        <w:separator/>
      </w:r>
    </w:p>
  </w:endnote>
  <w:endnote w:type="continuationSeparator" w:id="0">
    <w:p w14:paraId="515634BE" w14:textId="77777777" w:rsidR="00BA637A" w:rsidRDefault="00BA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FF016" w14:textId="77777777" w:rsidR="00BA637A" w:rsidRDefault="00BA637A">
      <w:r>
        <w:separator/>
      </w:r>
    </w:p>
  </w:footnote>
  <w:footnote w:type="continuationSeparator" w:id="0">
    <w:p w14:paraId="1D0DB0AD" w14:textId="77777777" w:rsidR="00BA637A" w:rsidRDefault="00BA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DB1A5" w14:textId="77777777" w:rsidR="00632E1D" w:rsidRPr="00390345" w:rsidRDefault="00BA637A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39BE147" wp14:editId="7E1E2D8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ED4F2E9" w14:textId="77777777" w:rsidR="00632E1D" w:rsidRDefault="00BA637A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66C5212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14F0FD27" w14:textId="77777777" w:rsidR="00632E1D" w:rsidRPr="000B51BD" w:rsidRDefault="00BA637A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2A77CB08" w14:textId="77777777" w:rsidR="00632E1D" w:rsidRDefault="00BA637A" w:rsidP="00632E1D">
    <w:r>
      <w:rPr>
        <w:noProof/>
      </w:rPr>
      <w:pict w14:anchorId="3395CD4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4F5"/>
    <w:rsid w:val="001714F5"/>
    <w:rsid w:val="007C210F"/>
    <w:rsid w:val="00BA6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232080F"/>
  <w15:docId w15:val="{C883B4E0-AC02-4C58-A4B5-B3CFDF29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1138</Characters>
  <Application>Microsoft Office Word</Application>
  <DocSecurity>0</DocSecurity>
  <Lines>9</Lines>
  <Paragraphs>2</Paragraphs>
  <ScaleCrop>false</ScaleCrop>
  <Company>微软中国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17</cp:revision>
  <dcterms:created xsi:type="dcterms:W3CDTF">2015-06-17T11:40:00Z</dcterms:created>
  <dcterms:modified xsi:type="dcterms:W3CDTF">2021-01-10T07:40:00Z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