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A6" w:rsidRDefault="008D15E9" w:rsidP="002E705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szCs w:val="44"/>
          <w:u w:val="single"/>
        </w:rPr>
        <w:t>0494-2019-EO</w:t>
      </w:r>
      <w:bookmarkEnd w:id="0"/>
    </w:p>
    <w:p w:rsidR="005D67A6" w:rsidRDefault="008D15E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D67A6" w:rsidRDefault="008D15E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D67A6" w:rsidRDefault="008D15E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重庆龙象合工程咨询有限公司</w:t>
      </w:r>
      <w:bookmarkEnd w:id="1"/>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5D67A6" w:rsidRDefault="008D15E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重庆市渝北区宝圣湖街道食品城大道</w:t>
      </w:r>
      <w:r>
        <w:rPr>
          <w:rFonts w:hint="eastAsia"/>
          <w:b/>
          <w:color w:val="000000" w:themeColor="text1"/>
          <w:sz w:val="22"/>
          <w:szCs w:val="22"/>
        </w:rPr>
        <w:t>18</w:t>
      </w:r>
      <w:r>
        <w:rPr>
          <w:rFonts w:hint="eastAsia"/>
          <w:b/>
          <w:color w:val="000000" w:themeColor="text1"/>
          <w:sz w:val="22"/>
          <w:szCs w:val="22"/>
        </w:rPr>
        <w:t>号重庆广告产业园</w:t>
      </w:r>
      <w:r>
        <w:rPr>
          <w:rFonts w:hint="eastAsia"/>
          <w:b/>
          <w:color w:val="000000" w:themeColor="text1"/>
          <w:sz w:val="22"/>
          <w:szCs w:val="22"/>
        </w:rPr>
        <w:t>15</w:t>
      </w:r>
      <w:r>
        <w:rPr>
          <w:rFonts w:hint="eastAsia"/>
          <w:b/>
          <w:color w:val="000000" w:themeColor="text1"/>
          <w:sz w:val="22"/>
          <w:szCs w:val="22"/>
        </w:rPr>
        <w:t>幢</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4-11</w:t>
      </w:r>
      <w:bookmarkEnd w:id="3"/>
      <w:r>
        <w:rPr>
          <w:rFonts w:hint="eastAsia"/>
          <w:b/>
          <w:color w:val="000000" w:themeColor="text1"/>
          <w:sz w:val="22"/>
          <w:szCs w:val="22"/>
        </w:rPr>
        <w:t xml:space="preserve"> </w:t>
      </w:r>
      <w:r w:rsidR="002E7052">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D67A6" w:rsidRDefault="008D15E9">
      <w:pPr>
        <w:pStyle w:val="a3"/>
        <w:spacing w:line="400" w:lineRule="exact"/>
        <w:ind w:firstLine="0"/>
        <w:rPr>
          <w:b/>
          <w:color w:val="000000" w:themeColor="text1"/>
          <w:sz w:val="22"/>
          <w:szCs w:val="22"/>
        </w:rPr>
      </w:pPr>
      <w:r>
        <w:rPr>
          <w:rFonts w:hint="eastAsia"/>
          <w:b/>
          <w:color w:val="000000" w:themeColor="text1"/>
          <w:spacing w:val="-2"/>
          <w:sz w:val="22"/>
          <w:szCs w:val="22"/>
        </w:rPr>
        <w:t>■</w:t>
      </w:r>
      <w:bookmarkStart w:id="5" w:name="_GoBack"/>
      <w:bookmarkEnd w:id="5"/>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重庆市渝北区宝圣湖街道食品城大道</w:t>
      </w:r>
      <w:r>
        <w:rPr>
          <w:rFonts w:hint="eastAsia"/>
          <w:b/>
          <w:color w:val="000000" w:themeColor="text1"/>
          <w:sz w:val="22"/>
          <w:szCs w:val="22"/>
        </w:rPr>
        <w:t>18</w:t>
      </w:r>
      <w:r>
        <w:rPr>
          <w:rFonts w:hint="eastAsia"/>
          <w:b/>
          <w:color w:val="000000" w:themeColor="text1"/>
          <w:sz w:val="22"/>
          <w:szCs w:val="22"/>
        </w:rPr>
        <w:t>号重庆广告产业园</w:t>
      </w:r>
      <w:r>
        <w:rPr>
          <w:rFonts w:hint="eastAsia"/>
          <w:b/>
          <w:color w:val="000000" w:themeColor="text1"/>
          <w:sz w:val="22"/>
          <w:szCs w:val="22"/>
        </w:rPr>
        <w:t>15</w:t>
      </w:r>
      <w:r>
        <w:rPr>
          <w:rFonts w:hint="eastAsia"/>
          <w:b/>
          <w:color w:val="000000" w:themeColor="text1"/>
          <w:sz w:val="22"/>
          <w:szCs w:val="22"/>
        </w:rPr>
        <w:t>幢</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4-11</w:t>
      </w:r>
      <w:bookmarkEnd w:id="6"/>
      <w:r w:rsidR="002E705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400000</w:t>
      </w:r>
      <w:bookmarkEnd w:id="7"/>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D67A6" w:rsidRDefault="008D15E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D67A6" w:rsidRDefault="008D15E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915001047428534591</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13436141839</w:t>
      </w:r>
      <w:bookmarkEnd w:id="10"/>
    </w:p>
    <w:p w:rsidR="005D67A6" w:rsidRDefault="008D15E9" w:rsidP="002E705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周继松</w:t>
      </w:r>
      <w:bookmarkEnd w:id="11"/>
      <w:r w:rsidR="002E7052">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甘彬洁</w:t>
      </w:r>
      <w:bookmarkEnd w:id="12"/>
      <w:r w:rsidR="002E7052">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15</w:t>
      </w:r>
      <w:bookmarkEnd w:id="13"/>
    </w:p>
    <w:p w:rsidR="005D67A6" w:rsidRDefault="008D15E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28001-2011idtOHSAS 18001:2007</w:t>
      </w:r>
      <w:bookmarkEnd w:id="14"/>
      <w:r>
        <w:rPr>
          <w:rFonts w:ascii="宋体" w:hAnsi="宋体" w:hint="eastAsia"/>
          <w:b/>
          <w:color w:val="000000" w:themeColor="text1"/>
          <w:sz w:val="22"/>
          <w:szCs w:val="22"/>
          <w:u w:val="single"/>
        </w:rPr>
        <w:t>。</w:t>
      </w:r>
    </w:p>
    <w:p w:rsidR="005D67A6" w:rsidRDefault="008D15E9">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5D67A6" w:rsidRDefault="008D15E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D67A6" w:rsidRDefault="008D15E9">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E</w:t>
      </w:r>
      <w:r>
        <w:rPr>
          <w:rFonts w:hint="eastAsia"/>
          <w:b/>
          <w:color w:val="000000" w:themeColor="text1"/>
          <w:sz w:val="22"/>
          <w:szCs w:val="22"/>
        </w:rPr>
        <w:t>：资质范围内工程造价咨询所涉及相关环境管理活动。</w:t>
      </w:r>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D67A6" w:rsidRDefault="005D67A6">
      <w:pPr>
        <w:pStyle w:val="a3"/>
        <w:spacing w:line="240" w:lineRule="auto"/>
        <w:ind w:firstLine="0"/>
        <w:rPr>
          <w:b/>
          <w:color w:val="000000" w:themeColor="text1"/>
          <w:sz w:val="22"/>
          <w:szCs w:val="22"/>
        </w:rPr>
      </w:pPr>
    </w:p>
    <w:p w:rsidR="005D67A6" w:rsidRDefault="005D67A6">
      <w:pPr>
        <w:pStyle w:val="a3"/>
        <w:spacing w:line="240" w:lineRule="auto"/>
        <w:ind w:firstLine="0"/>
        <w:rPr>
          <w:b/>
          <w:color w:val="000000" w:themeColor="text1"/>
          <w:sz w:val="22"/>
          <w:szCs w:val="22"/>
        </w:rPr>
      </w:pPr>
    </w:p>
    <w:p w:rsidR="005D67A6" w:rsidRDefault="008D15E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6"/>
      <w:r>
        <w:rPr>
          <w:rFonts w:hint="eastAsia"/>
          <w:b/>
          <w:color w:val="000000" w:themeColor="text1"/>
          <w:sz w:val="22"/>
          <w:szCs w:val="22"/>
        </w:rPr>
        <w:t>资质范围内工程造价咨询所涉及相关职业健康安全管理活动。</w:t>
      </w:r>
    </w:p>
    <w:p w:rsidR="005D67A6" w:rsidRDefault="008D15E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D67A6" w:rsidRDefault="008D15E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5D67A6" w:rsidRDefault="008D15E9">
      <w:pPr>
        <w:pStyle w:val="a3"/>
        <w:spacing w:line="360" w:lineRule="exact"/>
        <w:ind w:firstLine="0"/>
        <w:rPr>
          <w:b/>
          <w:color w:val="000000" w:themeColor="text1"/>
          <w:sz w:val="22"/>
          <w:szCs w:val="22"/>
        </w:rPr>
      </w:pPr>
      <w:r>
        <w:rPr>
          <w:rFonts w:hint="eastAsia"/>
          <w:b/>
          <w:color w:val="000000" w:themeColor="text1"/>
          <w:sz w:val="22"/>
          <w:szCs w:val="22"/>
        </w:rPr>
        <w:t>备注：</w:t>
      </w:r>
    </w:p>
    <w:p w:rsidR="005D67A6" w:rsidRDefault="008D15E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E7052">
        <w:rPr>
          <w:rFonts w:hint="eastAsia"/>
          <w:b/>
          <w:color w:val="000000" w:themeColor="text1"/>
          <w:sz w:val="22"/>
          <w:szCs w:val="22"/>
        </w:rPr>
        <w:t xml:space="preserve">                      </w:t>
      </w:r>
      <w:r>
        <w:rPr>
          <w:rFonts w:hint="eastAsia"/>
          <w:b/>
          <w:color w:val="000000" w:themeColor="text1"/>
          <w:sz w:val="22"/>
          <w:szCs w:val="22"/>
        </w:rPr>
        <w:t>组长确认：</w:t>
      </w:r>
    </w:p>
    <w:p w:rsidR="005D67A6" w:rsidRDefault="008D15E9">
      <w:pPr>
        <w:pStyle w:val="a3"/>
        <w:spacing w:line="360" w:lineRule="exact"/>
        <w:ind w:firstLine="0"/>
        <w:rPr>
          <w:b/>
          <w:color w:val="000000" w:themeColor="text1"/>
          <w:sz w:val="22"/>
          <w:szCs w:val="22"/>
        </w:rPr>
      </w:pPr>
      <w:r>
        <w:rPr>
          <w:rFonts w:hint="eastAsia"/>
          <w:b/>
          <w:color w:val="000000" w:themeColor="text1"/>
          <w:sz w:val="22"/>
          <w:szCs w:val="22"/>
        </w:rPr>
        <w:t>日期：</w:t>
      </w:r>
      <w:r w:rsidR="002E7052">
        <w:rPr>
          <w:rFonts w:hint="eastAsia"/>
          <w:b/>
          <w:color w:val="000000" w:themeColor="text1"/>
          <w:sz w:val="22"/>
          <w:szCs w:val="22"/>
        </w:rPr>
        <w:t xml:space="preserve">                                        </w:t>
      </w:r>
      <w:r>
        <w:rPr>
          <w:rFonts w:hint="eastAsia"/>
          <w:b/>
          <w:color w:val="000000" w:themeColor="text1"/>
          <w:sz w:val="22"/>
          <w:szCs w:val="22"/>
        </w:rPr>
        <w:t>日期：</w:t>
      </w:r>
    </w:p>
    <w:p w:rsidR="005D67A6" w:rsidRDefault="008D15E9">
      <w:pPr>
        <w:pStyle w:val="a3"/>
        <w:spacing w:line="0" w:lineRule="atLeast"/>
        <w:ind w:firstLine="0"/>
        <w:rPr>
          <w:b/>
          <w:color w:val="000000" w:themeColor="text1"/>
          <w:sz w:val="18"/>
          <w:szCs w:val="18"/>
        </w:rPr>
      </w:pPr>
      <w:r>
        <w:rPr>
          <w:b/>
          <w:color w:val="000000" w:themeColor="text1"/>
          <w:sz w:val="18"/>
          <w:szCs w:val="18"/>
        </w:rPr>
        <w:t>注：</w:t>
      </w:r>
    </w:p>
    <w:p w:rsidR="005D67A6" w:rsidRDefault="008D15E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5D67A6" w:rsidSect="005D67A6">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5E9" w:rsidRDefault="008D15E9" w:rsidP="005D67A6">
      <w:r>
        <w:separator/>
      </w:r>
    </w:p>
  </w:endnote>
  <w:endnote w:type="continuationSeparator" w:id="1">
    <w:p w:rsidR="008D15E9" w:rsidRDefault="008D15E9" w:rsidP="005D6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5E9" w:rsidRDefault="008D15E9" w:rsidP="005D67A6">
      <w:r>
        <w:separator/>
      </w:r>
    </w:p>
  </w:footnote>
  <w:footnote w:type="continuationSeparator" w:id="1">
    <w:p w:rsidR="008D15E9" w:rsidRDefault="008D15E9" w:rsidP="005D6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A6" w:rsidRDefault="008D15E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D67A6" w:rsidRDefault="005D67A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5D67A6" w:rsidRDefault="008D15E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D15E9">
      <w:rPr>
        <w:rStyle w:val="CharChar1"/>
        <w:rFonts w:hint="default"/>
        <w:w w:val="90"/>
      </w:rPr>
      <w:t>Beijing International Standard united Certification Co.,Ltd.</w:t>
    </w:r>
  </w:p>
  <w:p w:rsidR="005D67A6" w:rsidRDefault="005D67A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7A6"/>
    <w:rsid w:val="002E7052"/>
    <w:rsid w:val="005D67A6"/>
    <w:rsid w:val="008D15E9"/>
    <w:rsid w:val="0CCC6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7A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D67A6"/>
    <w:pPr>
      <w:snapToGrid w:val="0"/>
      <w:spacing w:line="336" w:lineRule="auto"/>
      <w:ind w:firstLine="630"/>
    </w:pPr>
    <w:rPr>
      <w:sz w:val="32"/>
    </w:rPr>
  </w:style>
  <w:style w:type="paragraph" w:styleId="a4">
    <w:name w:val="footer"/>
    <w:basedOn w:val="a"/>
    <w:link w:val="Char0"/>
    <w:uiPriority w:val="99"/>
    <w:unhideWhenUsed/>
    <w:rsid w:val="005D67A6"/>
    <w:pPr>
      <w:tabs>
        <w:tab w:val="center" w:pos="4153"/>
        <w:tab w:val="right" w:pos="8306"/>
      </w:tabs>
      <w:snapToGrid w:val="0"/>
      <w:jc w:val="left"/>
    </w:pPr>
    <w:rPr>
      <w:sz w:val="18"/>
      <w:szCs w:val="18"/>
    </w:rPr>
  </w:style>
  <w:style w:type="paragraph" w:styleId="a5">
    <w:name w:val="header"/>
    <w:basedOn w:val="a"/>
    <w:link w:val="Char1"/>
    <w:unhideWhenUsed/>
    <w:rsid w:val="005D67A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5D67A6"/>
    <w:rPr>
      <w:rFonts w:ascii="Times New Roman" w:eastAsia="宋体" w:hAnsi="Times New Roman" w:cs="Times New Roman"/>
      <w:sz w:val="32"/>
      <w:szCs w:val="20"/>
    </w:rPr>
  </w:style>
  <w:style w:type="character" w:customStyle="1" w:styleId="Char1">
    <w:name w:val="页眉 Char"/>
    <w:basedOn w:val="a0"/>
    <w:link w:val="a5"/>
    <w:uiPriority w:val="99"/>
    <w:qFormat/>
    <w:rsid w:val="005D67A6"/>
    <w:rPr>
      <w:rFonts w:ascii="Times New Roman" w:eastAsia="宋体" w:hAnsi="Times New Roman" w:cs="Times New Roman"/>
      <w:sz w:val="18"/>
      <w:szCs w:val="18"/>
    </w:rPr>
  </w:style>
  <w:style w:type="character" w:customStyle="1" w:styleId="Char0">
    <w:name w:val="页脚 Char"/>
    <w:basedOn w:val="a0"/>
    <w:link w:val="a4"/>
    <w:uiPriority w:val="99"/>
    <w:qFormat/>
    <w:rsid w:val="005D67A6"/>
    <w:rPr>
      <w:rFonts w:ascii="Times New Roman" w:eastAsia="宋体" w:hAnsi="Times New Roman" w:cs="Times New Roman"/>
      <w:sz w:val="18"/>
      <w:szCs w:val="18"/>
    </w:rPr>
  </w:style>
  <w:style w:type="character" w:customStyle="1" w:styleId="CharChar1">
    <w:name w:val="Char Char1"/>
    <w:qFormat/>
    <w:locked/>
    <w:rsid w:val="005D67A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