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重庆龙象合工程咨询有限公司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0494-2019-EO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color w:val="000000"/>
                <w:szCs w:val="21"/>
                <w:shd w:val="clear" w:color="auto" w:fill="FFFFFF"/>
              </w:rPr>
              <w:t>915001047428534591</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FB0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2019-10-16T02:42:33Z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