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EC" w:rsidRDefault="00BA1528" w:rsidP="00802E9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B16EC" w:rsidRDefault="00BA1528" w:rsidP="00802E9E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83"/>
        <w:gridCol w:w="1247"/>
        <w:gridCol w:w="1290"/>
        <w:gridCol w:w="1505"/>
        <w:gridCol w:w="1720"/>
        <w:gridCol w:w="1379"/>
      </w:tblGrid>
      <w:tr w:rsidR="008B16E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重庆龙象合工程咨询有限公司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B16EC" w:rsidRDefault="00BA152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8B16EC" w:rsidRDefault="00BA15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  <w:bookmarkEnd w:id="5"/>
          </w:p>
        </w:tc>
      </w:tr>
      <w:tr w:rsidR="008B16E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B16EC" w:rsidRDefault="00BA15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720" w:type="dxa"/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B16EC" w:rsidRDefault="008B16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B16E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B16EC" w:rsidRDefault="00BA15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B16EC" w:rsidRDefault="00BA152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3" w:type="dxa"/>
            <w:vAlign w:val="center"/>
          </w:tcPr>
          <w:p w:rsidR="008B16EC" w:rsidRDefault="00BA15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47" w:type="dxa"/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B16E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83" w:type="dxa"/>
            <w:vAlign w:val="center"/>
          </w:tcPr>
          <w:p w:rsidR="008B16EC" w:rsidRDefault="00BA15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8B16EC" w:rsidRDefault="00BA15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247" w:type="dxa"/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B16EC" w:rsidRDefault="008B16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B16E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B16EC" w:rsidRDefault="00BA1528">
            <w:pPr>
              <w:rPr>
                <w:sz w:val="21"/>
                <w:szCs w:val="21"/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hint="eastAsia"/>
                <w:sz w:val="21"/>
                <w:szCs w:val="21"/>
              </w:rPr>
              <w:t>流程图</w:t>
            </w:r>
            <w:r>
              <w:rPr>
                <w:rFonts w:hint="eastAsia"/>
                <w:sz w:val="21"/>
                <w:szCs w:val="21"/>
              </w:rPr>
              <w:t>:</w:t>
            </w:r>
          </w:p>
          <w:p w:rsidR="008B16EC" w:rsidRDefault="00BA152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获得工程造价</w:t>
            </w:r>
            <w:r>
              <w:rPr>
                <w:rFonts w:ascii="宋体" w:hAnsi="宋体"/>
                <w:sz w:val="21"/>
                <w:szCs w:val="21"/>
              </w:rPr>
              <w:t>咨询需求信息</w:t>
            </w:r>
            <w:r>
              <w:rPr>
                <w:rFonts w:ascii="宋体" w:hAnsi="宋体" w:hint="eastAsia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可行性分析——咨询计划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咨询投标文件编制和评审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合同评审——咨询合同签订</w:t>
            </w:r>
            <w:r>
              <w:rPr>
                <w:rFonts w:ascii="宋体" w:hAnsi="宋体" w:hint="eastAsia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sz w:val="21"/>
                <w:szCs w:val="21"/>
              </w:rPr>
              <w:t>确定项目组</w:t>
            </w:r>
            <w:r>
              <w:rPr>
                <w:rFonts w:ascii="宋体" w:hAnsi="宋体" w:hint="eastAsia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技术、资源准备</w:t>
            </w:r>
            <w:r>
              <w:rPr>
                <w:rFonts w:ascii="宋体" w:hAnsi="宋体" w:hint="eastAsia"/>
                <w:sz w:val="21"/>
                <w:szCs w:val="21"/>
              </w:rPr>
              <w:t>---</w:t>
            </w:r>
            <w:r>
              <w:rPr>
                <w:rFonts w:ascii="宋体" w:hAnsi="宋体" w:hint="eastAsia"/>
                <w:sz w:val="21"/>
                <w:szCs w:val="21"/>
              </w:rPr>
              <w:t>工程造价咨询实施</w:t>
            </w:r>
            <w:r>
              <w:rPr>
                <w:rFonts w:ascii="宋体" w:hAnsi="宋体" w:hint="eastAsia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工程造价成果文件支付</w:t>
            </w:r>
            <w:r>
              <w:rPr>
                <w:rFonts w:ascii="宋体" w:hAnsi="宋体" w:hint="eastAsia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成果文件支付后活动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bookmarkEnd w:id="6"/>
          <w:p w:rsidR="008B16EC" w:rsidRDefault="00BA1528">
            <w:pPr>
              <w:rPr>
                <w:rFonts w:ascii="宋体" w:hAnsi="宋体"/>
                <w:sz w:val="21"/>
                <w:szCs w:val="21"/>
              </w:rPr>
            </w:pPr>
            <w:r w:rsidRPr="00802E9E">
              <w:rPr>
                <w:rFonts w:ascii="宋体" w:hAnsi="宋体" w:hint="eastAsia"/>
                <w:sz w:val="21"/>
                <w:szCs w:val="21"/>
              </w:rPr>
              <w:t>工程造价咨询为关键过程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8B16EC" w:rsidRDefault="008B16E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B16E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B16EC" w:rsidRDefault="00BA15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B16EC" w:rsidRDefault="00BA15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B16EC" w:rsidRDefault="008B16E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B16E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8B16EC" w:rsidRDefault="00BA15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固废和潜在火灾，采取分类收集、管理方案和预案措施管理。</w:t>
            </w:r>
          </w:p>
        </w:tc>
      </w:tr>
      <w:tr w:rsidR="008B16E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B16EC" w:rsidRDefault="00BA15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火灾、</w:t>
            </w:r>
            <w:r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，采取制定管理方案控制，潜在火灾采取应急预案并演练方式进行控制</w:t>
            </w:r>
          </w:p>
        </w:tc>
      </w:tr>
      <w:tr w:rsidR="008B16E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8B16EC" w:rsidRDefault="00BA1528" w:rsidP="00802E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中华人民共和国劳动合同法、中华人民共和国消费者权益保护法、欺诈消费者行为处罚办法</w:t>
            </w:r>
            <w:r w:rsidR="00802E9E">
              <w:rPr>
                <w:rFonts w:ascii="宋体" w:hAnsi="宋体" w:hint="eastAsia"/>
                <w:sz w:val="21"/>
                <w:szCs w:val="21"/>
              </w:rPr>
              <w:t>、</w:t>
            </w:r>
            <w:r w:rsidR="00802E9E" w:rsidRPr="00802E9E">
              <w:rPr>
                <w:rFonts w:ascii="宋体" w:hAnsi="宋体" w:hint="eastAsia"/>
                <w:sz w:val="21"/>
                <w:szCs w:val="21"/>
              </w:rPr>
              <w:t>污水排入城镇下水道水质标准（</w:t>
            </w:r>
            <w:r w:rsidR="00802E9E" w:rsidRPr="00802E9E">
              <w:rPr>
                <w:rFonts w:ascii="宋体" w:hAnsi="宋体"/>
                <w:sz w:val="21"/>
                <w:szCs w:val="21"/>
              </w:rPr>
              <w:t>GB/T 31962-2015</w:t>
            </w:r>
            <w:r w:rsidR="00802E9E" w:rsidRPr="00802E9E">
              <w:rPr>
                <w:rFonts w:ascii="宋体" w:hAnsi="宋体" w:hint="eastAsia"/>
                <w:sz w:val="21"/>
                <w:szCs w:val="21"/>
              </w:rPr>
              <w:t>）</w:t>
            </w:r>
            <w:r w:rsidR="00802E9E">
              <w:rPr>
                <w:rFonts w:ascii="宋体" w:hAnsi="宋体" w:hint="eastAsia"/>
                <w:sz w:val="21"/>
                <w:szCs w:val="21"/>
              </w:rPr>
              <w:t>、</w:t>
            </w:r>
            <w:r w:rsidR="00802E9E" w:rsidRPr="00802E9E">
              <w:rPr>
                <w:rFonts w:ascii="宋体" w:hAnsi="宋体" w:hint="eastAsia"/>
                <w:sz w:val="21"/>
                <w:szCs w:val="21"/>
              </w:rPr>
              <w:t>中华人民共和国</w:t>
            </w:r>
            <w:hyperlink r:id="rId7" w:tgtFrame="_blank" w:tooltip="招标投标法" w:history="1">
              <w:r w:rsidR="00802E9E" w:rsidRPr="00802E9E">
                <w:rPr>
                  <w:rFonts w:ascii="宋体" w:hAnsi="宋体" w:hint="eastAsia"/>
                  <w:sz w:val="21"/>
                  <w:szCs w:val="21"/>
                </w:rPr>
                <w:t>招标投标法</w:t>
              </w:r>
            </w:hyperlink>
            <w:r w:rsidR="00802E9E" w:rsidRPr="00802E9E">
              <w:rPr>
                <w:rFonts w:ascii="宋体" w:hAnsi="宋体" w:hint="eastAsia"/>
                <w:sz w:val="21"/>
                <w:szCs w:val="21"/>
              </w:rPr>
              <w:t>、建设工程造价咨询规范、重庆市建设工程费用定额等</w:t>
            </w:r>
          </w:p>
        </w:tc>
      </w:tr>
      <w:tr w:rsidR="008B16E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工程造价咨询</w:t>
            </w:r>
            <w:r>
              <w:rPr>
                <w:rFonts w:ascii="宋体" w:hAnsi="宋体" w:hint="eastAsia"/>
                <w:sz w:val="21"/>
                <w:szCs w:val="21"/>
              </w:rPr>
              <w:t>服务</w:t>
            </w:r>
            <w:r>
              <w:rPr>
                <w:rFonts w:ascii="宋体" w:hAnsi="宋体" w:hint="eastAsia"/>
                <w:sz w:val="21"/>
                <w:szCs w:val="21"/>
              </w:rPr>
              <w:t>质量的监控等</w:t>
            </w:r>
          </w:p>
        </w:tc>
      </w:tr>
      <w:tr w:rsidR="008B16E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6EC" w:rsidRDefault="00BA152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8B16EC" w:rsidRDefault="00802E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8B16EC" w:rsidRDefault="008B16EC">
      <w:pPr>
        <w:snapToGrid w:val="0"/>
        <w:rPr>
          <w:rFonts w:ascii="宋体"/>
          <w:b/>
          <w:sz w:val="22"/>
          <w:szCs w:val="22"/>
        </w:rPr>
      </w:pPr>
    </w:p>
    <w:p w:rsidR="008B16EC" w:rsidRDefault="00BA152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8B16EC" w:rsidRDefault="008B16E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8B16EC" w:rsidRDefault="00BA152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8B16EC" w:rsidSect="008B16EC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528" w:rsidRDefault="00BA1528" w:rsidP="008B16EC">
      <w:r>
        <w:separator/>
      </w:r>
    </w:p>
  </w:endnote>
  <w:endnote w:type="continuationSeparator" w:id="1">
    <w:p w:rsidR="00BA1528" w:rsidRDefault="00BA1528" w:rsidP="008B1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528" w:rsidRDefault="00BA1528" w:rsidP="008B16EC">
      <w:r>
        <w:separator/>
      </w:r>
    </w:p>
  </w:footnote>
  <w:footnote w:type="continuationSeparator" w:id="1">
    <w:p w:rsidR="00BA1528" w:rsidRDefault="00BA1528" w:rsidP="008B1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EC" w:rsidRDefault="008B16E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B16E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BA1528">
      <w:rPr>
        <w:rStyle w:val="CharChar1"/>
        <w:rFonts w:hint="default"/>
      </w:rPr>
      <w:t>北京国标联合认证有限公司</w:t>
    </w:r>
    <w:r w:rsidR="00BA1528">
      <w:rPr>
        <w:rStyle w:val="CharChar1"/>
        <w:rFonts w:hint="default"/>
      </w:rPr>
      <w:tab/>
    </w:r>
    <w:r w:rsidR="00BA1528">
      <w:rPr>
        <w:rStyle w:val="CharChar1"/>
        <w:rFonts w:hint="default"/>
      </w:rPr>
      <w:tab/>
    </w:r>
    <w:r w:rsidR="00BA1528">
      <w:rPr>
        <w:rStyle w:val="CharChar1"/>
        <w:rFonts w:hint="default"/>
      </w:rPr>
      <w:tab/>
    </w:r>
  </w:p>
  <w:p w:rsidR="008B16EC" w:rsidRDefault="008B16E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8B16EC" w:rsidRDefault="00BA152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1528">
      <w:rPr>
        <w:rStyle w:val="CharChar1"/>
        <w:rFonts w:hint="default"/>
        <w:w w:val="90"/>
      </w:rPr>
      <w:t xml:space="preserve">Beijing </w:t>
    </w:r>
    <w:r w:rsidR="00BA1528">
      <w:rPr>
        <w:rStyle w:val="CharChar1"/>
        <w:rFonts w:hint="default"/>
        <w:w w:val="90"/>
      </w:rPr>
      <w:t>International Standard united Certification Co.,Ltd.</w:t>
    </w:r>
  </w:p>
  <w:p w:rsidR="008B16EC" w:rsidRDefault="008B16EC">
    <w:pPr>
      <w:pStyle w:val="a5"/>
    </w:pPr>
  </w:p>
  <w:p w:rsidR="008B16EC" w:rsidRDefault="008B16E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6EC"/>
    <w:rsid w:val="00802E9E"/>
    <w:rsid w:val="008B16EC"/>
    <w:rsid w:val="00BA1528"/>
    <w:rsid w:val="3A6B1122"/>
    <w:rsid w:val="741962FA"/>
    <w:rsid w:val="7C27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E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B16EC"/>
    <w:rPr>
      <w:sz w:val="18"/>
      <w:szCs w:val="18"/>
    </w:rPr>
  </w:style>
  <w:style w:type="paragraph" w:styleId="a4">
    <w:name w:val="footer"/>
    <w:basedOn w:val="a"/>
    <w:link w:val="Char0"/>
    <w:uiPriority w:val="99"/>
    <w:rsid w:val="008B1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B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B16E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8B16E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8B16E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B16E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64365.com/fagui/article-643782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2019-10-18T03:36:00Z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