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563"/>
        <w:gridCol w:w="127"/>
        <w:gridCol w:w="488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甘肃陇晟恒再生资源有限公司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甘肃省嘉峪关市嘉北工业园区（甘肃新精诚实业发展有限公司库房）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2" w:name="联系人"/>
            <w:bookmarkEnd w:id="2"/>
            <w:r>
              <w:rPr>
                <w:rFonts w:hint="eastAsia"/>
                <w:sz w:val="20"/>
                <w:lang w:val="en-US" w:eastAsia="zh-CN"/>
              </w:rPr>
              <w:t>梁伟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3" w:name="联系人电话"/>
            <w:bookmarkEnd w:id="3"/>
            <w:r>
              <w:rPr>
                <w:rFonts w:hint="eastAsia"/>
                <w:sz w:val="20"/>
                <w:lang w:val="en-US" w:eastAsia="zh-CN"/>
              </w:rPr>
              <w:t>18193772329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  <w:r>
              <w:rPr>
                <w:rFonts w:hint="eastAsia"/>
                <w:sz w:val="21"/>
                <w:szCs w:val="21"/>
              </w:rPr>
              <w:t>735100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5" w:name="管理者代表"/>
            <w:r>
              <w:rPr>
                <w:sz w:val="20"/>
              </w:rPr>
              <w:t>陈诗</w:t>
            </w:r>
            <w:bookmarkEnd w:id="5"/>
            <w:r>
              <w:rPr>
                <w:rFonts w:hint="eastAsia"/>
                <w:sz w:val="20"/>
                <w:lang w:val="en-US" w:eastAsia="zh-CN"/>
              </w:rPr>
              <w:t>巧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121483045@qq.com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0026-2019-QEO-2020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Q：废钢回收、加工和销售。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E：废钢回收、加工和销售所涉及的相关环境管理活动。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O：废钢回收、加工和销售所涉及的相关职业健康安全管理活动。</w:t>
            </w:r>
            <w:bookmarkEnd w:id="9"/>
          </w:p>
        </w:tc>
        <w:tc>
          <w:tcPr>
            <w:tcW w:w="56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7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Q：24.01.02;29.11.07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E：24.01.02;29.11.07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O：24.01.02;29.11.07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2021年01月08日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2021年01月10日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3.0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36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136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ISC-31946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2020-N1QMS-2211720</w:t>
            </w:r>
          </w:p>
        </w:tc>
        <w:tc>
          <w:tcPr>
            <w:tcW w:w="136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ISC-211720</w:t>
            </w:r>
            <w:r>
              <w:rPr>
                <w:rFonts w:hint="eastAsia"/>
                <w:sz w:val="20"/>
                <w:lang w:val="en-US" w:eastAsia="zh-CN"/>
              </w:rPr>
              <w:t>(B)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付红卫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高级工程师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甘肃酒钢集团宏兴钢铁股份有限公司</w:t>
            </w:r>
          </w:p>
        </w:tc>
        <w:tc>
          <w:tcPr>
            <w:tcW w:w="136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Q:24.01.02,29.11.07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E:24.01.02,29.11.07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O:24.01.02,29.11.07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ISC-JSZJ-061</w:t>
            </w:r>
            <w:r>
              <w:rPr>
                <w:rFonts w:hint="eastAsia"/>
                <w:sz w:val="20"/>
                <w:lang w:val="en-US" w:eastAsia="zh-CN"/>
              </w:rPr>
              <w:t>(C)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受审核方</w:t>
            </w:r>
          </w:p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2021.1.3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16"/>
        <w:gridCol w:w="1257"/>
        <w:gridCol w:w="2388"/>
        <w:gridCol w:w="314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3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1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1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;30</w:t>
            </w: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23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31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3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与质量有关的管理活动等</w:t>
            </w:r>
          </w:p>
        </w:tc>
        <w:tc>
          <w:tcPr>
            <w:tcW w:w="31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Q4.1/4.2/4.3/4.4/5.1/5.2/5.3/6.1/6.2/6.3/7.1.1/9.1.1/9.3/10.1/10.3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3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与环境和职业健康安全有关的管理活动等</w:t>
            </w:r>
          </w:p>
        </w:tc>
        <w:tc>
          <w:tcPr>
            <w:tcW w:w="31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EO4.1/4.2/4.3/4.4/5.1/5.2/5.3/6.1/6.2/7.1/9.1.1/9.3/10.1/10.3 资质验证、安全事故、顾客投诉、抽查、遵纪守法情况、不符合项验证、证书标志的使用情况等。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;00-17:00</w:t>
            </w: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及财务部</w:t>
            </w:r>
          </w:p>
        </w:tc>
        <w:tc>
          <w:tcPr>
            <w:tcW w:w="2388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目标管理方案,与管理过程控制；人力资源；文件记录控制；内外部信息交流过程；内审管理等环境和职业健康安全管理；资金管理管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理</w:t>
            </w:r>
          </w:p>
        </w:tc>
        <w:tc>
          <w:tcPr>
            <w:tcW w:w="31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E0:5.3/6.2/6.1.1/6.1.2/6.1.3/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/7.1/7.2/7.3/7.4（O/5.4）/7.5/8.1/8.2/9.1.2/9.2/10.2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;00-17:00</w:t>
            </w:r>
          </w:p>
        </w:tc>
        <w:tc>
          <w:tcPr>
            <w:tcW w:w="1257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38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目标管理方案,与管理过程控制；人力资源；文件记录控制；内外部信息交流过程；内审管理等质量管理；</w:t>
            </w:r>
          </w:p>
        </w:tc>
        <w:tc>
          <w:tcPr>
            <w:tcW w:w="314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Q:5.3/6.1、6.2/9.1.3/9.2/10.2；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21.1.9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；0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57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238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废钢回收、加工及销售的质量、环境和职业健康安全运行控制</w:t>
            </w:r>
          </w:p>
        </w:tc>
        <w:tc>
          <w:tcPr>
            <w:tcW w:w="314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8.1/8.3/8.5/8.6/8.7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EO:5.3/6.2/6.1.2/8.1/8.2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57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238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职责和权限、基础设施、监视和测量设备管理</w:t>
            </w:r>
          </w:p>
        </w:tc>
        <w:tc>
          <w:tcPr>
            <w:tcW w:w="314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Q:5.3/6.2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/7.1.3/7.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1.5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bookmarkStart w:id="18" w:name="_GoBack"/>
            <w:bookmarkEnd w:id="18"/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21.1.10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21.1.10</w:t>
            </w:r>
          </w:p>
        </w:tc>
        <w:tc>
          <w:tcPr>
            <w:tcW w:w="1516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57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238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与顾客有关的要求、评审变更及顾客满意等环境和安全过程控制；</w:t>
            </w:r>
          </w:p>
        </w:tc>
        <w:tc>
          <w:tcPr>
            <w:tcW w:w="314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:8.1/8.3/8.5/8.6/8.7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EO:5.3/6.2/6.1.2/8.1/8.2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6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57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238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与顾客有关的要求、评审变更及顾客满意等质量过程控制；</w:t>
            </w:r>
          </w:p>
        </w:tc>
        <w:tc>
          <w:tcPr>
            <w:tcW w:w="314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Q: 5.3/6.2/8.2/8.4/9.1.2;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审核组内部沟通</w:t>
            </w:r>
          </w:p>
        </w:tc>
        <w:tc>
          <w:tcPr>
            <w:tcW w:w="23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BC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6:00-16:30</w:t>
            </w: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与受审核方管理层沟通</w:t>
            </w:r>
          </w:p>
        </w:tc>
        <w:tc>
          <w:tcPr>
            <w:tcW w:w="23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23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A66BF7"/>
    <w:rsid w:val="27680425"/>
    <w:rsid w:val="7EDD58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42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2021-01-16T02:38:19Z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