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val="0"/>
        <w:spacing w:line="360" w:lineRule="auto"/>
        <w:jc w:val="right"/>
        <w:rPr>
          <w:rFonts w:ascii="Times New Roman" w:hAnsi="Times New Roman" w:eastAsia="黑体"/>
          <w:sz w:val="20"/>
          <w:highlight w:val="yellow"/>
        </w:rPr>
      </w:pPr>
      <w:r>
        <w:rPr>
          <w:rFonts w:ascii="Times New Roman" w:hAnsi="Times New Roman"/>
          <w:bCs/>
          <w:kern w:val="0"/>
          <w:sz w:val="20"/>
        </w:rPr>
        <w:t>编号：</w:t>
      </w:r>
      <w:bookmarkStart w:id="0" w:name="合同编号"/>
      <w:r>
        <w:rPr>
          <w:rStyle w:val="9"/>
          <w:rFonts w:ascii="Times New Roman" w:hAnsi="Times New Roman" w:cs="Times New Roman"/>
          <w:szCs w:val="22"/>
          <w:u w:val="single"/>
        </w:rPr>
        <w:t>0290</w:t>
      </w:r>
      <w:r>
        <w:rPr>
          <w:rStyle w:val="9"/>
          <w:rFonts w:ascii="Times New Roman" w:hAnsi="Times New Roman" w:cs="Times New Roman"/>
          <w:szCs w:val="22"/>
          <w:u w:val="single"/>
          <w:lang w:val="zh-CN"/>
        </w:rPr>
        <w:t>-20</w:t>
      </w:r>
      <w:bookmarkEnd w:id="0"/>
      <w:r>
        <w:rPr>
          <w:rStyle w:val="9"/>
          <w:rFonts w:hint="eastAsia" w:ascii="Times New Roman" w:hAnsi="Times New Roman" w:cs="Times New Roman"/>
          <w:szCs w:val="22"/>
          <w:u w:val="single"/>
        </w:rPr>
        <w:t>20</w:t>
      </w:r>
    </w:p>
    <w:p>
      <w:pPr>
        <w:widowControl/>
        <w:jc w:val="center"/>
        <w:rPr>
          <w:rFonts w:ascii="宋体" w:hAnsi="宋体" w:cs="宋体"/>
          <w:kern w:val="0"/>
          <w:sz w:val="28"/>
          <w:szCs w:val="28"/>
        </w:rPr>
      </w:pPr>
      <w:r>
        <w:rPr>
          <w:rFonts w:ascii="宋体" w:hAnsi="宋体" w:cs="宋体"/>
          <w:b/>
          <w:bCs/>
          <w:kern w:val="0"/>
          <w:sz w:val="28"/>
          <w:szCs w:val="28"/>
        </w:rPr>
        <w:t>不符合项报告</w:t>
      </w:r>
    </w:p>
    <w:tbl>
      <w:tblPr>
        <w:tblStyle w:val="5"/>
        <w:tblpPr w:leftFromText="180" w:rightFromText="180" w:vertAnchor="text" w:horzAnchor="margin" w:tblpX="-129" w:tblpY="299"/>
        <w:tblW w:w="9180" w:type="dxa"/>
        <w:tblCellSpacing w:w="0" w:type="dxa"/>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
      <w:tblGrid>
        <w:gridCol w:w="9180"/>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637" w:hRule="atLeast"/>
          <w:tblCellSpacing w:w="0" w:type="dxa"/>
        </w:trPr>
        <w:tc>
          <w:tcPr>
            <w:tcW w:w="9180" w:type="dxa"/>
            <w:shd w:val="clear" w:color="auto" w:fill="auto"/>
          </w:tcPr>
          <w:p>
            <w:pPr>
              <w:widowControl/>
              <w:tabs>
                <w:tab w:val="left" w:pos="5160"/>
              </w:tabs>
              <w:spacing w:line="360" w:lineRule="auto"/>
              <w:rPr>
                <w:rFonts w:ascii="宋体" w:hAnsi="宋体" w:cs="宋体"/>
                <w:kern w:val="0"/>
                <w:szCs w:val="21"/>
              </w:rPr>
            </w:pPr>
            <w:r>
              <w:rPr>
                <w:rFonts w:hint="eastAsia" w:ascii="宋体" w:hAnsi="宋体" w:cs="宋体"/>
                <w:color w:val="333333"/>
                <w:kern w:val="0"/>
                <w:szCs w:val="21"/>
              </w:rPr>
              <w:t>企业</w:t>
            </w:r>
            <w:r>
              <w:rPr>
                <w:rFonts w:hint="eastAsia" w:ascii="宋体" w:hAnsi="宋体" w:cs="宋体"/>
                <w:kern w:val="0"/>
                <w:szCs w:val="21"/>
              </w:rPr>
              <w:t>名称： 河南森源电气股份有限公司                    不符合报告编号：0</w:t>
            </w:r>
            <w:r>
              <w:rPr>
                <w:rFonts w:ascii="宋体" w:hAnsi="宋体" w:cs="宋体"/>
                <w:kern w:val="0"/>
                <w:szCs w:val="21"/>
              </w:rPr>
              <w:t>1</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554" w:hRule="atLeast"/>
          <w:tblCellSpacing w:w="0" w:type="dxa"/>
        </w:trPr>
        <w:tc>
          <w:tcPr>
            <w:tcW w:w="9180" w:type="dxa"/>
            <w:shd w:val="clear" w:color="auto" w:fill="auto"/>
          </w:tcPr>
          <w:p>
            <w:pPr>
              <w:widowControl/>
              <w:spacing w:line="360" w:lineRule="auto"/>
              <w:jc w:val="left"/>
              <w:rPr>
                <w:rFonts w:ascii="宋体" w:hAnsi="宋体" w:cs="宋体"/>
                <w:kern w:val="0"/>
                <w:szCs w:val="21"/>
              </w:rPr>
            </w:pPr>
            <w:r>
              <w:rPr>
                <w:rFonts w:hint="eastAsia" w:ascii="宋体" w:hAnsi="宋体" w:cs="宋体"/>
                <w:kern w:val="0"/>
                <w:szCs w:val="21"/>
              </w:rPr>
              <w:t>企业下属</w:t>
            </w:r>
            <w:r>
              <w:rPr>
                <w:rFonts w:ascii="宋体" w:hAnsi="宋体" w:cs="宋体"/>
                <w:kern w:val="0"/>
                <w:szCs w:val="21"/>
              </w:rPr>
              <w:t>部门:</w:t>
            </w:r>
            <w:r>
              <w:rPr>
                <w:rFonts w:hint="eastAsia" w:ascii="宋体" w:hAnsi="宋体" w:cs="宋体"/>
                <w:kern w:val="0"/>
                <w:szCs w:val="21"/>
              </w:rPr>
              <w:t xml:space="preserve">    </w:t>
            </w:r>
            <w:r>
              <w:rPr>
                <w:rFonts w:hint="eastAsia" w:ascii="宋体"/>
                <w:szCs w:val="21"/>
              </w:rPr>
              <w:t>互感器公司</w:t>
            </w:r>
            <w:r>
              <w:rPr>
                <w:rFonts w:hint="eastAsia" w:ascii="宋体" w:hAnsi="宋体" w:cs="宋体"/>
                <w:kern w:val="0"/>
                <w:szCs w:val="21"/>
              </w:rPr>
              <w:t xml:space="preserve">                           </w:t>
            </w:r>
            <w:r>
              <w:rPr>
                <w:rFonts w:ascii="宋体" w:hAnsi="宋体" w:cs="宋体"/>
                <w:kern w:val="0"/>
                <w:szCs w:val="21"/>
              </w:rPr>
              <w:t>陪同人员:</w:t>
            </w:r>
            <w:r>
              <w:rPr>
                <w:rFonts w:hint="eastAsia" w:ascii="宋体" w:hAnsi="宋体" w:cs="宋体"/>
                <w:kern w:val="0"/>
                <w:szCs w:val="21"/>
              </w:rPr>
              <w:t xml:space="preserve"> 李凤娟</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4818" w:hRule="atLeast"/>
          <w:tblCellSpacing w:w="0" w:type="dxa"/>
        </w:trPr>
        <w:tc>
          <w:tcPr>
            <w:tcW w:w="9180" w:type="dxa"/>
            <w:shd w:val="clear" w:color="auto" w:fill="auto"/>
          </w:tcPr>
          <w:p>
            <w:pPr>
              <w:widowControl/>
              <w:spacing w:line="360" w:lineRule="auto"/>
              <w:jc w:val="left"/>
              <w:rPr>
                <w:rFonts w:ascii="宋体" w:hAnsi="宋体" w:cs="宋体"/>
                <w:kern w:val="0"/>
                <w:szCs w:val="21"/>
              </w:rPr>
            </w:pPr>
            <w:r>
              <w:rPr>
                <w:rFonts w:ascii="宋体" w:hAnsi="宋体" w:cs="宋体"/>
                <w:kern w:val="0"/>
                <w:szCs w:val="21"/>
              </w:rPr>
              <w:t>不符合事实描述：</w:t>
            </w:r>
          </w:p>
          <w:p>
            <w:pPr>
              <w:ind w:firstLine="420"/>
              <w:rPr>
                <w:rFonts w:ascii="宋体"/>
                <w:szCs w:val="21"/>
              </w:rPr>
            </w:pPr>
            <w:r>
              <w:rPr>
                <w:rFonts w:hint="eastAsia" w:ascii="宋体"/>
                <w:szCs w:val="21"/>
              </w:rPr>
              <w:t>互感器公司提供的 编号为G0002.10-02的《监视和测量设备登记表》，测量设备台账信息内容编制不全：没有</w:t>
            </w:r>
            <w:r>
              <w:rPr>
                <w:rFonts w:hint="eastAsia" w:ascii="宋体"/>
                <w:szCs w:val="21"/>
                <w:lang w:val="en-US" w:eastAsia="zh-CN"/>
              </w:rPr>
              <w:t>对测量设备进行</w:t>
            </w:r>
            <w:r>
              <w:rPr>
                <w:rFonts w:hint="eastAsia" w:ascii="宋体"/>
                <w:szCs w:val="21"/>
              </w:rPr>
              <w:t>A</w:t>
            </w:r>
            <w:r>
              <w:rPr>
                <w:rFonts w:hint="eastAsia" w:ascii="宋体"/>
                <w:szCs w:val="21"/>
                <w:lang w:eastAsia="zh-CN"/>
              </w:rPr>
              <w:t>、</w:t>
            </w:r>
            <w:r>
              <w:rPr>
                <w:rFonts w:hint="eastAsia" w:ascii="宋体"/>
                <w:szCs w:val="21"/>
              </w:rPr>
              <w:t>B</w:t>
            </w:r>
            <w:r>
              <w:rPr>
                <w:rFonts w:hint="eastAsia" w:ascii="宋体"/>
                <w:szCs w:val="21"/>
                <w:lang w:eastAsia="zh-CN"/>
              </w:rPr>
              <w:t>、</w:t>
            </w:r>
            <w:r>
              <w:rPr>
                <w:rFonts w:hint="eastAsia" w:ascii="宋体"/>
                <w:szCs w:val="21"/>
              </w:rPr>
              <w:t>C分类</w:t>
            </w:r>
            <w:r>
              <w:rPr>
                <w:rFonts w:hint="eastAsia" w:ascii="宋体"/>
                <w:szCs w:val="21"/>
                <w:lang w:val="en-US" w:eastAsia="zh-CN"/>
              </w:rPr>
              <w:t>管理</w:t>
            </w:r>
            <w:r>
              <w:rPr>
                <w:rFonts w:hint="eastAsia" w:ascii="宋体"/>
                <w:szCs w:val="21"/>
              </w:rPr>
              <w:t>。不满足</w:t>
            </w:r>
            <w:r>
              <w:rPr>
                <w:rFonts w:ascii="宋体"/>
                <w:szCs w:val="21"/>
              </w:rPr>
              <w:t>GB/T 19022-2003/ISO 10012:2003</w:t>
            </w:r>
            <w:r>
              <w:rPr>
                <w:rFonts w:hint="eastAsia" w:ascii="宋体"/>
                <w:szCs w:val="21"/>
              </w:rPr>
              <w:t>标准中6.3.1测量设备“在测量管理体系中应提供并标识满足规定的计量要求所需的所有测量设备</w:t>
            </w:r>
            <w:r>
              <w:rPr>
                <w:rFonts w:ascii="宋体"/>
                <w:szCs w:val="21"/>
              </w:rPr>
              <w:t>……</w:t>
            </w:r>
            <w:r>
              <w:rPr>
                <w:rFonts w:hint="eastAsia" w:ascii="宋体"/>
                <w:szCs w:val="21"/>
              </w:rPr>
              <w:t xml:space="preserve"> 。</w:t>
            </w:r>
            <w:r>
              <w:rPr>
                <w:rFonts w:ascii="宋体"/>
                <w:szCs w:val="21"/>
              </w:rPr>
              <w:t>”</w:t>
            </w:r>
            <w:r>
              <w:rPr>
                <w:rFonts w:hint="eastAsia" w:ascii="宋体"/>
                <w:szCs w:val="21"/>
              </w:rPr>
              <w:t>条款的管理要求。</w:t>
            </w:r>
          </w:p>
          <w:p>
            <w:pPr>
              <w:widowControl/>
              <w:spacing w:line="360" w:lineRule="auto"/>
              <w:jc w:val="left"/>
              <w:rPr>
                <w:rFonts w:hint="eastAsia" w:ascii="宋体" w:hAnsi="宋体" w:cs="宋体"/>
                <w:kern w:val="0"/>
                <w:szCs w:val="21"/>
              </w:rPr>
            </w:pPr>
          </w:p>
          <w:p>
            <w:pPr>
              <w:widowControl/>
              <w:spacing w:line="360" w:lineRule="auto"/>
              <w:jc w:val="left"/>
              <w:rPr>
                <w:rFonts w:ascii="宋体" w:hAnsi="宋体" w:cs="宋体"/>
                <w:kern w:val="0"/>
                <w:szCs w:val="21"/>
                <w:u w:val="single"/>
              </w:rPr>
            </w:pPr>
            <w:r>
              <w:rPr>
                <w:rFonts w:ascii="宋体" w:hAnsi="宋体" w:cs="宋体"/>
                <w:kern w:val="0"/>
                <w:szCs w:val="21"/>
              </w:rPr>
              <w:t>不符</w:t>
            </w:r>
            <w:r>
              <w:rPr>
                <w:rFonts w:cs="宋体" w:asciiTheme="minorEastAsia" w:hAnsiTheme="minorEastAsia" w:eastAsiaTheme="minorEastAsia"/>
                <w:kern w:val="0"/>
                <w:szCs w:val="21"/>
              </w:rPr>
              <w:t>合</w:t>
            </w:r>
            <w:r>
              <w:rPr>
                <w:rFonts w:hint="eastAsia" w:cs="宋体" w:asciiTheme="minorEastAsia" w:hAnsiTheme="minorEastAsia" w:eastAsiaTheme="minorEastAsia"/>
                <w:kern w:val="0"/>
                <w:szCs w:val="21"/>
              </w:rPr>
              <w:t>认证</w:t>
            </w:r>
            <w:r>
              <w:rPr>
                <w:rStyle w:val="9"/>
                <w:rFonts w:asciiTheme="minorEastAsia" w:hAnsiTheme="minorEastAsia" w:eastAsiaTheme="minorEastAsia"/>
                <w:sz w:val="21"/>
                <w:szCs w:val="21"/>
                <w:lang w:val="zh-CN"/>
              </w:rPr>
              <w:t>审核准则</w:t>
            </w:r>
            <w:r>
              <w:rPr>
                <w:rFonts w:cs="宋体" w:asciiTheme="minorEastAsia" w:hAnsiTheme="minorEastAsia" w:eastAsiaTheme="minorEastAsia"/>
                <w:kern w:val="0"/>
                <w:szCs w:val="21"/>
              </w:rPr>
              <w:t>条</w:t>
            </w:r>
            <w:r>
              <w:rPr>
                <w:rFonts w:ascii="宋体" w:hAnsi="宋体" w:cs="宋体"/>
                <w:kern w:val="0"/>
                <w:szCs w:val="21"/>
              </w:rPr>
              <w:t>款号：</w:t>
            </w:r>
            <w:r>
              <w:rPr>
                <w:rFonts w:hint="eastAsia" w:ascii="宋体" w:hAnsi="宋体" w:cs="宋体"/>
                <w:kern w:val="0"/>
                <w:szCs w:val="21"/>
              </w:rPr>
              <w:t xml:space="preserve"> </w:t>
            </w:r>
            <w:r>
              <w:rPr>
                <w:rFonts w:ascii="宋体" w:hAnsi="宋体" w:cs="宋体"/>
                <w:kern w:val="0"/>
                <w:szCs w:val="21"/>
              </w:rPr>
              <w:t xml:space="preserve">   </w:t>
            </w:r>
            <w:r>
              <w:rPr>
                <w:rFonts w:hint="eastAsia" w:ascii="宋体" w:hAnsi="宋体" w:cs="宋体"/>
                <w:kern w:val="0"/>
                <w:szCs w:val="21"/>
                <w:u w:val="single"/>
              </w:rPr>
              <w:t xml:space="preserve">GB/19022:2003标准 </w:t>
            </w:r>
            <w:r>
              <w:rPr>
                <w:rFonts w:ascii="宋体" w:hAnsi="宋体" w:cs="宋体"/>
                <w:kern w:val="0"/>
                <w:szCs w:val="21"/>
                <w:u w:val="single"/>
              </w:rPr>
              <w:t xml:space="preserve"> </w:t>
            </w:r>
            <w:r>
              <w:rPr>
                <w:rFonts w:hint="eastAsia" w:ascii="宋体" w:hAnsi="宋体" w:cs="宋体"/>
                <w:kern w:val="0"/>
                <w:szCs w:val="21"/>
                <w:u w:val="single"/>
              </w:rPr>
              <w:t xml:space="preserve"> 6.3.</w:t>
            </w:r>
            <w:r>
              <w:rPr>
                <w:rFonts w:ascii="宋体" w:hAnsi="宋体" w:cs="宋体"/>
                <w:kern w:val="0"/>
                <w:szCs w:val="21"/>
                <w:u w:val="single"/>
              </w:rPr>
              <w:t xml:space="preserve">1 </w:t>
            </w:r>
            <w:r>
              <w:rPr>
                <w:rFonts w:hint="eastAsia" w:ascii="宋体" w:hAnsi="宋体" w:cs="宋体"/>
                <w:kern w:val="0"/>
                <w:szCs w:val="21"/>
                <w:u w:val="single"/>
              </w:rPr>
              <w:t xml:space="preserve">测量设备 </w:t>
            </w:r>
            <w:r>
              <w:rPr>
                <w:rFonts w:ascii="宋体" w:hAnsi="宋体" w:cs="宋体"/>
                <w:kern w:val="0"/>
                <w:szCs w:val="21"/>
                <w:u w:val="single"/>
              </w:rPr>
              <w:t xml:space="preserve">   </w:t>
            </w:r>
          </w:p>
          <w:p>
            <w:pPr>
              <w:widowControl/>
              <w:spacing w:line="360" w:lineRule="auto"/>
              <w:jc w:val="left"/>
              <w:rPr>
                <w:rFonts w:ascii="宋体" w:hAnsi="宋体" w:cs="宋体"/>
                <w:kern w:val="0"/>
                <w:szCs w:val="21"/>
              </w:rPr>
            </w:pPr>
            <w:r>
              <w:rPr>
                <w:rFonts w:ascii="宋体" w:hAnsi="宋体" w:cs="宋体"/>
                <w:kern w:val="0"/>
                <w:szCs w:val="21"/>
              </w:rPr>
              <w:t>不符合程度：主要不符合____；次要不符合__</w:t>
            </w:r>
            <w:r>
              <w:rPr>
                <w:rFonts w:ascii="宋体" w:hAnsi="宋体" w:cs="宋体"/>
                <w:kern w:val="0"/>
                <w:szCs w:val="21"/>
                <w:u w:val="single"/>
              </w:rPr>
              <w:t>_</w:t>
            </w:r>
            <w:r>
              <w:rPr>
                <w:rFonts w:ascii="Arial" w:hAnsi="Arial" w:cs="Arial"/>
                <w:kern w:val="0"/>
                <w:szCs w:val="21"/>
                <w:u w:val="single"/>
              </w:rPr>
              <w:t>√</w:t>
            </w:r>
            <w:r>
              <w:rPr>
                <w:rFonts w:ascii="宋体" w:hAnsi="宋体" w:cs="宋体"/>
                <w:kern w:val="0"/>
                <w:szCs w:val="21"/>
                <w:u w:val="single"/>
              </w:rPr>
              <w:t>_</w:t>
            </w:r>
            <w:r>
              <w:rPr>
                <w:rFonts w:ascii="宋体" w:hAnsi="宋体" w:cs="宋体"/>
                <w:kern w:val="0"/>
                <w:szCs w:val="21"/>
              </w:rPr>
              <w:t>_；</w:t>
            </w:r>
          </w:p>
          <w:p>
            <w:pPr>
              <w:widowControl/>
              <w:spacing w:line="360" w:lineRule="auto"/>
              <w:jc w:val="left"/>
              <w:rPr>
                <w:rFonts w:hint="eastAsia" w:ascii="宋体" w:hAnsi="宋体" w:cs="宋体"/>
                <w:kern w:val="0"/>
                <w:szCs w:val="21"/>
              </w:rPr>
            </w:pPr>
            <w:r>
              <w:rPr>
                <w:rFonts w:ascii="宋体" w:hAnsi="宋体" w:cs="宋体"/>
                <w:kern w:val="0"/>
                <w:szCs w:val="21"/>
              </w:rPr>
              <w:t>审核员(签名)</w:t>
            </w:r>
            <w:r>
              <w:rPr>
                <w:u w:val="none"/>
              </w:rPr>
              <w:drawing>
                <wp:inline distT="0" distB="0" distL="0" distR="0">
                  <wp:extent cx="645795" cy="2667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729982" cy="301294"/>
                          </a:xfrm>
                          <a:prstGeom prst="rect">
                            <a:avLst/>
                          </a:prstGeom>
                          <a:noFill/>
                          <a:ln>
                            <a:noFill/>
                          </a:ln>
                        </pic:spPr>
                      </pic:pic>
                    </a:graphicData>
                  </a:graphic>
                </wp:inline>
              </w:drawing>
            </w:r>
            <w:r>
              <w:rPr>
                <w:rFonts w:ascii="宋体" w:hAnsi="宋体" w:cs="宋体"/>
                <w:kern w:val="0"/>
                <w:szCs w:val="21"/>
                <w:u w:val="none"/>
              </w:rPr>
              <w:t xml:space="preserve">  </w:t>
            </w:r>
            <w:r>
              <w:rPr>
                <w:rFonts w:hint="eastAsia" w:ascii="宋体" w:hAnsi="宋体" w:cs="宋体"/>
                <w:kern w:val="0"/>
                <w:szCs w:val="21"/>
                <w:u w:val="none"/>
              </w:rPr>
              <w:t xml:space="preserve"> </w:t>
            </w:r>
            <w:r>
              <w:rPr>
                <w:rFonts w:hint="eastAsia" w:ascii="宋体" w:hAnsi="宋体" w:cs="宋体"/>
                <w:kern w:val="0"/>
                <w:szCs w:val="21"/>
              </w:rPr>
              <w:t xml:space="preserve">                      </w:t>
            </w:r>
            <w:r>
              <w:rPr>
                <w:rFonts w:ascii="宋体" w:hAnsi="宋体" w:cs="宋体"/>
                <w:kern w:val="0"/>
                <w:szCs w:val="21"/>
              </w:rPr>
              <w:t>陪同人员(签名)</w:t>
            </w:r>
            <w:r>
              <w:rPr>
                <w:rFonts w:hint="eastAsia" w:eastAsiaTheme="minorEastAsia"/>
                <w:lang w:eastAsia="zh-CN"/>
              </w:rPr>
              <w:drawing>
                <wp:inline distT="0" distB="0" distL="114300" distR="114300">
                  <wp:extent cx="608330" cy="360680"/>
                  <wp:effectExtent l="0" t="0" r="1270" b="7620"/>
                  <wp:docPr id="29" name="图片 29" descr="8bca476008a6a91d5dc8644b61d2e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8bca476008a6a91d5dc8644b61d2eb0"/>
                          <pic:cNvPicPr>
                            <a:picLocks noChangeAspect="1"/>
                          </pic:cNvPicPr>
                        </pic:nvPicPr>
                        <pic:blipFill>
                          <a:blip r:embed="rId6">
                            <a:biLevel thresh="50000"/>
                          </a:blip>
                          <a:srcRect l="38053" t="53671" r="35964" b="34777"/>
                          <a:stretch>
                            <a:fillRect/>
                          </a:stretch>
                        </pic:blipFill>
                        <pic:spPr>
                          <a:xfrm>
                            <a:off x="0" y="0"/>
                            <a:ext cx="608330" cy="360680"/>
                          </a:xfrm>
                          <a:prstGeom prst="rect">
                            <a:avLst/>
                          </a:prstGeom>
                        </pic:spPr>
                      </pic:pic>
                    </a:graphicData>
                  </a:graphic>
                </wp:inline>
              </w:drawing>
            </w:r>
            <w:bookmarkStart w:id="1" w:name="_GoBack"/>
            <w:bookmarkEnd w:id="1"/>
          </w:p>
          <w:p>
            <w:pPr>
              <w:widowControl/>
              <w:spacing w:line="360" w:lineRule="auto"/>
              <w:jc w:val="left"/>
              <w:rPr>
                <w:rFonts w:ascii="宋体" w:hAnsi="宋体" w:cs="宋体"/>
                <w:kern w:val="0"/>
                <w:szCs w:val="21"/>
              </w:rPr>
            </w:pPr>
            <w:r>
              <w:rPr>
                <w:rFonts w:hint="eastAsia" w:ascii="宋体" w:hAnsi="宋体" w:cs="宋体"/>
                <w:kern w:val="0"/>
                <w:szCs w:val="21"/>
              </w:rPr>
              <w:t>企业部门</w:t>
            </w:r>
            <w:r>
              <w:rPr>
                <w:rFonts w:ascii="宋体" w:hAnsi="宋体" w:cs="宋体"/>
                <w:kern w:val="0"/>
                <w:szCs w:val="21"/>
              </w:rPr>
              <w:t>代表（签名）_</w:t>
            </w:r>
            <w:r>
              <w:rPr>
                <w:rFonts w:hint="eastAsia" w:eastAsiaTheme="minorEastAsia"/>
                <w:lang w:eastAsia="zh-CN"/>
              </w:rPr>
              <w:drawing>
                <wp:inline distT="0" distB="0" distL="114300" distR="114300">
                  <wp:extent cx="774700" cy="346075"/>
                  <wp:effectExtent l="0" t="0" r="0" b="9525"/>
                  <wp:docPr id="4" name="图片 4" descr="a0814530909cf64d5822dcd96ad42b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a0814530909cf64d5822dcd96ad42b7"/>
                          <pic:cNvPicPr>
                            <a:picLocks noChangeAspect="1"/>
                          </pic:cNvPicPr>
                        </pic:nvPicPr>
                        <pic:blipFill>
                          <a:blip r:embed="rId7">
                            <a:biLevel thresh="50000"/>
                          </a:blip>
                          <a:srcRect l="33536" t="64799" r="52358" b="30479"/>
                          <a:stretch>
                            <a:fillRect/>
                          </a:stretch>
                        </pic:blipFill>
                        <pic:spPr>
                          <a:xfrm>
                            <a:off x="0" y="0"/>
                            <a:ext cx="774700" cy="346075"/>
                          </a:xfrm>
                          <a:prstGeom prst="rect">
                            <a:avLst/>
                          </a:prstGeom>
                        </pic:spPr>
                      </pic:pic>
                    </a:graphicData>
                  </a:graphic>
                </wp:inline>
              </w:drawing>
            </w:r>
          </w:p>
          <w:p>
            <w:pPr>
              <w:widowControl/>
              <w:spacing w:line="360" w:lineRule="auto"/>
              <w:ind w:firstLine="5250" w:firstLineChars="2500"/>
              <w:jc w:val="left"/>
              <w:rPr>
                <w:rFonts w:ascii="宋体" w:hAnsi="宋体" w:cs="宋体"/>
                <w:kern w:val="0"/>
                <w:szCs w:val="21"/>
              </w:rPr>
            </w:pPr>
            <w:r>
              <w:rPr>
                <w:rFonts w:ascii="宋体" w:hAnsi="宋体" w:cs="宋体"/>
                <w:kern w:val="0"/>
                <w:szCs w:val="21"/>
              </w:rPr>
              <w:t>日期:</w:t>
            </w:r>
            <w:r>
              <w:rPr>
                <w:rFonts w:hint="eastAsia" w:ascii="宋体" w:hAnsi="宋体" w:cs="宋体"/>
                <w:kern w:val="0"/>
                <w:szCs w:val="21"/>
              </w:rPr>
              <w:t xml:space="preserve">   </w:t>
            </w:r>
            <w:r>
              <w:rPr>
                <w:rFonts w:ascii="宋体" w:hAnsi="宋体" w:cs="宋体"/>
                <w:kern w:val="0"/>
                <w:szCs w:val="21"/>
              </w:rPr>
              <w:t>2020</w:t>
            </w:r>
            <w:r>
              <w:rPr>
                <w:rFonts w:hint="eastAsia" w:ascii="宋体" w:hAnsi="宋体" w:cs="宋体"/>
                <w:kern w:val="0"/>
                <w:szCs w:val="21"/>
              </w:rPr>
              <w:t xml:space="preserve"> 年1</w:t>
            </w:r>
            <w:r>
              <w:rPr>
                <w:rFonts w:ascii="宋体" w:hAnsi="宋体" w:cs="宋体"/>
                <w:kern w:val="0"/>
                <w:szCs w:val="21"/>
              </w:rPr>
              <w:t>2</w:t>
            </w:r>
            <w:r>
              <w:rPr>
                <w:rFonts w:hint="eastAsia" w:ascii="宋体" w:hAnsi="宋体" w:cs="宋体"/>
                <w:kern w:val="0"/>
                <w:szCs w:val="21"/>
              </w:rPr>
              <w:t xml:space="preserve"> 月</w:t>
            </w:r>
            <w:r>
              <w:rPr>
                <w:rFonts w:ascii="宋体" w:hAnsi="宋体" w:cs="宋体"/>
                <w:kern w:val="0"/>
                <w:szCs w:val="21"/>
              </w:rPr>
              <w:t>30</w:t>
            </w:r>
            <w:r>
              <w:rPr>
                <w:rFonts w:hint="eastAsia" w:ascii="宋体" w:hAnsi="宋体" w:cs="宋体"/>
                <w:kern w:val="0"/>
                <w:szCs w:val="21"/>
              </w:rPr>
              <w:t>日</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2858" w:hRule="atLeast"/>
          <w:tblCellSpacing w:w="0" w:type="dxa"/>
        </w:trPr>
        <w:tc>
          <w:tcPr>
            <w:tcW w:w="9180" w:type="dxa"/>
            <w:shd w:val="clear" w:color="auto" w:fill="auto"/>
          </w:tcPr>
          <w:p>
            <w:pPr>
              <w:widowControl/>
              <w:spacing w:line="360" w:lineRule="auto"/>
              <w:jc w:val="left"/>
              <w:rPr>
                <w:rFonts w:ascii="宋体" w:hAnsi="宋体" w:cs="宋体"/>
                <w:kern w:val="0"/>
                <w:szCs w:val="21"/>
              </w:rPr>
            </w:pPr>
            <w:r>
              <w:rPr>
                <w:rFonts w:ascii="宋体" w:hAnsi="宋体" w:cs="宋体"/>
                <w:kern w:val="0"/>
                <w:szCs w:val="21"/>
              </w:rPr>
              <w:t>纠正措施:</w:t>
            </w:r>
          </w:p>
          <w:p>
            <w:pPr>
              <w:pStyle w:val="12"/>
              <w:widowControl/>
              <w:numPr>
                <w:ilvl w:val="0"/>
                <w:numId w:val="1"/>
              </w:numPr>
              <w:spacing w:line="360" w:lineRule="auto"/>
              <w:ind w:firstLineChars="0"/>
              <w:jc w:val="left"/>
              <w:rPr>
                <w:rFonts w:ascii="宋体" w:hAnsi="宋体" w:cs="宋体"/>
                <w:kern w:val="0"/>
                <w:szCs w:val="21"/>
              </w:rPr>
            </w:pPr>
            <w:r>
              <w:rPr>
                <w:rFonts w:hint="eastAsia" w:ascii="宋体" w:hAnsi="宋体" w:cs="宋体"/>
                <w:kern w:val="0"/>
                <w:szCs w:val="21"/>
              </w:rPr>
              <w:t>按要求完善《</w:t>
            </w:r>
            <w:r>
              <w:rPr>
                <w:rFonts w:hint="eastAsia" w:ascii="宋体"/>
                <w:szCs w:val="21"/>
              </w:rPr>
              <w:t>监视和测量设备登记表》台账信息内容。</w:t>
            </w:r>
            <w:r>
              <w:rPr>
                <w:rFonts w:hint="eastAsia" w:ascii="宋体" w:hAnsi="宋体" w:cs="宋体"/>
                <w:kern w:val="0"/>
                <w:szCs w:val="21"/>
              </w:rPr>
              <w:t xml:space="preserve"> </w:t>
            </w:r>
          </w:p>
          <w:p>
            <w:pPr>
              <w:pStyle w:val="12"/>
              <w:widowControl/>
              <w:numPr>
                <w:ilvl w:val="0"/>
                <w:numId w:val="1"/>
              </w:numPr>
              <w:spacing w:line="360" w:lineRule="auto"/>
              <w:ind w:firstLineChars="0"/>
              <w:jc w:val="left"/>
              <w:rPr>
                <w:rFonts w:ascii="宋体" w:hAnsi="宋体" w:cs="宋体"/>
                <w:kern w:val="0"/>
                <w:szCs w:val="21"/>
              </w:rPr>
            </w:pPr>
            <w:r>
              <w:rPr>
                <w:rFonts w:hint="eastAsia" w:ascii="宋体" w:hAnsi="宋体" w:cs="宋体"/>
                <w:kern w:val="0"/>
                <w:szCs w:val="21"/>
              </w:rPr>
              <w:t xml:space="preserve">加强开展员工测量体系管理知识的培训。 </w:t>
            </w:r>
          </w:p>
          <w:p>
            <w:pPr>
              <w:pStyle w:val="12"/>
              <w:widowControl/>
              <w:numPr>
                <w:ilvl w:val="0"/>
                <w:numId w:val="1"/>
              </w:numPr>
              <w:spacing w:line="360" w:lineRule="auto"/>
              <w:ind w:firstLineChars="0"/>
              <w:jc w:val="left"/>
              <w:rPr>
                <w:rFonts w:ascii="宋体" w:hAnsi="宋体" w:cs="宋体"/>
                <w:kern w:val="0"/>
                <w:szCs w:val="21"/>
              </w:rPr>
            </w:pPr>
            <w:r>
              <w:rPr>
                <w:rFonts w:hint="eastAsia" w:ascii="宋体" w:hAnsi="宋体" w:cs="宋体"/>
                <w:kern w:val="0"/>
                <w:szCs w:val="21"/>
              </w:rPr>
              <w:t>举一反三，认真排查整改，确保企业测量器具台账信息满足体系标准要求。</w:t>
            </w:r>
          </w:p>
          <w:p>
            <w:pPr>
              <w:pStyle w:val="12"/>
              <w:widowControl/>
              <w:spacing w:line="360" w:lineRule="auto"/>
              <w:ind w:left="680" w:firstLine="0" w:firstLineChars="0"/>
              <w:jc w:val="left"/>
              <w:rPr>
                <w:rFonts w:hint="eastAsia" w:ascii="宋体" w:hAnsi="宋体" w:cs="宋体"/>
                <w:kern w:val="0"/>
                <w:szCs w:val="21"/>
              </w:rPr>
            </w:pPr>
          </w:p>
          <w:p>
            <w:pPr>
              <w:widowControl/>
              <w:spacing w:line="360" w:lineRule="auto"/>
              <w:jc w:val="left"/>
              <w:rPr>
                <w:rFonts w:ascii="宋体" w:hAnsi="宋体" w:cs="宋体"/>
                <w:kern w:val="0"/>
                <w:szCs w:val="21"/>
              </w:rPr>
            </w:pPr>
            <w:r>
              <w:rPr>
                <w:rFonts w:hint="eastAsia" w:ascii="宋体" w:hAnsi="宋体" w:cs="宋体"/>
                <w:kern w:val="0"/>
                <w:szCs w:val="21"/>
              </w:rPr>
              <w:t>企业部门</w:t>
            </w:r>
            <w:r>
              <w:rPr>
                <w:rFonts w:ascii="宋体" w:hAnsi="宋体" w:cs="宋体"/>
                <w:kern w:val="0"/>
                <w:szCs w:val="21"/>
              </w:rPr>
              <w:t>代表签名:</w:t>
            </w:r>
            <w:r>
              <w:rPr>
                <w:rFonts w:hint="eastAsia" w:ascii="宋体" w:hAnsi="宋体" w:cs="宋体"/>
                <w:kern w:val="0"/>
                <w:szCs w:val="21"/>
              </w:rPr>
              <w:t xml:space="preserve"> </w:t>
            </w:r>
            <w:r>
              <w:rPr>
                <w:rFonts w:hint="eastAsia" w:eastAsiaTheme="minorEastAsia"/>
                <w:lang w:eastAsia="zh-CN"/>
              </w:rPr>
              <w:drawing>
                <wp:inline distT="0" distB="0" distL="114300" distR="114300">
                  <wp:extent cx="774700" cy="346075"/>
                  <wp:effectExtent l="0" t="0" r="0" b="9525"/>
                  <wp:docPr id="28" name="图片 28" descr="a0814530909cf64d5822dcd96ad42b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a0814530909cf64d5822dcd96ad42b7"/>
                          <pic:cNvPicPr>
                            <a:picLocks noChangeAspect="1"/>
                          </pic:cNvPicPr>
                        </pic:nvPicPr>
                        <pic:blipFill>
                          <a:blip r:embed="rId7">
                            <a:biLevel thresh="50000"/>
                          </a:blip>
                          <a:srcRect l="33536" t="64799" r="52358" b="30479"/>
                          <a:stretch>
                            <a:fillRect/>
                          </a:stretch>
                        </pic:blipFill>
                        <pic:spPr>
                          <a:xfrm>
                            <a:off x="0" y="0"/>
                            <a:ext cx="774700" cy="346075"/>
                          </a:xfrm>
                          <a:prstGeom prst="rect">
                            <a:avLst/>
                          </a:prstGeom>
                        </pic:spPr>
                      </pic:pic>
                    </a:graphicData>
                  </a:graphic>
                </wp:inline>
              </w:drawing>
            </w:r>
            <w:r>
              <w:rPr>
                <w:rFonts w:hint="eastAsia" w:ascii="宋体" w:hAnsi="宋体" w:cs="宋体"/>
                <w:kern w:val="0"/>
                <w:szCs w:val="21"/>
              </w:rPr>
              <w:t xml:space="preserve">                                 </w:t>
            </w:r>
            <w:r>
              <w:rPr>
                <w:rFonts w:ascii="宋体" w:hAnsi="宋体" w:cs="宋体"/>
                <w:kern w:val="0"/>
                <w:szCs w:val="21"/>
              </w:rPr>
              <w:t>审核员签名:</w:t>
            </w:r>
            <w:r>
              <w:drawing>
                <wp:inline distT="0" distB="0" distL="0" distR="0">
                  <wp:extent cx="645795" cy="2667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729982" cy="301294"/>
                          </a:xfrm>
                          <a:prstGeom prst="rect">
                            <a:avLst/>
                          </a:prstGeom>
                          <a:noFill/>
                          <a:ln>
                            <a:noFill/>
                          </a:ln>
                        </pic:spPr>
                      </pic:pic>
                    </a:graphicData>
                  </a:graphic>
                </wp:inline>
              </w:drawing>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1957" w:hRule="atLeast"/>
          <w:tblCellSpacing w:w="0" w:type="dxa"/>
        </w:trPr>
        <w:tc>
          <w:tcPr>
            <w:tcW w:w="9180" w:type="dxa"/>
            <w:shd w:val="clear" w:color="auto" w:fill="auto"/>
          </w:tcPr>
          <w:p>
            <w:pPr>
              <w:widowControl/>
              <w:spacing w:line="360" w:lineRule="auto"/>
              <w:jc w:val="left"/>
              <w:rPr>
                <w:rFonts w:ascii="宋体" w:hAnsi="宋体" w:cs="宋体"/>
                <w:kern w:val="0"/>
                <w:szCs w:val="21"/>
              </w:rPr>
            </w:pPr>
            <w:r>
              <w:rPr>
                <w:rFonts w:ascii="宋体" w:hAnsi="宋体" w:cs="宋体"/>
                <w:kern w:val="0"/>
                <w:szCs w:val="21"/>
              </w:rPr>
              <w:t>纠正措施完成情况:</w:t>
            </w:r>
          </w:p>
          <w:p>
            <w:pPr>
              <w:widowControl/>
              <w:spacing w:line="360" w:lineRule="auto"/>
              <w:jc w:val="left"/>
              <w:rPr>
                <w:rFonts w:ascii="宋体" w:hAnsi="宋体" w:cs="宋体"/>
                <w:kern w:val="0"/>
                <w:szCs w:val="21"/>
              </w:rPr>
            </w:pPr>
            <w:r>
              <w:rPr>
                <w:rFonts w:hint="eastAsia" w:ascii="宋体" w:hAnsi="宋体" w:cs="宋体"/>
                <w:kern w:val="0"/>
                <w:szCs w:val="21"/>
              </w:rPr>
              <w:t xml:space="preserve"> </w:t>
            </w:r>
            <w:r>
              <w:rPr>
                <w:rFonts w:ascii="宋体" w:hAnsi="宋体" w:cs="宋体"/>
                <w:kern w:val="0"/>
                <w:szCs w:val="21"/>
              </w:rPr>
              <w:t xml:space="preserve">  </w:t>
            </w:r>
            <w:r>
              <w:rPr>
                <w:rFonts w:hint="eastAsia" w:ascii="宋体" w:hAnsi="宋体" w:cs="宋体"/>
                <w:kern w:val="0"/>
                <w:szCs w:val="21"/>
              </w:rPr>
              <w:t>整改措施已落实，验证有效，同意关闭。</w:t>
            </w:r>
          </w:p>
          <w:p>
            <w:pPr>
              <w:widowControl/>
              <w:spacing w:line="360" w:lineRule="auto"/>
              <w:jc w:val="left"/>
              <w:rPr>
                <w:rFonts w:ascii="宋体" w:hAnsi="宋体" w:cs="宋体"/>
                <w:kern w:val="0"/>
                <w:szCs w:val="21"/>
              </w:rPr>
            </w:pPr>
          </w:p>
          <w:p>
            <w:pPr>
              <w:widowControl/>
              <w:spacing w:line="360" w:lineRule="auto"/>
              <w:jc w:val="left"/>
              <w:rPr>
                <w:rFonts w:ascii="宋体" w:hAnsi="宋体" w:cs="宋体"/>
                <w:kern w:val="0"/>
                <w:szCs w:val="21"/>
              </w:rPr>
            </w:pPr>
            <w:r>
              <w:rPr>
                <w:rFonts w:ascii="宋体" w:hAnsi="宋体" w:cs="宋体"/>
                <w:kern w:val="0"/>
                <w:szCs w:val="21"/>
              </w:rPr>
              <w:t>审核组代表签名:</w:t>
            </w:r>
            <w:r>
              <w:rPr>
                <w:rFonts w:hint="eastAsia" w:ascii="宋体" w:hAnsi="宋体" w:cs="宋体"/>
                <w:kern w:val="0"/>
                <w:szCs w:val="21"/>
              </w:rPr>
              <w:t xml:space="preserve"> </w:t>
            </w:r>
            <w:r>
              <w:rPr>
                <w:u w:val="none"/>
              </w:rPr>
              <w:drawing>
                <wp:inline distT="0" distB="0" distL="0" distR="0">
                  <wp:extent cx="645795" cy="266700"/>
                  <wp:effectExtent l="0" t="0" r="19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729982" cy="301294"/>
                          </a:xfrm>
                          <a:prstGeom prst="rect">
                            <a:avLst/>
                          </a:prstGeom>
                          <a:noFill/>
                          <a:ln>
                            <a:noFill/>
                          </a:ln>
                        </pic:spPr>
                      </pic:pic>
                    </a:graphicData>
                  </a:graphic>
                </wp:inline>
              </w:drawing>
            </w:r>
            <w:r>
              <w:rPr>
                <w:rFonts w:hint="eastAsia" w:ascii="宋体" w:hAnsi="宋体" w:cs="宋体"/>
                <w:kern w:val="0"/>
                <w:szCs w:val="21"/>
              </w:rPr>
              <w:t xml:space="preserve">                                日期：2</w:t>
            </w:r>
            <w:r>
              <w:rPr>
                <w:rFonts w:ascii="宋体" w:hAnsi="宋体" w:cs="宋体"/>
                <w:kern w:val="0"/>
                <w:szCs w:val="21"/>
              </w:rPr>
              <w:t>020</w:t>
            </w:r>
            <w:r>
              <w:rPr>
                <w:rFonts w:hint="eastAsia" w:ascii="宋体" w:hAnsi="宋体" w:cs="宋体"/>
                <w:kern w:val="0"/>
                <w:szCs w:val="21"/>
              </w:rPr>
              <w:t>年1</w:t>
            </w:r>
            <w:r>
              <w:rPr>
                <w:rFonts w:ascii="宋体" w:hAnsi="宋体" w:cs="宋体"/>
                <w:kern w:val="0"/>
                <w:szCs w:val="21"/>
              </w:rPr>
              <w:t>2</w:t>
            </w:r>
            <w:r>
              <w:rPr>
                <w:rFonts w:hint="eastAsia" w:ascii="宋体" w:hAnsi="宋体" w:cs="宋体"/>
                <w:kern w:val="0"/>
                <w:szCs w:val="21"/>
              </w:rPr>
              <w:t>月3</w:t>
            </w:r>
            <w:r>
              <w:rPr>
                <w:rFonts w:ascii="宋体" w:hAnsi="宋体" w:cs="宋体"/>
                <w:kern w:val="0"/>
                <w:szCs w:val="21"/>
              </w:rPr>
              <w:t>0</w:t>
            </w:r>
            <w:r>
              <w:rPr>
                <w:rFonts w:hint="eastAsia" w:ascii="宋体" w:hAnsi="宋体" w:cs="宋体"/>
                <w:kern w:val="0"/>
                <w:szCs w:val="21"/>
              </w:rPr>
              <w:t>日</w:t>
            </w:r>
          </w:p>
        </w:tc>
      </w:tr>
    </w:tbl>
    <w:p>
      <w:pPr>
        <w:jc w:val="right"/>
      </w:pPr>
      <w:r>
        <w:rPr>
          <w:rFonts w:hint="eastAsia"/>
        </w:rPr>
        <w:t>可另附页</w:t>
      </w:r>
    </w:p>
    <w:sectPr>
      <w:headerReference r:id="rId3" w:type="default"/>
      <w:pgSz w:w="11906" w:h="16838"/>
      <w:pgMar w:top="1440" w:right="1800" w:bottom="1440" w:left="138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spacing w:line="320" w:lineRule="exact"/>
      <w:jc w:val="left"/>
    </w:pPr>
    <w:r>
      <w:drawing>
        <wp:anchor distT="0" distB="0" distL="114300" distR="114300" simplePos="0" relativeHeight="251657216" behindDoc="1" locked="0" layoutInCell="1" allowOverlap="1">
          <wp:simplePos x="0" y="0"/>
          <wp:positionH relativeFrom="column">
            <wp:posOffset>46990</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4"/>
      <w:pBdr>
        <w:bottom w:val="none" w:color="auto" w:sz="0" w:space="0"/>
      </w:pBdr>
      <w:spacing w:line="320" w:lineRule="exact"/>
      <w:ind w:left="-1023" w:leftChars="-487" w:firstLine="1793" w:firstLineChars="854"/>
      <w:jc w:val="left"/>
      <w:rPr>
        <w:rStyle w:val="11"/>
        <w:rFonts w:hint="default" w:ascii="Times New Roman" w:hAnsi="Times New Roman" w:cs="Times New Roman"/>
        <w:szCs w:val="21"/>
      </w:rPr>
    </w:pPr>
    <w:r>
      <w:rPr>
        <w:rFonts w:ascii="Times New Roman" w:hAnsi="Times New Roman" w:cs="Times New Roman"/>
        <w:sz w:val="21"/>
        <w:szCs w:val="21"/>
      </w:rPr>
      <w:pict>
        <v:shape id="文本框 1025" o:spid="_x0000_s3073" o:spt="202" type="#_x0000_t202" style="position:absolute;left:0pt;margin-left:289.7pt;margin-top:14.1pt;height:20.6pt;width:173.9pt;z-index:251658240;mso-width-relative:page;mso-height-relative:page;" stroked="f" coordsize="21600,21600" o:gfxdata="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h/OATXAAAACQEA&#10;AA8AAAAAAAAAAQAgAAAAIgAAAGRycy9kb3ducmV2LnhtbFBLAQIUABQAAAAIAIdO4kBT7Dz2qQEA&#10;ACwDAAAOAAAAAAAAAAEAIAAAACYBAABkcnMvZTJvRG9jLnhtbFBLBQYAAAAABgAGAFkBAABBBQAA&#10;AAA=&#10;">
          <v:path/>
          <v:fill focussize="0,0"/>
          <v:stroke on="f" joinstyle="miter"/>
          <v:imagedata o:title=""/>
          <o:lock v:ext="edit"/>
          <v:textbox>
            <w:txbxContent>
              <w:p>
                <w:pPr>
                  <w:rPr>
                    <w:rFonts w:ascii="Times New Roman" w:hAnsi="Times New Roman"/>
                    <w:sz w:val="22"/>
                  </w:rPr>
                </w:pPr>
                <w:r>
                  <w:rPr>
                    <w:rFonts w:ascii="Times New Roman" w:hAnsi="Times New Roman"/>
                    <w:szCs w:val="21"/>
                  </w:rPr>
                  <w:t>ISC-A-I-</w:t>
                </w:r>
                <w:r>
                  <w:rPr>
                    <w:rFonts w:hint="eastAsia" w:ascii="Times New Roman" w:hAnsi="Times New Roman"/>
                    <w:szCs w:val="21"/>
                  </w:rPr>
                  <w:t>11</w:t>
                </w:r>
                <w:r>
                  <w:rPr>
                    <w:rFonts w:ascii="Times New Roman" w:hAnsi="Times New Roman"/>
                    <w:sz w:val="22"/>
                  </w:rPr>
                  <w:t>不符合项报告</w:t>
                </w:r>
                <w:r>
                  <w:rPr>
                    <w:rFonts w:hint="eastAsia" w:ascii="Times New Roman" w:hAnsi="Times New Roman"/>
                    <w:sz w:val="22"/>
                  </w:rPr>
                  <w:t>（06版）</w:t>
                </w:r>
              </w:p>
            </w:txbxContent>
          </v:textbox>
        </v:shape>
      </w:pict>
    </w:r>
    <w:r>
      <w:rPr>
        <w:rStyle w:val="11"/>
        <w:rFonts w:hint="default" w:ascii="Times New Roman" w:hAnsi="Times New Roman" w:cs="Times New Roman"/>
        <w:szCs w:val="21"/>
      </w:rPr>
      <w:t>北京国标联合认证有限公司</w:t>
    </w:r>
  </w:p>
  <w:p>
    <w:pPr>
      <w:pStyle w:val="4"/>
      <w:pBdr>
        <w:bottom w:val="none" w:color="auto" w:sz="0" w:space="0"/>
      </w:pBdr>
      <w:spacing w:line="320" w:lineRule="exact"/>
      <w:jc w:val="left"/>
    </w:pPr>
    <w:r>
      <w:rPr>
        <w:rStyle w:val="11"/>
        <w:rFonts w:hint="default" w:ascii="Times New Roman" w:hAnsi="Times New Roman" w:cs="Times New Roman"/>
        <w:w w:val="80"/>
        <w:szCs w:val="21"/>
      </w:rPr>
      <w:t>Beijing International Standard united Certification Co.,Ltd.</w:t>
    </w:r>
  </w:p>
  <w:p>
    <w:pPr>
      <w:rPr>
        <w:sz w:val="18"/>
        <w:szCs w:val="18"/>
      </w:rPr>
    </w:pPr>
    <w:r>
      <w:rPr>
        <w:sz w:val="18"/>
      </w:rPr>
      <w:pict>
        <v:line id="直线 1026" o:spid="_x0000_s3074" o:spt="20" style="position:absolute;left:0pt;margin-left:-0.45pt;margin-top:0pt;height:0.05pt;width:458.2pt;z-index:251658240;mso-width-relative:page;mso-height-relative:page;" coordsize="21600,21600" o:gfxdata="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&#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Ftxf9PSAAAAAwEAAA8AAAAAAAAAAQAgAAAAIgAAAGRy&#10;cy9kb3ducmV2LnhtbFBLAQIUABQAAAAIAIdO4kDhiBdX0gEAAJIDAAAOAAAAAAAAAAEAIAAAACEB&#10;AABkcnMvZTJvRG9jLnhtbFBLBQYAAAAABgAGAFkBAABlBQAAAAA=&#10;">
          <v:path arrowok="t"/>
          <v:fill focussize="0,0"/>
          <v:stroke/>
          <v:imagedata o:title=""/>
          <o:lock v:ext="edit"/>
        </v:line>
      </w:pict>
    </w: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619F"/>
    <w:multiLevelType w:val="multilevel"/>
    <w:tmpl w:val="0357619F"/>
    <w:lvl w:ilvl="0" w:tentative="0">
      <w:start w:val="1"/>
      <w:numFmt w:val="decimal"/>
      <w:lvlText w:val="%1、"/>
      <w:lvlJc w:val="left"/>
      <w:pPr>
        <w:ind w:left="680" w:hanging="360"/>
      </w:pPr>
      <w:rPr>
        <w:rFonts w:hint="default"/>
      </w:rPr>
    </w:lvl>
    <w:lvl w:ilvl="1" w:tentative="0">
      <w:start w:val="1"/>
      <w:numFmt w:val="lowerLetter"/>
      <w:lvlText w:val="%2)"/>
      <w:lvlJc w:val="left"/>
      <w:pPr>
        <w:ind w:left="1160" w:hanging="420"/>
      </w:pPr>
    </w:lvl>
    <w:lvl w:ilvl="2" w:tentative="0">
      <w:start w:val="1"/>
      <w:numFmt w:val="lowerRoman"/>
      <w:lvlText w:val="%3."/>
      <w:lvlJc w:val="right"/>
      <w:pPr>
        <w:ind w:left="1580" w:hanging="420"/>
      </w:pPr>
    </w:lvl>
    <w:lvl w:ilvl="3" w:tentative="0">
      <w:start w:val="1"/>
      <w:numFmt w:val="decimal"/>
      <w:lvlText w:val="%4."/>
      <w:lvlJc w:val="left"/>
      <w:pPr>
        <w:ind w:left="2000" w:hanging="420"/>
      </w:pPr>
    </w:lvl>
    <w:lvl w:ilvl="4" w:tentative="0">
      <w:start w:val="1"/>
      <w:numFmt w:val="lowerLetter"/>
      <w:lvlText w:val="%5)"/>
      <w:lvlJc w:val="left"/>
      <w:pPr>
        <w:ind w:left="2420" w:hanging="420"/>
      </w:pPr>
    </w:lvl>
    <w:lvl w:ilvl="5" w:tentative="0">
      <w:start w:val="1"/>
      <w:numFmt w:val="lowerRoman"/>
      <w:lvlText w:val="%6."/>
      <w:lvlJc w:val="right"/>
      <w:pPr>
        <w:ind w:left="2840" w:hanging="420"/>
      </w:pPr>
    </w:lvl>
    <w:lvl w:ilvl="6" w:tentative="0">
      <w:start w:val="1"/>
      <w:numFmt w:val="decimal"/>
      <w:lvlText w:val="%7."/>
      <w:lvlJc w:val="left"/>
      <w:pPr>
        <w:ind w:left="3260" w:hanging="420"/>
      </w:pPr>
    </w:lvl>
    <w:lvl w:ilvl="7" w:tentative="0">
      <w:start w:val="1"/>
      <w:numFmt w:val="lowerLetter"/>
      <w:lvlText w:val="%8)"/>
      <w:lvlJc w:val="left"/>
      <w:pPr>
        <w:ind w:left="3680" w:hanging="420"/>
      </w:pPr>
    </w:lvl>
    <w:lvl w:ilvl="8" w:tentative="0">
      <w:start w:val="1"/>
      <w:numFmt w:val="lowerRoman"/>
      <w:lvlText w:val="%9."/>
      <w:lvlJc w:val="right"/>
      <w:pPr>
        <w:ind w:left="41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27481"/>
    <w:rsid w:val="0000327D"/>
    <w:rsid w:val="000101A3"/>
    <w:rsid w:val="00027DE8"/>
    <w:rsid w:val="00031EF5"/>
    <w:rsid w:val="00036571"/>
    <w:rsid w:val="000370BA"/>
    <w:rsid w:val="000A17BF"/>
    <w:rsid w:val="000C679E"/>
    <w:rsid w:val="000E1802"/>
    <w:rsid w:val="0010240E"/>
    <w:rsid w:val="00106A5D"/>
    <w:rsid w:val="0011647E"/>
    <w:rsid w:val="00132140"/>
    <w:rsid w:val="00161B0E"/>
    <w:rsid w:val="001F5B98"/>
    <w:rsid w:val="0023405F"/>
    <w:rsid w:val="00343C0D"/>
    <w:rsid w:val="003A1157"/>
    <w:rsid w:val="003E1CF0"/>
    <w:rsid w:val="004153D7"/>
    <w:rsid w:val="00455800"/>
    <w:rsid w:val="0050372F"/>
    <w:rsid w:val="00597615"/>
    <w:rsid w:val="005A0163"/>
    <w:rsid w:val="005D784B"/>
    <w:rsid w:val="006779F0"/>
    <w:rsid w:val="00745766"/>
    <w:rsid w:val="007725A5"/>
    <w:rsid w:val="007C2802"/>
    <w:rsid w:val="007E27B7"/>
    <w:rsid w:val="007E5EE6"/>
    <w:rsid w:val="00806891"/>
    <w:rsid w:val="00827481"/>
    <w:rsid w:val="00835519"/>
    <w:rsid w:val="00835A1C"/>
    <w:rsid w:val="008D7532"/>
    <w:rsid w:val="008E1803"/>
    <w:rsid w:val="00903F3A"/>
    <w:rsid w:val="00925084"/>
    <w:rsid w:val="009603C5"/>
    <w:rsid w:val="00967FE2"/>
    <w:rsid w:val="009869CF"/>
    <w:rsid w:val="009869F7"/>
    <w:rsid w:val="009926E3"/>
    <w:rsid w:val="009F171B"/>
    <w:rsid w:val="00A229F8"/>
    <w:rsid w:val="00AF48B3"/>
    <w:rsid w:val="00B432E6"/>
    <w:rsid w:val="00B76F6D"/>
    <w:rsid w:val="00BE7E1D"/>
    <w:rsid w:val="00BF0C7A"/>
    <w:rsid w:val="00BF1029"/>
    <w:rsid w:val="00C11456"/>
    <w:rsid w:val="00C154A5"/>
    <w:rsid w:val="00C30085"/>
    <w:rsid w:val="00CC01EE"/>
    <w:rsid w:val="00D027BC"/>
    <w:rsid w:val="00D8067E"/>
    <w:rsid w:val="00DD1846"/>
    <w:rsid w:val="00DE68B5"/>
    <w:rsid w:val="00E050F0"/>
    <w:rsid w:val="00F46B14"/>
    <w:rsid w:val="00F959EC"/>
    <w:rsid w:val="043909E8"/>
    <w:rsid w:val="1D5C28F8"/>
    <w:rsid w:val="1EC56E42"/>
    <w:rsid w:val="277A76B9"/>
    <w:rsid w:val="34CB1D93"/>
    <w:rsid w:val="35C17968"/>
    <w:rsid w:val="3C3851D5"/>
    <w:rsid w:val="40EE6888"/>
    <w:rsid w:val="41526BC5"/>
    <w:rsid w:val="417C7370"/>
    <w:rsid w:val="4E2E4647"/>
    <w:rsid w:val="4FCF2FBD"/>
    <w:rsid w:val="545F435D"/>
    <w:rsid w:val="5A721AA6"/>
    <w:rsid w:val="5AA93166"/>
    <w:rsid w:val="747249A4"/>
    <w:rsid w:val="7B573E62"/>
    <w:rsid w:val="7E7068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Font Style99"/>
    <w:qFormat/>
    <w:uiPriority w:val="0"/>
    <w:rPr>
      <w:rFonts w:ascii="黑体" w:eastAsia="黑体" w:cs="黑体"/>
      <w:sz w:val="20"/>
      <w:szCs w:val="20"/>
    </w:rPr>
  </w:style>
  <w:style w:type="character" w:customStyle="1" w:styleId="10">
    <w:name w:val="批注框文本 字符"/>
    <w:basedOn w:val="6"/>
    <w:link w:val="2"/>
    <w:semiHidden/>
    <w:qFormat/>
    <w:uiPriority w:val="99"/>
    <w:rPr>
      <w:rFonts w:ascii="Calibri" w:hAnsi="Calibri"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107</Words>
  <Characters>612</Characters>
  <Lines>5</Lines>
  <Paragraphs>1</Paragraphs>
  <TotalTime>0</TotalTime>
  <ScaleCrop>false</ScaleCrop>
  <LinksUpToDate>false</LinksUpToDate>
  <CharactersWithSpaces>718</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2015-10-10T05:30:00Z</dcterms:created>
  <dc:creator>alexander chang</dc:creator>
  <cp:lastModifiedBy>A樱洁</cp:lastModifiedBy>
  <dcterms:modified xsi:type="dcterms:W3CDTF">2020-12-30T07:25:05Z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