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内蒙古驰通建设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C：28.02.00;28.04.02;28.05.01;28.09.02;34.02.00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2.00;28.04.02;28.05.01;28.09.02;34.02.00;35.17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2.00;28.04.02;28.05.01;28.09.02;34.02.00;35.17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