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236"/>
        <w:gridCol w:w="90"/>
        <w:gridCol w:w="690"/>
        <w:gridCol w:w="720"/>
        <w:gridCol w:w="371"/>
        <w:gridCol w:w="770"/>
        <w:gridCol w:w="337"/>
        <w:gridCol w:w="1364"/>
        <w:gridCol w:w="809"/>
        <w:gridCol w:w="892"/>
        <w:gridCol w:w="428"/>
        <w:gridCol w:w="173"/>
        <w:gridCol w:w="533"/>
        <w:gridCol w:w="254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重庆广久辉科技有限公司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0741-2020-Q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康小艳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18696701561</w:t>
            </w:r>
            <w:bookmarkEnd w:id="6"/>
          </w:p>
        </w:tc>
        <w:tc>
          <w:tcPr>
            <w:tcW w:w="60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87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601" w:type="dxa"/>
            <w:gridSpan w:val="2"/>
            <w:vMerge w:val="continue"/>
            <w:vAlign w:val="center"/>
          </w:tcPr>
          <w:p/>
        </w:tc>
        <w:tc>
          <w:tcPr>
            <w:tcW w:w="2187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381" w:type="dxa"/>
            <w:gridSpan w:val="9"/>
            <w:vAlign w:val="center"/>
          </w:tcPr>
          <w:p>
            <w:bookmarkStart w:id="10" w:name="审核范围"/>
            <w:r>
              <w:t>金属表面处理剂的销售</w:t>
            </w:r>
            <w:bookmarkEnd w:id="10"/>
          </w:p>
        </w:tc>
        <w:tc>
          <w:tcPr>
            <w:tcW w:w="706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29.11.05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2020年12月28日 上午至2020年12月28日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29.11.05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388" w:type="dxa"/>
            <w:gridSpan w:val="4"/>
            <w:vAlign w:val="center"/>
          </w:tcPr>
          <w:p/>
        </w:tc>
        <w:tc>
          <w:tcPr>
            <w:tcW w:w="14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10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10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73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360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5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10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360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5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2020年12月2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2020年12月2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color w:val="000000"/>
                <w:szCs w:val="21"/>
              </w:rPr>
              <w:t>2020年12月2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39"/>
        <w:gridCol w:w="7058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5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2020年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05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5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服务现场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</w:t>
            </w:r>
            <w:r>
              <w:rPr>
                <w:rFonts w:hint="eastAsia"/>
                <w:sz w:val="21"/>
                <w:szCs w:val="21"/>
                <w:lang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05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84C69"/>
    <w:rsid w:val="1D3E7818"/>
    <w:rsid w:val="2AC04E8D"/>
    <w:rsid w:val="30CA38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2020-12-27T03:25:25Z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