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0194-2019-2020</w:t>
      </w:r>
      <w:bookmarkEnd w:id="0"/>
    </w:p>
    <w:p>
      <w:pPr>
        <w:spacing w:before="240" w:after="240"/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844"/>
        <w:gridCol w:w="990"/>
        <w:gridCol w:w="1240"/>
        <w:gridCol w:w="140"/>
        <w:gridCol w:w="1470"/>
        <w:gridCol w:w="1898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原材料碳成分检测</w:t>
            </w:r>
          </w:p>
        </w:tc>
        <w:tc>
          <w:tcPr>
            <w:tcW w:w="1470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rPr>
                <w:rFonts w:hint="eastAsia" w:hAnsi="宋体" w:eastAsiaTheme="minorEastAsia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碳含量</w:t>
            </w:r>
            <w:r>
              <w:rPr>
                <w:rFonts w:hint="eastAsia" w:hAnsi="宋体"/>
              </w:rPr>
              <w:t>(</w:t>
            </w:r>
            <w:r>
              <w:rPr>
                <w:rFonts w:hint="eastAsia" w:hAnsi="宋体"/>
                <w:lang w:val="en-US" w:eastAsia="zh-CN"/>
              </w:rPr>
              <w:t>3.1</w:t>
            </w:r>
            <w:r>
              <w:rPr>
                <w:rFonts w:hint="eastAsia" w:hAnsi="宋体"/>
              </w:rPr>
              <w:t>-3</w:t>
            </w:r>
            <w:r>
              <w:rPr>
                <w:rFonts w:hint="eastAsia" w:hAnsi="宋体"/>
                <w:lang w:val="en-US" w:eastAsia="zh-CN"/>
              </w:rPr>
              <w:t>.</w:t>
            </w:r>
            <w:r>
              <w:rPr>
                <w:rFonts w:hint="eastAsia" w:hAnsi="宋体"/>
              </w:rPr>
              <w:t>5)%</w:t>
            </w:r>
            <w:r>
              <w:rPr>
                <w:rFonts w:hint="eastAsia" w:hAnsi="宋体"/>
                <w:lang w:val="en-US" w:eastAsia="zh-CN"/>
              </w:rPr>
              <w:t>± 0.03</w:t>
            </w:r>
            <w:r>
              <w:rPr>
                <w:rFonts w:hint="eastAsia" w:hAnsi="宋体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321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609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HT200碳硫分析过程控制规范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计量要求导出方法 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rPr>
                <w:rFonts w:hint="eastAsia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测量要求：</w:t>
            </w:r>
            <w:r>
              <w:rPr>
                <w:rFonts w:hint="eastAsia"/>
                <w:lang w:val="en-US" w:eastAsia="zh-CN"/>
              </w:rPr>
              <w:t>灰铸铁件 HT200，</w:t>
            </w:r>
            <w:r>
              <w:rPr>
                <w:rFonts w:hint="eastAsia" w:hAnsi="宋体"/>
                <w:lang w:val="en-US" w:eastAsia="zh-CN"/>
              </w:rPr>
              <w:t>碳含量</w:t>
            </w:r>
            <w:r>
              <w:rPr>
                <w:rFonts w:hint="eastAsia" w:hAnsi="宋体"/>
              </w:rPr>
              <w:t>(</w:t>
            </w:r>
            <w:r>
              <w:rPr>
                <w:rFonts w:hint="eastAsia" w:hAnsi="宋体"/>
                <w:lang w:val="en-US" w:eastAsia="zh-CN"/>
              </w:rPr>
              <w:t>3.1</w:t>
            </w:r>
            <w:r>
              <w:rPr>
                <w:rFonts w:hint="eastAsia" w:hAnsi="宋体"/>
              </w:rPr>
              <w:t>-3</w:t>
            </w:r>
            <w:r>
              <w:rPr>
                <w:rFonts w:hint="eastAsia" w:hAnsi="宋体"/>
                <w:lang w:val="en-US" w:eastAsia="zh-CN"/>
              </w:rPr>
              <w:t>.</w:t>
            </w:r>
            <w:r>
              <w:rPr>
                <w:rFonts w:hint="eastAsia" w:hAnsi="宋体"/>
              </w:rPr>
              <w:t>5)%</w:t>
            </w:r>
            <w:r>
              <w:rPr>
                <w:rFonts w:hint="eastAsia" w:hAnsi="宋体"/>
                <w:lang w:val="en-US" w:eastAsia="zh-CN"/>
              </w:rPr>
              <w:t xml:space="preserve">   </w:t>
            </w:r>
            <w:r>
              <w:rPr>
                <w:rFonts w:ascii="宋体" w:hAnsi="宋体"/>
              </w:rPr>
              <w:t>T</w:t>
            </w:r>
            <w:r>
              <w:rPr>
                <w:rFonts w:hint="eastAsia" w:ascii="宋体" w:hAnsi="宋体"/>
                <w:vertAlign w:val="subscript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=</w:t>
            </w:r>
            <w:r>
              <w:rPr>
                <w:rFonts w:hint="eastAsia" w:hAnsi="宋体"/>
                <w:lang w:val="en-US" w:eastAsia="zh-CN"/>
              </w:rPr>
              <w:t xml:space="preserve">  0.06</w:t>
            </w:r>
            <w:r>
              <w:rPr>
                <w:rFonts w:hint="eastAsia" w:hAnsi="宋体"/>
              </w:rPr>
              <w:t>%</w:t>
            </w:r>
            <w:r>
              <w:rPr>
                <w:rFonts w:hint="eastAsia" w:hAnsi="宋体"/>
                <w:lang w:val="en-US" w:eastAsia="zh-CN"/>
              </w:rPr>
              <w:t xml:space="preserve">  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测量</w:t>
            </w:r>
            <w:r>
              <w:rPr>
                <w:rFonts w:hint="eastAsia" w:ascii="宋体" w:hAnsi="宋体"/>
                <w:lang w:val="en-US" w:eastAsia="zh-CN"/>
              </w:rPr>
              <w:t>过程的</w:t>
            </w:r>
            <w:r>
              <w:rPr>
                <w:rFonts w:hint="eastAsia" w:ascii="宋体" w:hAnsi="宋体"/>
              </w:rPr>
              <w:t>最大允许误差：△</w:t>
            </w:r>
            <w:r>
              <w:rPr>
                <w:rFonts w:hint="eastAsia" w:ascii="宋体" w:hAnsi="宋体"/>
                <w:vertAlign w:val="subscript"/>
              </w:rPr>
              <w:t>允</w:t>
            </w:r>
            <w:r>
              <w:rPr>
                <w:rFonts w:hint="eastAsia" w:ascii="宋体" w:hAnsi="宋体"/>
                <w:vertAlign w:val="subscript"/>
                <w:lang w:val="en-US" w:eastAsia="zh-CN"/>
              </w:rPr>
              <w:t>C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  <w:vertAlign w:val="subscript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vertAlign w:val="subscript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vertAlign w:val="subscript"/>
                <w:lang w:val="en-US" w:eastAsia="zh-CN"/>
              </w:rPr>
              <w:t>2</w:t>
            </w:r>
            <w:bookmarkStart w:id="1" w:name="_GoBack"/>
            <w:bookmarkEnd w:id="1"/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  <w:lang w:val="en-US" w:eastAsia="zh-CN"/>
              </w:rPr>
              <w:t>0.03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0.01%（</w:t>
            </w:r>
            <w:r>
              <w:rPr>
                <w:rFonts w:hint="eastAsia" w:ascii="宋体" w:hAnsi="宋体"/>
              </w:rPr>
              <w:t>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3.导出的计量要求：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测量设备： CS-8820红外碳硫分析仪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lang w:val="en-US" w:eastAsia="zh-CN"/>
              </w:rPr>
              <w:t>测量范围：碳(0.00001-10.0000)%，最大允许误差±0.01%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834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40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允许误差</w:t>
            </w:r>
          </w:p>
        </w:tc>
        <w:tc>
          <w:tcPr>
            <w:tcW w:w="1898" w:type="dxa"/>
            <w:vAlign w:val="center"/>
          </w:tcPr>
          <w:p>
            <w:r>
              <w:rPr>
                <w:rFonts w:hint="eastAsia"/>
              </w:rPr>
              <w:t>检定证书编号</w:t>
            </w:r>
          </w:p>
        </w:tc>
        <w:tc>
          <w:tcPr>
            <w:tcW w:w="1241" w:type="dxa"/>
            <w:vAlign w:val="center"/>
          </w:tcPr>
          <w:p>
            <w:r>
              <w:rPr>
                <w:rFonts w:hint="eastAsia"/>
                <w:lang w:val="en-US" w:eastAsia="zh-CN"/>
              </w:rPr>
              <w:t>校准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07" w:type="dxa"/>
            <w:vMerge w:val="continue"/>
          </w:tcPr>
          <w:p/>
        </w:tc>
        <w:tc>
          <w:tcPr>
            <w:tcW w:w="18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红外碳硫分析仪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CS-8820 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碳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/>
                <w:lang w:val="en-US" w:eastAsia="zh-CN"/>
              </w:rPr>
              <w:t>0.010%</w:t>
            </w: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KSZS195647D010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2019.8.14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3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灰铸铁件</w:t>
            </w:r>
            <w:r>
              <w:rPr>
                <w:rFonts w:hint="eastAsia" w:eastAsiaTheme="minorEastAsia"/>
                <w:lang w:val="en-US" w:eastAsia="zh-CN"/>
              </w:rPr>
              <w:t>材料成分测量</w:t>
            </w:r>
            <w:r>
              <w:rPr>
                <w:rFonts w:hint="eastAsia"/>
                <w:lang w:val="en-US" w:eastAsia="zh-CN"/>
              </w:rPr>
              <w:t xml:space="preserve">：碳含量(3.1-3.5)%，允许偏差 </w:t>
            </w:r>
            <w:r>
              <w:rPr>
                <w:rFonts w:hint="eastAsia" w:hAnsi="宋体"/>
                <w:lang w:val="en-US" w:eastAsia="zh-CN"/>
              </w:rPr>
              <w:t>± 0.03</w:t>
            </w:r>
            <w:r>
              <w:rPr>
                <w:rFonts w:hint="eastAsia" w:hAnsi="宋体"/>
              </w:rPr>
              <w:t>%</w:t>
            </w:r>
            <w:r>
              <w:rPr>
                <w:rFonts w:hint="eastAsia" w:hAnsi="宋体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，</w:t>
            </w:r>
          </w:p>
          <w:p>
            <w:pPr>
              <w:ind w:firstLine="2625" w:firstLineChars="125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导出</w:t>
            </w:r>
            <w:r>
              <w:rPr>
                <w:rFonts w:hint="eastAsia" w:hAnsi="宋体"/>
              </w:rPr>
              <w:t>碳</w:t>
            </w:r>
            <w:r>
              <w:rPr>
                <w:rFonts w:hint="eastAsia"/>
                <w:kern w:val="0"/>
                <w:szCs w:val="21"/>
              </w:rPr>
              <w:t>的含量</w:t>
            </w:r>
            <w:r>
              <w:rPr>
                <w:rFonts w:hint="eastAsia" w:ascii="宋体" w:hAnsi="宋体"/>
                <w:lang w:val="en-US" w:eastAsia="zh-CN"/>
              </w:rPr>
              <w:t>检测过程的</w:t>
            </w:r>
            <w:r>
              <w:rPr>
                <w:rFonts w:hint="eastAsia" w:ascii="宋体" w:hAnsi="宋体"/>
              </w:rPr>
              <w:t>最大允许误差±</w:t>
            </w:r>
            <w:r>
              <w:rPr>
                <w:rFonts w:hint="eastAsia" w:ascii="宋体" w:hAnsi="宋体"/>
                <w:lang w:val="en-US" w:eastAsia="zh-CN"/>
              </w:rPr>
              <w:t>0.01%；</w:t>
            </w:r>
          </w:p>
          <w:p>
            <w:pPr>
              <w:ind w:firstLine="2625" w:firstLineChars="125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CS-8820红外碳硫分析仪校准结果，</w:t>
            </w:r>
            <w:r>
              <w:rPr>
                <w:rFonts w:hint="eastAsia"/>
                <w:lang w:val="en-US" w:eastAsia="zh-CN"/>
              </w:rPr>
              <w:t>碳含量</w:t>
            </w:r>
            <w:r>
              <w:rPr>
                <w:rFonts w:hint="eastAsia" w:ascii="宋体" w:hAnsi="宋体"/>
                <w:lang w:val="en-US" w:eastAsia="zh-CN"/>
              </w:rPr>
              <w:t>示值误差-0.004%；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24" w:lineRule="auto"/>
              <w:ind w:firstLine="420" w:firstLineChars="200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CS-8820红外碳硫分析仪，2019年8月14日，校准证书：KSZS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195647D010</w:t>
            </w:r>
            <w:r>
              <w:rPr>
                <w:rFonts w:hint="eastAsia"/>
                <w:color w:val="FF0000"/>
                <w:lang w:val="en-US" w:eastAsia="zh-CN"/>
              </w:rPr>
              <w:t>，</w:t>
            </w:r>
          </w:p>
          <w:p>
            <w:pPr>
              <w:spacing w:line="324" w:lineRule="auto"/>
              <w:ind w:firstLine="420" w:firstLineChars="2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碳含量</w:t>
            </w:r>
            <w:r>
              <w:rPr>
                <w:rFonts w:hint="eastAsia" w:ascii="宋体" w:hAnsi="宋体"/>
                <w:lang w:val="en-US" w:eastAsia="zh-CN"/>
              </w:rPr>
              <w:t>示值误差：-0.004%；</w:t>
            </w:r>
          </w:p>
          <w:p>
            <w:pPr>
              <w:spacing w:line="324" w:lineRule="auto"/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Theme="minorEastAsia" w:hAnsiTheme="minorEastAsia"/>
                <w:szCs w:val="21"/>
              </w:rPr>
              <w:t>█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ascii="华文楷体" w:hAnsi="华文楷体" w:eastAsia="华文楷体" w:cs="华文楷体"/>
                <w:color w:val="000000" w:themeColor="text1"/>
                <w:kern w:val="0"/>
                <w:sz w:val="22"/>
                <w:szCs w:val="22"/>
                <w:lang w:val="en-US" w:eastAsia="zh-CN" w:bidi="ar"/>
              </w:rPr>
              <w:t>张娜娜</w:t>
            </w:r>
            <w:r>
              <w:rPr>
                <w:rFonts w:hint="eastAsia"/>
              </w:rPr>
              <w:t xml:space="preserve">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审核员</w:t>
            </w:r>
            <w:r>
              <w:rPr>
                <w:rFonts w:hint="eastAsia"/>
                <w:lang w:eastAsia="zh-CN"/>
              </w:rPr>
              <w:t>签字</w:t>
            </w:r>
            <w:r>
              <w:rPr>
                <w:rFonts w:hint="eastAsia"/>
              </w:rPr>
              <w:t>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CE8C3"/>
    <w:multiLevelType w:val="singleLevel"/>
    <w:tmpl w:val="368CE8C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0D1E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3</TotalTime>
  <ScaleCrop>false</ScaleCrop>
  <LinksUpToDate>false</LinksUpToDate>
  <CharactersWithSpaces>446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兴武老孙</cp:lastModifiedBy>
  <cp:lastPrinted>2017-02-16T05:50:00Z</cp:lastPrinted>
  <dcterms:modified xsi:type="dcterms:W3CDTF">2020-12-26T07:13:12Z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