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受审核部门：管理层</w:t>
            </w:r>
            <w:r>
              <w:rPr>
                <w:rFonts w:hint="eastAsia"/>
                <w:sz w:val="24"/>
                <w:szCs w:val="24"/>
                <w:lang w:eastAsia="zh-CN"/>
              </w:rPr>
              <w:t>，</w:t>
            </w:r>
            <w:r>
              <w:rPr>
                <w:rFonts w:hint="eastAsia"/>
                <w:sz w:val="24"/>
                <w:szCs w:val="24"/>
              </w:rPr>
              <w:t xml:space="preserve">   主管领导</w:t>
            </w:r>
            <w:r>
              <w:rPr>
                <w:rFonts w:hint="eastAsia"/>
                <w:sz w:val="24"/>
                <w:szCs w:val="24"/>
                <w:highlight w:val="none"/>
              </w:rPr>
              <w:t>：</w:t>
            </w:r>
            <w:r>
              <w:rPr>
                <w:rFonts w:hint="eastAsia"/>
                <w:sz w:val="24"/>
                <w:szCs w:val="24"/>
                <w:highlight w:val="none"/>
                <w:lang w:eastAsia="zh-CN"/>
              </w:rPr>
              <w:t>陈艳</w:t>
            </w:r>
            <w:r>
              <w:rPr>
                <w:rFonts w:hint="eastAsia"/>
                <w:sz w:val="24"/>
                <w:szCs w:val="24"/>
                <w:highlight w:val="none"/>
              </w:rPr>
              <w:t xml:space="preserve"> </w:t>
            </w:r>
            <w:r>
              <w:rPr>
                <w:rFonts w:hint="eastAsia"/>
                <w:sz w:val="24"/>
                <w:szCs w:val="24"/>
                <w:highlight w:val="none"/>
                <w:lang w:eastAsia="zh-CN"/>
              </w:rPr>
              <w:t>、铙家祥（管代）</w:t>
            </w:r>
            <w:r>
              <w:rPr>
                <w:rFonts w:hint="eastAsia"/>
                <w:sz w:val="24"/>
                <w:szCs w:val="24"/>
                <w:highlight w:val="none"/>
              </w:rPr>
              <w:t xml:space="preserve">  </w:t>
            </w:r>
            <w:r>
              <w:rPr>
                <w:rFonts w:hint="eastAsia"/>
                <w:sz w:val="24"/>
                <w:szCs w:val="24"/>
                <w:highlight w:val="none"/>
                <w:lang w:eastAsia="zh-CN"/>
              </w:rPr>
              <w:t>，</w:t>
            </w:r>
            <w:r>
              <w:rPr>
                <w:rFonts w:hint="eastAsia"/>
                <w:sz w:val="24"/>
                <w:szCs w:val="24"/>
                <w:highlight w:val="none"/>
              </w:rPr>
              <w:t>陪同人员：</w:t>
            </w:r>
            <w:r>
              <w:rPr>
                <w:rFonts w:hint="eastAsia"/>
                <w:sz w:val="24"/>
                <w:szCs w:val="24"/>
                <w:highlight w:val="none"/>
                <w:lang w:eastAsia="zh-CN"/>
              </w:rPr>
              <w:t>铙家祥</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 xml:space="preserve">审核员：张心 </w:t>
            </w:r>
            <w:r>
              <w:rPr>
                <w:rFonts w:hint="eastAsia" w:eastAsia="宋体"/>
                <w:sz w:val="24"/>
                <w:szCs w:val="24"/>
                <w:lang w:eastAsia="zh-CN"/>
              </w:rPr>
              <w:t>，</w:t>
            </w:r>
            <w:r>
              <w:rPr>
                <w:rFonts w:hint="eastAsia"/>
                <w:sz w:val="24"/>
                <w:szCs w:val="24"/>
              </w:rPr>
              <w:t xml:space="preserve"> 审核时间：2020.</w:t>
            </w:r>
            <w:r>
              <w:rPr>
                <w:rFonts w:hint="eastAsia"/>
                <w:sz w:val="24"/>
                <w:szCs w:val="24"/>
                <w:lang w:val="en-US" w:eastAsia="zh-CN"/>
              </w:rPr>
              <w:t>6.3</w:t>
            </w:r>
            <w:r>
              <w:rPr>
                <w:rFonts w:hint="eastAsia" w:ascii="Times New Roman" w:eastAsia="宋体"/>
                <w:sz w:val="24"/>
                <w:szCs w:val="24"/>
                <w:lang w:val="en-US" w:eastAsia="zh-CN"/>
              </w:rPr>
              <w:t>上午</w:t>
            </w:r>
            <w:r>
              <w:rPr>
                <w:rFonts w:hint="eastAsia"/>
                <w:sz w:val="24"/>
                <w:szCs w:val="24"/>
                <w:lang w:val="en-US" w:eastAsia="zh-CN"/>
              </w:rPr>
              <w:t>。</w:t>
            </w:r>
            <w:r>
              <w:rPr>
                <w:rFonts w:hint="eastAsia" w:ascii="宋体" w:hAnsi="宋体" w:cs="宋体"/>
                <w:color w:val="FF0000"/>
                <w:szCs w:val="24"/>
                <w:lang w:eastAsia="zh-CN"/>
              </w:rPr>
              <w:t>补充审核</w:t>
            </w:r>
            <w:r>
              <w:rPr>
                <w:rFonts w:hint="eastAsia" w:ascii="宋体" w:hAnsi="宋体" w:cs="宋体"/>
                <w:color w:val="FF0000"/>
                <w:szCs w:val="24"/>
              </w:rPr>
              <w:t>2020.</w:t>
            </w:r>
            <w:r>
              <w:rPr>
                <w:rFonts w:hint="eastAsia" w:ascii="宋体" w:hAnsi="宋体" w:cs="宋体"/>
                <w:color w:val="FF0000"/>
                <w:szCs w:val="24"/>
                <w:lang w:val="en-US" w:eastAsia="zh-CN"/>
              </w:rPr>
              <w:t>12.27下午，陈伟。</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default" w:ascii="宋体" w:hAnsi="宋体" w:eastAsia="宋体" w:cs="新宋体"/>
                <w:sz w:val="18"/>
                <w:szCs w:val="18"/>
                <w:lang w:val="en-US" w:eastAsia="zh-CN"/>
              </w:rPr>
            </w:pPr>
            <w:r>
              <w:rPr>
                <w:rFonts w:hint="eastAsia"/>
                <w:sz w:val="24"/>
                <w:szCs w:val="24"/>
              </w:rPr>
              <w:t>审核条款：</w:t>
            </w:r>
          </w:p>
          <w:p>
            <w:pPr>
              <w:spacing w:line="300" w:lineRule="exact"/>
              <w:rPr>
                <w:rFonts w:ascii="宋体" w:hAnsi="宋体" w:cs="新宋体"/>
                <w:sz w:val="18"/>
                <w:szCs w:val="18"/>
              </w:rPr>
            </w:pPr>
            <w:r>
              <w:rPr>
                <w:rFonts w:hint="eastAsia" w:ascii="宋体" w:hAnsi="宋体" w:cs="新宋体"/>
                <w:sz w:val="18"/>
                <w:szCs w:val="18"/>
              </w:rPr>
              <w:t>4.1组织及其环境;4.2相关方需求与期望;4.3确定体系范围;4.4体系及其过程;5.1领导作用与承诺;5.2方针;5.3组织的角色、职责和权限；6.1应对风险和机遇的措施；6.2目标及其实现的策划；6.3变更的策划；7.1.1资源 总则；7.1.2人员；7.1.6组织知识；7.4沟通；9.1.1监测、分析和评价总则；9.2内部审核；9.3管理评审；10.1改进 总则；10.3持续改进</w:t>
            </w:r>
          </w:p>
          <w:p>
            <w:pPr>
              <w:rPr>
                <w:sz w:val="24"/>
                <w:szCs w:val="24"/>
              </w:rPr>
            </w:pP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004" w:type="dxa"/>
          </w:tcPr>
          <w:p>
            <w:pPr>
              <w:spacing w:line="360" w:lineRule="auto"/>
              <w:ind w:firstLine="420" w:firstLineChars="200"/>
              <w:jc w:val="left"/>
              <w:rPr>
                <w:rFonts w:ascii="宋体" w:hAnsi="宋体" w:cs="宋体"/>
                <w:color w:val="000000"/>
                <w:szCs w:val="21"/>
              </w:rPr>
            </w:pPr>
            <w:r>
              <w:rPr>
                <w:rFonts w:hint="eastAsia" w:ascii="宋体" w:hAnsi="宋体" w:cs="宋体"/>
                <w:szCs w:val="21"/>
              </w:rPr>
              <w:t>公司在管理手册中，明确风险和机遇事件的识别方法/途径、风险和机遇事件的评估方式、制定主要风险和机遇事件的应对措施的要求</w:t>
            </w:r>
            <w:r>
              <w:rPr>
                <w:rFonts w:hint="eastAsia" w:ascii="宋体" w:hAnsi="宋体" w:cs="宋体"/>
                <w:color w:val="000000"/>
                <w:szCs w:val="21"/>
              </w:rPr>
              <w:t>公司全体员工的质量、安全意识比较强。公司的办公设备比较先进。对公司不利的内、外部因素有：市场竞争非常激烈，</w:t>
            </w:r>
            <w:r>
              <w:rPr>
                <w:rFonts w:hint="eastAsia" w:ascii="宋体" w:hAnsi="宋体" w:cs="宋体"/>
                <w:color w:val="000000"/>
                <w:szCs w:val="21"/>
                <w:lang w:eastAsia="zh-CN"/>
              </w:rPr>
              <w:t>销售产品</w:t>
            </w:r>
            <w:r>
              <w:rPr>
                <w:rFonts w:hint="eastAsia" w:ascii="宋体" w:hAnsi="宋体" w:cs="宋体"/>
                <w:color w:val="000000"/>
                <w:szCs w:val="21"/>
              </w:rPr>
              <w:t>利润不断降低、用工成本增加。</w:t>
            </w:r>
          </w:p>
          <w:p>
            <w:pPr>
              <w:spacing w:line="360" w:lineRule="auto"/>
              <w:ind w:firstLine="420" w:firstLineChars="200"/>
              <w:jc w:val="left"/>
              <w:rPr>
                <w:rFonts w:hint="eastAsia"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spacing w:line="360" w:lineRule="auto"/>
              <w:ind w:firstLine="420" w:firstLineChars="200"/>
              <w:jc w:val="left"/>
              <w:rPr>
                <w:rFonts w:hint="eastAsia" w:ascii="宋体" w:hAnsi="宋体" w:cs="宋体"/>
                <w:szCs w:val="21"/>
              </w:rPr>
            </w:pPr>
            <w:r>
              <w:rPr>
                <w:rFonts w:hint="eastAsia" w:ascii="宋体" w:hAnsi="宋体" w:cs="宋体"/>
                <w:szCs w:val="21"/>
              </w:rPr>
              <w:t>抽查20</w:t>
            </w:r>
            <w:r>
              <w:rPr>
                <w:rFonts w:hint="eastAsia" w:ascii="宋体" w:hAnsi="宋体" w:cs="宋体"/>
                <w:szCs w:val="21"/>
                <w:lang w:val="en-US" w:eastAsia="zh-CN"/>
              </w:rPr>
              <w:t>20</w:t>
            </w:r>
            <w:r>
              <w:rPr>
                <w:rFonts w:hint="eastAsia" w:ascii="宋体" w:hAnsi="宋体" w:cs="宋体"/>
                <w:szCs w:val="21"/>
              </w:rPr>
              <w:t>年总过程风险机会识别措施评价表，内容及记录清晰。</w:t>
            </w:r>
          </w:p>
          <w:p>
            <w:pPr>
              <w:spacing w:line="360" w:lineRule="auto"/>
              <w:ind w:firstLine="420" w:firstLineChars="200"/>
              <w:jc w:val="left"/>
              <w:rPr>
                <w:rFonts w:hint="eastAsia" w:ascii="宋体" w:hAnsi="宋体" w:cs="宋体"/>
                <w:szCs w:val="21"/>
              </w:rPr>
            </w:pPr>
            <w:r>
              <w:rPr>
                <w:rFonts w:hint="eastAsia" w:ascii="宋体" w:hAnsi="宋体" w:cs="宋体"/>
                <w:szCs w:val="21"/>
              </w:rPr>
              <w:t>公司确定的相关方有员工、顾客、政府机构、审核机构、供方等。</w:t>
            </w:r>
          </w:p>
          <w:p>
            <w:pPr>
              <w:spacing w:line="360" w:lineRule="auto"/>
              <w:ind w:firstLine="420" w:firstLineChars="200"/>
              <w:jc w:val="left"/>
              <w:rPr>
                <w:rFonts w:hint="eastAsia" w:ascii="宋体" w:hAnsi="宋体" w:cs="宋体"/>
                <w:szCs w:val="21"/>
              </w:rPr>
            </w:pPr>
            <w:r>
              <w:rPr>
                <w:rFonts w:hint="eastAsia" w:ascii="宋体" w:hAnsi="宋体" w:cs="宋体"/>
                <w:szCs w:val="21"/>
              </w:rPr>
              <w:t>理解员工诉求的形式为谈心、</w:t>
            </w:r>
            <w:r>
              <w:rPr>
                <w:rFonts w:hint="eastAsia" w:ascii="宋体" w:hAnsi="宋体" w:cs="宋体"/>
                <w:szCs w:val="21"/>
                <w:lang w:eastAsia="zh-CN"/>
              </w:rPr>
              <w:t>会议</w:t>
            </w:r>
            <w:r>
              <w:rPr>
                <w:rFonts w:hint="eastAsia" w:ascii="宋体" w:hAnsi="宋体" w:cs="宋体"/>
                <w:szCs w:val="21"/>
              </w:rPr>
              <w:t>等；理解银行等相关方的形式主要为电话沟通、上门拜访等；</w:t>
            </w:r>
          </w:p>
          <w:p>
            <w:pPr>
              <w:spacing w:line="360" w:lineRule="auto"/>
              <w:ind w:firstLine="420" w:firstLineChars="200"/>
              <w:jc w:val="left"/>
              <w:rPr>
                <w:rFonts w:hint="eastAsia" w:ascii="宋体" w:hAnsi="宋体" w:cs="宋体"/>
                <w:szCs w:val="21"/>
              </w:rPr>
            </w:pPr>
            <w:r>
              <w:rPr>
                <w:rFonts w:hint="eastAsia" w:ascii="宋体" w:hAnsi="宋体" w:cs="宋体"/>
                <w:szCs w:val="21"/>
              </w:rPr>
              <w:t>员工关注的主要问题有工资、待遇、晋升机制、福利等，</w:t>
            </w:r>
            <w:r>
              <w:rPr>
                <w:rFonts w:hint="eastAsia" w:ascii="宋体" w:hAnsi="宋体" w:cs="宋体"/>
                <w:szCs w:val="21"/>
                <w:lang w:eastAsia="zh-CN"/>
              </w:rPr>
              <w:t>供应商</w:t>
            </w:r>
            <w:r>
              <w:rPr>
                <w:rFonts w:hint="eastAsia" w:ascii="宋体" w:hAnsi="宋体" w:cs="宋体"/>
                <w:szCs w:val="21"/>
              </w:rPr>
              <w:t>关注的主要问题是长期合作、互利共赢以及付款时间等。</w:t>
            </w:r>
          </w:p>
          <w:p>
            <w:pPr>
              <w:spacing w:line="360" w:lineRule="auto"/>
              <w:ind w:firstLine="420" w:firstLineChars="200"/>
              <w:jc w:val="left"/>
              <w:rPr>
                <w:rFonts w:hint="eastAsia" w:ascii="宋体" w:hAnsi="宋体" w:cs="宋体"/>
                <w:szCs w:val="21"/>
              </w:rPr>
            </w:pPr>
            <w:r>
              <w:rPr>
                <w:rFonts w:hint="eastAsia" w:ascii="宋体" w:hAnsi="宋体" w:cs="宋体"/>
                <w:szCs w:val="21"/>
              </w:rPr>
              <w:t>查见《相关方要求识别和控制》</w:t>
            </w:r>
          </w:p>
          <w:p>
            <w:pPr>
              <w:spacing w:line="360" w:lineRule="auto"/>
              <w:ind w:firstLine="420" w:firstLineChars="200"/>
              <w:jc w:val="left"/>
              <w:rPr>
                <w:rFonts w:hint="eastAsia" w:ascii="宋体" w:hAnsi="宋体" w:cs="宋体"/>
                <w:szCs w:val="21"/>
              </w:rPr>
            </w:pPr>
            <w:r>
              <w:rPr>
                <w:rFonts w:hint="eastAsia" w:ascii="宋体" w:hAnsi="宋体" w:cs="宋体"/>
                <w:szCs w:val="21"/>
                <w:lang w:eastAsia="zh-CN"/>
              </w:rPr>
              <w:t>抽查</w:t>
            </w:r>
            <w:r>
              <w:rPr>
                <w:rFonts w:hint="eastAsia" w:ascii="宋体" w:hAnsi="宋体" w:cs="宋体"/>
                <w:szCs w:val="21"/>
              </w:rPr>
              <w:t>顾客需求和期望：</w:t>
            </w:r>
            <w:r>
              <w:rPr>
                <w:rFonts w:hint="eastAsia" w:ascii="宋体" w:hAnsi="宋体" w:cs="宋体"/>
                <w:szCs w:val="21"/>
                <w:lang w:eastAsia="zh-CN"/>
              </w:rPr>
              <w:t>销售的产品</w:t>
            </w:r>
            <w:r>
              <w:rPr>
                <w:rFonts w:hint="eastAsia" w:ascii="宋体" w:hAnsi="宋体" w:cs="宋体"/>
                <w:szCs w:val="21"/>
              </w:rPr>
              <w:t>质量符合</w:t>
            </w:r>
            <w:r>
              <w:rPr>
                <w:rFonts w:hint="eastAsia" w:ascii="宋体" w:hAnsi="宋体" w:cs="宋体"/>
                <w:szCs w:val="21"/>
                <w:lang w:eastAsia="zh-CN"/>
              </w:rPr>
              <w:t>顾客</w:t>
            </w:r>
            <w:r>
              <w:rPr>
                <w:rFonts w:hint="eastAsia" w:ascii="宋体" w:hAnsi="宋体" w:cs="宋体"/>
                <w:szCs w:val="21"/>
              </w:rPr>
              <w:t>要求；</w:t>
            </w:r>
            <w:r>
              <w:rPr>
                <w:rFonts w:hint="eastAsia" w:ascii="宋体" w:hAnsi="宋体" w:cs="宋体"/>
                <w:szCs w:val="21"/>
                <w:lang w:eastAsia="zh-CN"/>
              </w:rPr>
              <w:t>产品交付</w:t>
            </w:r>
            <w:r>
              <w:rPr>
                <w:rFonts w:hint="eastAsia" w:ascii="宋体" w:hAnsi="宋体" w:cs="宋体"/>
                <w:szCs w:val="21"/>
              </w:rPr>
              <w:t>时性；价格合理</w:t>
            </w:r>
            <w:r>
              <w:rPr>
                <w:rFonts w:hint="eastAsia" w:ascii="宋体" w:hAnsi="宋体" w:cs="宋体"/>
                <w:szCs w:val="21"/>
                <w:lang w:eastAsia="zh-CN"/>
              </w:rPr>
              <w:t>，售后服务周道</w:t>
            </w:r>
            <w:r>
              <w:rPr>
                <w:rFonts w:hint="eastAsia" w:ascii="宋体" w:hAnsi="宋体" w:cs="宋体"/>
                <w:szCs w:val="21"/>
              </w:rPr>
              <w:t>等。</w:t>
            </w:r>
          </w:p>
          <w:p>
            <w:pPr>
              <w:spacing w:line="360" w:lineRule="auto"/>
              <w:ind w:firstLine="420" w:firstLineChars="200"/>
              <w:jc w:val="left"/>
              <w:rPr>
                <w:rFonts w:hint="eastAsia"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ind w:firstLine="420" w:firstLineChars="200"/>
              <w:jc w:val="left"/>
              <w:rPr>
                <w:rFonts w:hint="eastAsia" w:ascii="宋体" w:hAnsi="宋体" w:cs="宋体"/>
                <w:szCs w:val="21"/>
                <w:lang w:eastAsia="zh-CN"/>
              </w:rPr>
            </w:pPr>
            <w:r>
              <w:rPr>
                <w:rFonts w:hint="eastAsia" w:ascii="宋体" w:hAnsi="宋体" w:cs="宋体"/>
                <w:szCs w:val="21"/>
              </w:rPr>
              <w:t>公司</w:t>
            </w:r>
            <w:r>
              <w:rPr>
                <w:rFonts w:hint="eastAsia" w:ascii="宋体" w:hAnsi="宋体" w:cs="宋体"/>
                <w:szCs w:val="21"/>
                <w:lang w:eastAsia="zh-CN"/>
              </w:rPr>
              <w:t>质量</w:t>
            </w:r>
            <w:r>
              <w:rPr>
                <w:rFonts w:hint="eastAsia" w:ascii="宋体" w:hAnsi="宋体" w:cs="宋体"/>
                <w:szCs w:val="21"/>
              </w:rPr>
              <w:t>管理体系的认证范围为：经营地，</w:t>
            </w:r>
            <w:bookmarkStart w:id="0" w:name="生产地址"/>
            <w:r>
              <w:rPr>
                <w:rFonts w:asciiTheme="minorEastAsia" w:hAnsiTheme="minorEastAsia" w:eastAsiaTheme="minorEastAsia"/>
                <w:sz w:val="20"/>
              </w:rPr>
              <w:t>成都市锦江区莲桂南路48号</w:t>
            </w:r>
            <w:bookmarkEnd w:id="0"/>
            <w:r>
              <w:rPr>
                <w:rFonts w:hint="eastAsia" w:ascii="宋体" w:hAnsi="宋体" w:cs="宋体"/>
                <w:szCs w:val="21"/>
                <w:lang w:eastAsia="zh-CN"/>
              </w:rPr>
              <w:t>。</w:t>
            </w:r>
          </w:p>
          <w:p>
            <w:pPr>
              <w:spacing w:line="360" w:lineRule="auto"/>
              <w:ind w:firstLine="420" w:firstLineChars="200"/>
              <w:jc w:val="left"/>
              <w:rPr>
                <w:rFonts w:hint="eastAsia" w:ascii="宋体" w:hAnsi="宋体" w:eastAsia="宋体" w:cs="宋体"/>
                <w:szCs w:val="21"/>
                <w:lang w:val="en-US" w:eastAsia="zh-CN"/>
              </w:rPr>
            </w:pPr>
            <w:r>
              <w:rPr>
                <w:rFonts w:hint="eastAsia" w:ascii="宋体" w:hAnsi="宋体" w:cs="宋体"/>
                <w:szCs w:val="21"/>
                <w:lang w:val="de-DE"/>
              </w:rPr>
              <w:t>QMS:</w:t>
            </w:r>
            <w:r>
              <w:rPr>
                <w:sz w:val="20"/>
              </w:rPr>
              <w:t>许可范围内的预包装食品（不含冷藏冷冻食品）的销售</w:t>
            </w:r>
            <w:r>
              <w:rPr>
                <w:rFonts w:hint="eastAsia"/>
                <w:sz w:val="20"/>
                <w:lang w:eastAsia="zh-CN"/>
              </w:rPr>
              <w:t>。</w:t>
            </w:r>
          </w:p>
          <w:p>
            <w:pPr>
              <w:tabs>
                <w:tab w:val="center" w:pos="3169"/>
              </w:tabs>
              <w:spacing w:line="400" w:lineRule="exact"/>
              <w:ind w:firstLine="210" w:firstLineChars="100"/>
              <w:jc w:val="left"/>
              <w:rPr>
                <w:rFonts w:hint="eastAsia" w:ascii="宋体" w:hAnsi="宋体" w:cs="宋体"/>
                <w:sz w:val="21"/>
                <w:szCs w:val="21"/>
                <w:highlight w:val="none"/>
                <w:lang w:bidi="ar"/>
              </w:rPr>
            </w:pPr>
            <w:r>
              <w:rPr>
                <w:rFonts w:hint="eastAsia" w:ascii="宋体" w:hAnsi="宋体" w:cs="宋体"/>
                <w:sz w:val="21"/>
                <w:szCs w:val="21"/>
                <w:highlight w:val="none"/>
                <w:lang w:bidi="ar"/>
              </w:rPr>
              <w:t>经识别，组织依据标准的要求建立、实施、维护管理体系，符合标准要求。</w:t>
            </w:r>
          </w:p>
          <w:p>
            <w:pPr>
              <w:tabs>
                <w:tab w:val="center" w:pos="3169"/>
              </w:tabs>
              <w:spacing w:line="400" w:lineRule="exact"/>
              <w:jc w:val="left"/>
              <w:rPr>
                <w:rFonts w:hint="eastAsia" w:ascii="宋体" w:hAnsi="宋体" w:cs="宋体"/>
                <w:sz w:val="21"/>
                <w:szCs w:val="21"/>
                <w:highlight w:val="none"/>
                <w:lang w:bidi="ar"/>
              </w:rPr>
            </w:pPr>
            <w:r>
              <w:rPr>
                <w:rFonts w:hint="eastAsia" w:ascii="宋体" w:hAnsi="宋体" w:cs="宋体"/>
                <w:sz w:val="21"/>
                <w:szCs w:val="21"/>
                <w:highlight w:val="none"/>
                <w:lang w:bidi="ar"/>
              </w:rPr>
              <w:t>公司QMS不适用条款：8.3；理由：</w:t>
            </w:r>
            <w:r>
              <w:rPr>
                <w:rFonts w:hint="eastAsia" w:ascii="宋体" w:hAnsi="宋体"/>
                <w:sz w:val="21"/>
                <w:szCs w:val="21"/>
                <w:highlight w:val="none"/>
              </w:rPr>
              <w:t>公司销售的产品按相关法律法规和客户要求进行采购和配送，模式固定，暂不涉及设计开发，故GB/T19001-2016标准8.3条不适用</w:t>
            </w:r>
            <w:r>
              <w:rPr>
                <w:rFonts w:hint="eastAsia" w:ascii="宋体" w:hAnsi="宋体" w:cs="宋体"/>
                <w:sz w:val="21"/>
                <w:szCs w:val="21"/>
                <w:highlight w:val="none"/>
                <w:lang w:bidi="ar"/>
              </w:rPr>
              <w:t>，基本合理。</w:t>
            </w:r>
          </w:p>
          <w:p>
            <w:pPr>
              <w:spacing w:line="360" w:lineRule="auto"/>
              <w:ind w:firstLine="210" w:firstLineChars="100"/>
              <w:jc w:val="left"/>
              <w:rPr>
                <w:rFonts w:ascii="宋体" w:hAnsi="宋体" w:cs="宋体"/>
                <w:color w:val="000000"/>
                <w:szCs w:val="21"/>
              </w:rPr>
            </w:pPr>
            <w:r>
              <w:rPr>
                <w:rFonts w:hint="eastAsia" w:ascii="宋体" w:hAnsi="宋体" w:cs="宋体"/>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pPr>
              <w:rPr>
                <w:rFonts w:hint="eastAsia" w:eastAsia="宋体"/>
                <w:lang w:eastAsia="zh-CN"/>
              </w:rPr>
            </w:pPr>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Q5.1</w:t>
            </w:r>
          </w:p>
        </w:tc>
        <w:tc>
          <w:tcPr>
            <w:tcW w:w="10004" w:type="dxa"/>
          </w:tcPr>
          <w:p>
            <w:pPr>
              <w:spacing w:line="400" w:lineRule="exact"/>
              <w:jc w:val="left"/>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陈艳</w:t>
            </w:r>
            <w:r>
              <w:rPr>
                <w:rFonts w:hint="eastAsia" w:ascii="宋体" w:hAnsi="宋体" w:cs="宋体"/>
                <w:szCs w:val="21"/>
              </w:rPr>
              <w:t>；</w:t>
            </w:r>
            <w:r>
              <w:rPr>
                <w:rFonts w:hint="eastAsia" w:ascii="宋体" w:hAnsi="宋体" w:cs="宋体"/>
                <w:szCs w:val="21"/>
                <w:lang w:val="en-US" w:eastAsia="zh-CN"/>
              </w:rPr>
              <w:t xml:space="preserve">       </w:t>
            </w:r>
            <w:r>
              <w:rPr>
                <w:rFonts w:hint="eastAsia" w:ascii="宋体" w:hAnsi="宋体" w:cs="宋体"/>
                <w:szCs w:val="21"/>
              </w:rPr>
              <w:t>管代：</w:t>
            </w:r>
            <w:r>
              <w:rPr>
                <w:rFonts w:hint="eastAsia" w:ascii="宋体" w:hAnsi="宋体" w:cs="宋体"/>
                <w:szCs w:val="21"/>
                <w:lang w:eastAsia="zh-CN"/>
              </w:rPr>
              <w:t>饶家祥</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Q5.2 </w:t>
            </w:r>
          </w:p>
          <w:p>
            <w:pPr>
              <w:rPr>
                <w:b/>
                <w:szCs w:val="21"/>
              </w:rPr>
            </w:pPr>
          </w:p>
        </w:tc>
        <w:tc>
          <w:tcPr>
            <w:tcW w:w="10004" w:type="dxa"/>
          </w:tcPr>
          <w:p>
            <w:pPr>
              <w:tabs>
                <w:tab w:val="left" w:pos="3731"/>
              </w:tabs>
              <w:adjustRightInd w:val="0"/>
              <w:snapToGrid w:val="0"/>
              <w:spacing w:line="312" w:lineRule="auto"/>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color w:val="000000"/>
                <w:sz w:val="21"/>
                <w:szCs w:val="21"/>
              </w:rPr>
              <w:t>质量方针：</w:t>
            </w:r>
          </w:p>
          <w:p>
            <w:pPr>
              <w:tabs>
                <w:tab w:val="left" w:pos="3731"/>
              </w:tabs>
              <w:adjustRightInd w:val="0"/>
              <w:snapToGrid w:val="0"/>
              <w:spacing w:line="312" w:lineRule="auto"/>
              <w:ind w:firstLine="371" w:firstLineChars="177"/>
              <w:rPr>
                <w:rFonts w:hint="eastAsia" w:asciiTheme="minorEastAsia" w:hAnsiTheme="minorEastAsia" w:eastAsiaTheme="minorEastAsia" w:cstheme="minorEastAsia"/>
                <w:b w:val="0"/>
                <w:bCs/>
                <w:color w:val="000000"/>
                <w:sz w:val="21"/>
                <w:szCs w:val="21"/>
                <w:lang w:eastAsia="zh-CN"/>
              </w:rPr>
            </w:pPr>
            <w:r>
              <w:rPr>
                <w:rFonts w:hint="eastAsia" w:asciiTheme="minorEastAsia" w:hAnsiTheme="minorEastAsia" w:eastAsiaTheme="minorEastAsia" w:cstheme="minorEastAsia"/>
                <w:b w:val="0"/>
                <w:bCs/>
                <w:color w:val="000000"/>
                <w:sz w:val="21"/>
                <w:szCs w:val="21"/>
              </w:rPr>
              <w:t> </w:t>
            </w:r>
            <w:r>
              <w:rPr>
                <w:rFonts w:hint="eastAsia" w:asciiTheme="minorEastAsia" w:hAnsiTheme="minorEastAsia" w:eastAsiaTheme="minorEastAsia" w:cstheme="minorEastAsia"/>
                <w:b w:val="0"/>
                <w:bCs/>
                <w:color w:val="000000"/>
                <w:sz w:val="21"/>
                <w:szCs w:val="21"/>
                <w:lang w:eastAsia="zh-CN"/>
              </w:rPr>
              <w:t>“</w:t>
            </w:r>
            <w:r>
              <w:rPr>
                <w:rFonts w:hint="eastAsia" w:asciiTheme="minorEastAsia" w:hAnsiTheme="minorEastAsia" w:eastAsiaTheme="minorEastAsia" w:cstheme="minorEastAsia"/>
                <w:b w:val="0"/>
                <w:bCs/>
                <w:color w:val="000000"/>
                <w:sz w:val="21"/>
                <w:szCs w:val="21"/>
              </w:rPr>
              <w:t>精益求精 创“绿净鲜”新优势</w:t>
            </w:r>
            <w:r>
              <w:rPr>
                <w:rFonts w:hint="eastAsia" w:asciiTheme="minorEastAsia" w:hAnsiTheme="minorEastAsia" w:eastAsiaTheme="minorEastAsia" w:cstheme="minorEastAsia"/>
                <w:b w:val="0"/>
                <w:bCs/>
                <w:color w:val="000000"/>
                <w:sz w:val="21"/>
                <w:szCs w:val="21"/>
                <w:lang w:eastAsia="zh-CN"/>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w:t>
            </w:r>
            <w:r>
              <w:rPr>
                <w:rFonts w:hint="eastAsia" w:ascii="宋体" w:hAnsi="宋体" w:cs="宋体"/>
                <w:szCs w:val="21"/>
                <w:lang w:eastAsia="zh-CN"/>
              </w:rPr>
              <w:t>服务</w:t>
            </w:r>
            <w:r>
              <w:rPr>
                <w:rFonts w:hint="eastAsia" w:ascii="宋体" w:hAnsi="宋体" w:cs="宋体"/>
                <w:szCs w:val="21"/>
              </w:rPr>
              <w:t>质量标准和客户要求执行，以优良的品质获得客户的满意和忠诚；</w:t>
            </w:r>
          </w:p>
          <w:p>
            <w:pPr>
              <w:spacing w:line="400" w:lineRule="exact"/>
              <w:jc w:val="left"/>
              <w:rPr>
                <w:rFonts w:hint="eastAsia" w:ascii="宋体" w:hAnsi="宋体" w:eastAsia="宋体" w:cs="宋体"/>
                <w:szCs w:val="21"/>
                <w:lang w:eastAsia="zh-CN"/>
              </w:rPr>
            </w:pPr>
            <w:r>
              <w:rPr>
                <w:rFonts w:hint="eastAsia" w:ascii="宋体" w:hAnsi="宋体" w:cs="宋体"/>
                <w:szCs w:val="21"/>
              </w:rPr>
              <w:t>以顾客为关注焦点，关注顾客的需求，不断向客户提供满意的服务，使公司持续发展壮大，持续改进、追求创新、持续改进、不断提高</w:t>
            </w:r>
            <w:r>
              <w:rPr>
                <w:rFonts w:hint="eastAsia" w:ascii="宋体" w:hAnsi="宋体" w:cs="宋体"/>
                <w:szCs w:val="21"/>
                <w:lang w:eastAsia="zh-CN"/>
              </w:rPr>
              <w:t>服务</w:t>
            </w:r>
            <w:r>
              <w:rPr>
                <w:rFonts w:hint="eastAsia" w:ascii="宋体" w:hAnsi="宋体" w:cs="宋体"/>
                <w:szCs w:val="21"/>
              </w:rPr>
              <w:t>质量，让顾客满意</w:t>
            </w:r>
            <w:r>
              <w:rPr>
                <w:rFonts w:hint="eastAsia" w:ascii="宋体" w:hAnsi="宋体" w:cs="宋体"/>
                <w:szCs w:val="21"/>
                <w:lang w:eastAsia="zh-CN"/>
              </w:rPr>
              <w:t>。</w:t>
            </w:r>
          </w:p>
          <w:p>
            <w:pPr>
              <w:spacing w:line="400" w:lineRule="exact"/>
              <w:jc w:val="left"/>
              <w:rPr>
                <w:rFonts w:ascii="宋体" w:hAnsi="宋体" w:cs="宋体"/>
                <w:szCs w:val="21"/>
              </w:rPr>
            </w:pPr>
            <w:r>
              <w:rPr>
                <w:rFonts w:hint="eastAsia" w:ascii="宋体" w:hAnsi="宋体" w:cs="宋体"/>
                <w:szCs w:val="21"/>
                <w:lang w:eastAsia="zh-CN"/>
              </w:rPr>
              <w:t>质量</w:t>
            </w: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lang w:eastAsia="zh-CN"/>
              </w:rPr>
              <w:t>质量</w:t>
            </w:r>
            <w:r>
              <w:rPr>
                <w:rFonts w:hint="eastAsia" w:ascii="宋体" w:hAnsi="宋体" w:cs="宋体"/>
                <w:szCs w:val="21"/>
              </w:rPr>
              <w:t>管理方针对外进行了发布。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w:t>
            </w:r>
            <w:r>
              <w:rPr>
                <w:rFonts w:hint="eastAsia" w:ascii="宋体" w:hAnsi="宋体" w:cs="宋体"/>
                <w:szCs w:val="21"/>
                <w:lang w:eastAsia="zh-CN"/>
              </w:rPr>
              <w:t>质量</w:t>
            </w:r>
            <w:r>
              <w:rPr>
                <w:rFonts w:hint="eastAsia" w:ascii="宋体" w:hAnsi="宋体" w:cs="宋体"/>
                <w:szCs w:val="21"/>
              </w:rPr>
              <w:t>管理方针的内容和管理基本符合标准和法规要求。</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Q5.3 </w:t>
            </w:r>
          </w:p>
          <w:p>
            <w:pPr>
              <w:rPr>
                <w:b/>
                <w:szCs w:val="21"/>
              </w:rPr>
            </w:pPr>
          </w:p>
        </w:tc>
        <w:tc>
          <w:tcPr>
            <w:tcW w:w="10004"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rPr>
                <w:rFonts w:hint="eastAsia" w:ascii="宋体" w:hAnsi="宋体" w:cs="宋体"/>
                <w:szCs w:val="21"/>
              </w:rPr>
            </w:pPr>
            <w:r>
              <w:rPr>
                <w:rFonts w:hint="eastAsia" w:ascii="宋体" w:hAnsi="宋体" w:cs="宋体"/>
                <w:szCs w:val="21"/>
              </w:rPr>
              <w:t>应对风险和机遇的措施</w:t>
            </w:r>
          </w:p>
          <w:p>
            <w:pPr>
              <w:rPr>
                <w:rFonts w:hint="eastAsia" w:ascii="宋体" w:hAnsi="宋体" w:cs="宋体"/>
                <w:szCs w:val="21"/>
              </w:rPr>
            </w:pPr>
            <w:r>
              <w:rPr>
                <w:rFonts w:hint="eastAsia" w:ascii="宋体" w:hAnsi="宋体" w:cs="宋体"/>
                <w:szCs w:val="21"/>
              </w:rPr>
              <w:t>（含6.1.1和6.1.2）</w:t>
            </w:r>
          </w:p>
          <w:p>
            <w:pPr>
              <w:rPr>
                <w:rFonts w:hint="eastAsia" w:ascii="宋体" w:hAnsi="宋体" w:cs="宋体"/>
                <w:szCs w:val="21"/>
              </w:rPr>
            </w:pPr>
            <w:r>
              <w:rPr>
                <w:rFonts w:hint="eastAsia" w:ascii="宋体" w:hAnsi="宋体" w:cs="宋体"/>
                <w:szCs w:val="21"/>
              </w:rPr>
              <w:t>#确定的需应对的风险和机遇有哪些？</w:t>
            </w:r>
          </w:p>
          <w:p>
            <w:pPr>
              <w:rPr>
                <w:rFonts w:hint="eastAsia" w:ascii="宋体" w:hAnsi="宋体" w:cs="宋体"/>
                <w:szCs w:val="21"/>
              </w:rPr>
            </w:pPr>
            <w:r>
              <w:rPr>
                <w:rFonts w:hint="eastAsia" w:ascii="宋体" w:hAnsi="宋体" w:cs="宋体"/>
                <w:szCs w:val="21"/>
              </w:rPr>
              <w:t>.策划应对风险和机遇的措施有哪些？</w:t>
            </w:r>
          </w:p>
          <w:p>
            <w:pPr>
              <w:rPr>
                <w:rFonts w:hint="eastAsia" w:ascii="宋体" w:hAnsi="宋体" w:cs="宋体"/>
                <w:szCs w:val="21"/>
              </w:rPr>
            </w:pPr>
            <w:r>
              <w:rPr>
                <w:rFonts w:hint="eastAsia" w:ascii="宋体" w:hAnsi="宋体" w:cs="宋体"/>
                <w:szCs w:val="21"/>
              </w:rPr>
              <w:t>.如何整合并实施这些措施？</w:t>
            </w:r>
          </w:p>
          <w:p>
            <w:pPr>
              <w:rPr>
                <w:rFonts w:hint="eastAsia" w:ascii="宋体" w:hAnsi="宋体" w:cs="宋体"/>
                <w:szCs w:val="21"/>
              </w:rPr>
            </w:pPr>
            <w:r>
              <w:rPr>
                <w:rFonts w:hint="eastAsia" w:ascii="宋体" w:hAnsi="宋体" w:cs="宋体"/>
                <w:szCs w:val="21"/>
              </w:rPr>
              <w:t>.如何评价这些措施的有效性？</w:t>
            </w:r>
          </w:p>
          <w:p>
            <w:pPr>
              <w:rPr>
                <w:rFonts w:hint="eastAsia" w:ascii="宋体" w:hAnsi="宋体" w:cs="宋体"/>
                <w:szCs w:val="21"/>
              </w:rPr>
            </w:pPr>
            <w:r>
              <w:rPr>
                <w:rFonts w:hint="eastAsia" w:ascii="宋体" w:hAnsi="宋体" w:cs="宋体"/>
                <w:szCs w:val="21"/>
              </w:rPr>
              <w:t>.措施是否与风险和机遇的影响程度相适应？</w:t>
            </w:r>
          </w:p>
          <w:p>
            <w:pPr>
              <w:rPr>
                <w:rFonts w:hint="eastAsia" w:ascii="宋体" w:hAnsi="宋体" w:cs="宋体"/>
                <w:szCs w:val="21"/>
              </w:rPr>
            </w:pPr>
          </w:p>
        </w:tc>
        <w:tc>
          <w:tcPr>
            <w:tcW w:w="960" w:type="dxa"/>
            <w:vAlign w:val="top"/>
          </w:tcPr>
          <w:p>
            <w:pPr>
              <w:jc w:val="both"/>
              <w:rPr>
                <w:rFonts w:hint="eastAsia" w:ascii="宋体" w:hAnsi="宋体" w:cs="宋体"/>
                <w:szCs w:val="21"/>
              </w:rPr>
            </w:pPr>
            <w:r>
              <w:rPr>
                <w:rFonts w:hint="eastAsia" w:ascii="宋体" w:hAnsi="宋体" w:cs="宋体"/>
                <w:szCs w:val="21"/>
                <w:lang w:val="en-US" w:eastAsia="zh-CN"/>
              </w:rPr>
              <w:t>Q</w:t>
            </w:r>
            <w:r>
              <w:rPr>
                <w:rFonts w:hint="eastAsia" w:ascii="宋体" w:hAnsi="宋体" w:cs="宋体"/>
                <w:szCs w:val="21"/>
              </w:rPr>
              <w:t>6.1</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rPr>
                <w:rFonts w:ascii="宋体" w:hAnsi="宋体" w:cs="宋体"/>
                <w:color w:val="000000"/>
                <w:szCs w:val="24"/>
              </w:rPr>
            </w:pPr>
            <w:r>
              <w:rPr>
                <w:rFonts w:hint="eastAsia" w:ascii="宋体" w:hAnsi="宋体" w:cs="宋体"/>
                <w:color w:val="000000"/>
                <w:szCs w:val="24"/>
              </w:rPr>
              <w:t xml:space="preserve">   类别：客户的需求</w:t>
            </w:r>
            <w:r>
              <w:rPr>
                <w:rFonts w:hint="eastAsia" w:ascii="宋体" w:hAnsi="宋体" w:cs="宋体"/>
                <w:color w:val="000000"/>
                <w:szCs w:val="24"/>
                <w:lang w:eastAsia="zh-CN"/>
              </w:rPr>
              <w:t>风险：</w:t>
            </w:r>
            <w:r>
              <w:rPr>
                <w:rFonts w:hint="eastAsia" w:ascii="宋体" w:hAnsi="宋体" w:cs="宋体"/>
                <w:color w:val="000000"/>
                <w:szCs w:val="24"/>
              </w:rPr>
              <w:t>客户对产品质量标准提高，以及对供应周期和售后服务的期望值提升，给公司</w:t>
            </w:r>
            <w:r>
              <w:rPr>
                <w:rFonts w:hint="eastAsia" w:ascii="宋体" w:hAnsi="宋体" w:cs="宋体"/>
                <w:color w:val="000000"/>
                <w:szCs w:val="24"/>
                <w:lang w:eastAsia="zh-CN"/>
              </w:rPr>
              <w:t>服务</w:t>
            </w:r>
            <w:r>
              <w:rPr>
                <w:rFonts w:hint="eastAsia" w:ascii="宋体" w:hAnsi="宋体" w:cs="宋体"/>
                <w:color w:val="000000"/>
                <w:szCs w:val="24"/>
              </w:rPr>
              <w:t>、质量和售后管理提出新的要</w:t>
            </w:r>
            <w:r>
              <w:rPr>
                <w:rFonts w:hint="eastAsia" w:ascii="宋体" w:hAnsi="宋体" w:cs="宋体"/>
                <w:color w:val="000000"/>
                <w:szCs w:val="24"/>
                <w:lang w:eastAsia="zh-CN"/>
              </w:rPr>
              <w:t>求</w:t>
            </w:r>
            <w:r>
              <w:rPr>
                <w:rFonts w:hint="eastAsia" w:ascii="宋体" w:hAnsi="宋体" w:cs="宋体"/>
                <w:color w:val="000000"/>
                <w:szCs w:val="24"/>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w:t>
            </w:r>
            <w:r>
              <w:rPr>
                <w:rFonts w:hint="eastAsia" w:ascii="宋体" w:hAnsi="宋体" w:cs="宋体"/>
                <w:color w:val="000000"/>
                <w:szCs w:val="24"/>
                <w:lang w:val="en-US" w:eastAsia="zh-CN"/>
              </w:rPr>
              <w:t>1）</w:t>
            </w:r>
            <w:r>
              <w:rPr>
                <w:rFonts w:hint="default" w:ascii="宋体" w:hAnsi="宋体" w:cs="宋体"/>
                <w:color w:val="000000"/>
                <w:szCs w:val="24"/>
                <w:lang w:eastAsia="zh-CN"/>
              </w:rPr>
              <w:t>行政部</w:t>
            </w:r>
            <w:r>
              <w:rPr>
                <w:rFonts w:hint="eastAsia" w:ascii="宋体" w:hAnsi="宋体" w:cs="宋体"/>
                <w:color w:val="000000"/>
                <w:szCs w:val="24"/>
              </w:rPr>
              <w:t>加强与客户进行质量标准制定的沟通，统一双方的标准</w:t>
            </w:r>
            <w:r>
              <w:rPr>
                <w:rFonts w:hint="default" w:ascii="宋体" w:hAnsi="宋体" w:cs="宋体"/>
                <w:color w:val="000000"/>
                <w:szCs w:val="24"/>
              </w:rPr>
              <w:t>和检查方法</w:t>
            </w:r>
            <w:r>
              <w:rPr>
                <w:rFonts w:hint="eastAsia" w:ascii="宋体" w:hAnsi="宋体" w:cs="宋体"/>
                <w:color w:val="000000"/>
                <w:szCs w:val="24"/>
                <w:lang w:eastAsia="zh-CN"/>
              </w:rPr>
              <w:t>；</w:t>
            </w:r>
            <w:r>
              <w:rPr>
                <w:rFonts w:hint="eastAsia" w:ascii="宋体" w:hAnsi="宋体" w:cs="宋体"/>
                <w:color w:val="000000"/>
                <w:szCs w:val="24"/>
                <w:lang w:val="en-US" w:eastAsia="zh-CN"/>
              </w:rPr>
              <w:t>2）</w:t>
            </w:r>
            <w:r>
              <w:rPr>
                <w:rFonts w:hint="eastAsia" w:ascii="宋体" w:hAnsi="宋体" w:cs="宋体"/>
                <w:color w:val="000000"/>
                <w:szCs w:val="24"/>
                <w:lang w:eastAsia="zh-CN"/>
              </w:rPr>
              <w:t>销售部</w:t>
            </w:r>
            <w:r>
              <w:rPr>
                <w:rFonts w:hint="eastAsia" w:ascii="宋体" w:hAnsi="宋体" w:cs="宋体"/>
                <w:color w:val="000000"/>
                <w:szCs w:val="24"/>
              </w:rPr>
              <w:t>门做好</w:t>
            </w:r>
            <w:r>
              <w:rPr>
                <w:rFonts w:hint="eastAsia" w:ascii="宋体" w:hAnsi="宋体" w:cs="宋体"/>
                <w:color w:val="000000"/>
                <w:szCs w:val="24"/>
                <w:lang w:eastAsia="zh-CN"/>
              </w:rPr>
              <w:t>服务</w:t>
            </w:r>
            <w:r>
              <w:rPr>
                <w:rFonts w:hint="eastAsia" w:ascii="宋体" w:hAnsi="宋体" w:cs="宋体"/>
                <w:color w:val="000000"/>
                <w:szCs w:val="24"/>
              </w:rPr>
              <w:t>计划的安排，保证</w:t>
            </w:r>
            <w:r>
              <w:rPr>
                <w:rFonts w:hint="eastAsia" w:ascii="宋体" w:hAnsi="宋体" w:cs="宋体"/>
                <w:color w:val="000000"/>
                <w:szCs w:val="24"/>
                <w:lang w:eastAsia="zh-CN"/>
              </w:rPr>
              <w:t>服务</w:t>
            </w:r>
            <w:r>
              <w:rPr>
                <w:rFonts w:hint="eastAsia" w:ascii="宋体" w:hAnsi="宋体" w:cs="宋体"/>
                <w:color w:val="000000"/>
                <w:szCs w:val="24"/>
              </w:rPr>
              <w:t>计划的执行。</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w:t>
            </w:r>
            <w:r>
              <w:rPr>
                <w:rFonts w:hint="eastAsia" w:ascii="宋体" w:hAnsi="宋体" w:cs="宋体"/>
                <w:color w:val="000000"/>
                <w:szCs w:val="24"/>
                <w:lang w:eastAsia="zh-CN"/>
              </w:rPr>
              <w:t>供应商</w:t>
            </w:r>
            <w:r>
              <w:rPr>
                <w:rFonts w:hint="eastAsia" w:ascii="宋体" w:hAnsi="宋体" w:cs="宋体"/>
                <w:color w:val="000000"/>
                <w:szCs w:val="24"/>
              </w:rPr>
              <w:t>、文化、社会经济、法律法规的变化等。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Q6.2 </w:t>
            </w:r>
          </w:p>
          <w:p>
            <w:pPr>
              <w:rPr>
                <w:b/>
                <w:szCs w:val="21"/>
              </w:rPr>
            </w:pPr>
          </w:p>
        </w:tc>
        <w:tc>
          <w:tcPr>
            <w:tcW w:w="10004" w:type="dxa"/>
          </w:tcPr>
          <w:p>
            <w:pPr>
              <w:rPr>
                <w:rFonts w:ascii="宋体" w:hAnsi="宋体" w:cs="宋体"/>
                <w:szCs w:val="21"/>
              </w:rPr>
            </w:pPr>
            <w:r>
              <w:rPr>
                <w:rFonts w:hint="eastAsia" w:ascii="宋体" w:hAnsi="宋体" w:cs="宋体"/>
                <w:szCs w:val="21"/>
              </w:rPr>
              <w:t>质量目标：</w:t>
            </w:r>
          </w:p>
          <w:p>
            <w:pPr>
              <w:tabs>
                <w:tab w:val="left" w:pos="3731"/>
              </w:tabs>
              <w:adjustRightInd w:val="0"/>
              <w:snapToGrid w:val="0"/>
              <w:spacing w:line="312" w:lineRule="auto"/>
              <w:rPr>
                <w:rFonts w:ascii="宋体" w:hAnsi="宋体"/>
                <w:color w:val="000000"/>
                <w:sz w:val="21"/>
                <w:szCs w:val="21"/>
              </w:rPr>
            </w:pPr>
            <w:r>
              <w:rPr>
                <w:rFonts w:hint="eastAsia" w:ascii="宋体" w:hAnsi="宋体"/>
                <w:color w:val="000000"/>
                <w:sz w:val="21"/>
                <w:szCs w:val="21"/>
              </w:rPr>
              <w:t>1) 产品交付合格率100%； </w:t>
            </w:r>
          </w:p>
          <w:p>
            <w:pPr>
              <w:tabs>
                <w:tab w:val="left" w:pos="3731"/>
              </w:tabs>
              <w:adjustRightInd w:val="0"/>
              <w:snapToGrid w:val="0"/>
              <w:spacing w:line="312" w:lineRule="auto"/>
              <w:rPr>
                <w:rFonts w:ascii="宋体" w:hAnsi="宋体"/>
                <w:color w:val="000000"/>
                <w:sz w:val="21"/>
                <w:szCs w:val="21"/>
              </w:rPr>
            </w:pPr>
            <w:r>
              <w:rPr>
                <w:rFonts w:hint="eastAsia" w:ascii="宋体" w:hAnsi="宋体"/>
                <w:color w:val="000000"/>
                <w:sz w:val="21"/>
                <w:szCs w:val="21"/>
              </w:rPr>
              <w:t>2) 顾客满意率≥9</w:t>
            </w:r>
            <w:r>
              <w:rPr>
                <w:rFonts w:ascii="宋体" w:hAnsi="宋体"/>
                <w:color w:val="000000"/>
                <w:sz w:val="21"/>
                <w:szCs w:val="21"/>
              </w:rPr>
              <w:t>6</w:t>
            </w:r>
            <w:r>
              <w:rPr>
                <w:rFonts w:hint="eastAsia" w:ascii="宋体" w:hAnsi="宋体"/>
                <w:color w:val="000000"/>
                <w:sz w:val="21"/>
                <w:szCs w:val="21"/>
              </w:rPr>
              <w:t>分； </w:t>
            </w:r>
          </w:p>
          <w:p>
            <w:pPr>
              <w:tabs>
                <w:tab w:val="left" w:pos="3731"/>
              </w:tabs>
              <w:adjustRightInd w:val="0"/>
              <w:snapToGrid w:val="0"/>
              <w:spacing w:line="312" w:lineRule="auto"/>
              <w:rPr>
                <w:rFonts w:ascii="宋体" w:hAnsi="宋体"/>
                <w:color w:val="000000"/>
                <w:sz w:val="21"/>
                <w:szCs w:val="21"/>
              </w:rPr>
            </w:pPr>
            <w:r>
              <w:rPr>
                <w:rFonts w:ascii="宋体" w:hAnsi="宋体"/>
                <w:color w:val="000000"/>
                <w:sz w:val="21"/>
                <w:szCs w:val="21"/>
              </w:rPr>
              <w:t>3</w:t>
            </w:r>
            <w:r>
              <w:rPr>
                <w:rFonts w:hint="eastAsia" w:ascii="宋体" w:hAnsi="宋体"/>
                <w:color w:val="000000"/>
                <w:sz w:val="21"/>
                <w:szCs w:val="21"/>
              </w:rPr>
              <w:t>） 合同按时完成率100%；</w:t>
            </w:r>
          </w:p>
          <w:p>
            <w:pPr>
              <w:numPr>
                <w:ilvl w:val="0"/>
                <w:numId w:val="0"/>
              </w:numPr>
              <w:snapToGrid w:val="0"/>
              <w:spacing w:line="420" w:lineRule="exact"/>
              <w:rPr>
                <w:rFonts w:hint="eastAsia" w:ascii="宋体" w:hAnsi="宋体" w:cs="宋体"/>
                <w:color w:val="000000"/>
                <w:szCs w:val="21"/>
              </w:rPr>
            </w:pPr>
            <w:r>
              <w:rPr>
                <w:rFonts w:hint="eastAsia" w:ascii="宋体" w:hAnsi="宋体" w:cs="宋体"/>
                <w:szCs w:val="21"/>
              </w:rPr>
              <w:t>查</w:t>
            </w:r>
            <w:r>
              <w:rPr>
                <w:rFonts w:hint="eastAsia" w:ascii="宋体" w:hAnsi="宋体" w:cs="宋体"/>
                <w:color w:val="000000"/>
                <w:szCs w:val="21"/>
              </w:rPr>
              <w:t>《质量目标完成统计标》20</w:t>
            </w:r>
            <w:r>
              <w:rPr>
                <w:rFonts w:hint="eastAsia" w:ascii="宋体" w:hAnsi="宋体" w:cs="宋体"/>
                <w:color w:val="000000"/>
                <w:szCs w:val="21"/>
                <w:lang w:val="en-US" w:eastAsia="zh-CN"/>
              </w:rPr>
              <w:t>20</w:t>
            </w:r>
            <w:r>
              <w:rPr>
                <w:rFonts w:hint="eastAsia" w:ascii="宋体" w:hAnsi="宋体" w:cs="宋体"/>
                <w:color w:val="000000"/>
                <w:szCs w:val="21"/>
              </w:rPr>
              <w:t>年</w:t>
            </w:r>
            <w:r>
              <w:rPr>
                <w:rFonts w:hint="eastAsia" w:ascii="宋体" w:hAnsi="宋体" w:cs="宋体"/>
                <w:color w:val="000000"/>
                <w:szCs w:val="21"/>
                <w:lang w:val="en-US" w:eastAsia="zh-CN"/>
              </w:rPr>
              <w:t>1</w:t>
            </w:r>
            <w:r>
              <w:rPr>
                <w:rFonts w:hint="eastAsia" w:ascii="宋体" w:hAnsi="宋体" w:cs="宋体"/>
                <w:color w:val="000000"/>
                <w:szCs w:val="21"/>
              </w:rPr>
              <w:t>月-20</w:t>
            </w:r>
            <w:r>
              <w:rPr>
                <w:rFonts w:hint="eastAsia" w:ascii="宋体" w:hAnsi="宋体" w:cs="宋体"/>
                <w:color w:val="000000"/>
                <w:szCs w:val="21"/>
                <w:lang w:val="en-US" w:eastAsia="zh-CN"/>
              </w:rPr>
              <w:t>20</w:t>
            </w:r>
            <w:r>
              <w:rPr>
                <w:rFonts w:hint="eastAsia" w:ascii="宋体" w:hAnsi="宋体" w:cs="宋体"/>
                <w:color w:val="000000"/>
                <w:szCs w:val="21"/>
              </w:rPr>
              <w:t>年</w:t>
            </w:r>
            <w:r>
              <w:rPr>
                <w:rFonts w:hint="eastAsia" w:ascii="宋体" w:hAnsi="宋体" w:cs="宋体"/>
                <w:color w:val="000000"/>
                <w:szCs w:val="21"/>
                <w:lang w:val="en-US" w:eastAsia="zh-CN"/>
              </w:rPr>
              <w:t>5</w:t>
            </w:r>
            <w:r>
              <w:rPr>
                <w:rFonts w:hint="eastAsia" w:ascii="宋体" w:hAnsi="宋体" w:cs="宋体"/>
                <w:color w:val="000000"/>
                <w:szCs w:val="21"/>
              </w:rPr>
              <w:t>月对目标进行考核，考核情况为：</w:t>
            </w:r>
          </w:p>
          <w:p>
            <w:pPr>
              <w:numPr>
                <w:ilvl w:val="0"/>
                <w:numId w:val="0"/>
              </w:numPr>
              <w:snapToGrid w:val="0"/>
              <w:spacing w:line="420" w:lineRule="exact"/>
              <w:ind w:firstLine="420" w:firstLineChars="200"/>
              <w:rPr>
                <w:rFonts w:hint="eastAsia" w:ascii="宋体" w:hAnsi="宋体" w:cs="宋体"/>
                <w:color w:val="000000"/>
                <w:szCs w:val="21"/>
              </w:rPr>
            </w:pPr>
            <w:r>
              <w:rPr>
                <w:rFonts w:hint="eastAsia" w:ascii="宋体" w:hAnsi="宋体" w:cs="宋体"/>
                <w:color w:val="000000"/>
                <w:szCs w:val="21"/>
                <w:lang w:val="en-US" w:eastAsia="zh-CN"/>
              </w:rPr>
              <w:t>1）</w:t>
            </w:r>
            <w:r>
              <w:rPr>
                <w:rFonts w:hint="default" w:ascii="宋体" w:hAnsi="宋体" w:eastAsia="宋体" w:cs="宋体"/>
                <w:sz w:val="21"/>
                <w:szCs w:val="21"/>
              </w:rPr>
              <w:t>产品交付合格率</w:t>
            </w:r>
            <w:r>
              <w:rPr>
                <w:rFonts w:hint="eastAsia" w:ascii="宋体" w:hAnsi="宋体" w:cs="宋体"/>
                <w:sz w:val="21"/>
                <w:szCs w:val="21"/>
                <w:lang w:eastAsia="zh-CN"/>
              </w:rPr>
              <w:t>达到</w:t>
            </w:r>
            <w:r>
              <w:rPr>
                <w:rFonts w:hint="eastAsia" w:ascii="宋体" w:hAnsi="宋体" w:eastAsia="宋体" w:cs="宋体"/>
                <w:sz w:val="21"/>
                <w:szCs w:val="21"/>
                <w:lang w:val="en-US" w:eastAsia="zh-CN"/>
              </w:rPr>
              <w:t>100%</w:t>
            </w:r>
            <w:r>
              <w:rPr>
                <w:rFonts w:hint="eastAsia" w:ascii="宋体" w:hAnsi="宋体" w:cs="宋体"/>
                <w:sz w:val="21"/>
                <w:szCs w:val="21"/>
                <w:lang w:val="en-US" w:eastAsia="zh-CN"/>
              </w:rPr>
              <w:t>；</w:t>
            </w:r>
          </w:p>
          <w:p>
            <w:pPr>
              <w:numPr>
                <w:ilvl w:val="0"/>
                <w:numId w:val="0"/>
              </w:numPr>
              <w:snapToGrid w:val="0"/>
              <w:spacing w:line="420" w:lineRule="exact"/>
              <w:ind w:firstLine="420" w:firstLineChars="200"/>
              <w:rPr>
                <w:rFonts w:hint="eastAsia" w:ascii="宋体" w:hAnsi="宋体" w:cs="宋体"/>
                <w:color w:val="000000"/>
                <w:szCs w:val="21"/>
                <w:lang w:eastAsia="zh-CN"/>
              </w:rPr>
            </w:pPr>
            <w:r>
              <w:rPr>
                <w:rFonts w:hint="eastAsia" w:ascii="宋体" w:hAnsi="宋体"/>
                <w:color w:val="000000"/>
                <w:szCs w:val="21"/>
                <w:lang w:val="en-US" w:eastAsia="zh-CN"/>
              </w:rPr>
              <w:t>2）</w:t>
            </w:r>
            <w:r>
              <w:rPr>
                <w:rFonts w:hint="eastAsia" w:ascii="宋体" w:hAnsi="宋体"/>
                <w:bCs/>
                <w:color w:val="000000"/>
                <w:sz w:val="21"/>
                <w:szCs w:val="21"/>
              </w:rPr>
              <w:t>客户满意度</w:t>
            </w:r>
            <w:r>
              <w:rPr>
                <w:rFonts w:hint="eastAsia" w:ascii="宋体" w:hAnsi="宋体"/>
                <w:bCs/>
                <w:color w:val="000000"/>
                <w:sz w:val="21"/>
                <w:szCs w:val="21"/>
                <w:lang w:val="en-US" w:eastAsia="zh-CN"/>
              </w:rPr>
              <w:t>96分；</w:t>
            </w:r>
          </w:p>
          <w:p>
            <w:pPr>
              <w:pStyle w:val="4"/>
              <w:ind w:firstLine="420" w:firstLineChars="200"/>
              <w:rPr>
                <w:rFonts w:hint="eastAsia" w:eastAsia="宋体"/>
                <w:lang w:val="en-US" w:eastAsia="zh-CN"/>
              </w:rPr>
            </w:pPr>
            <w:r>
              <w:rPr>
                <w:rFonts w:hint="eastAsia" w:ascii="宋体" w:hAnsi="宋体" w:cs="宋体"/>
                <w:color w:val="000000"/>
                <w:szCs w:val="21"/>
                <w:lang w:val="en-US" w:eastAsia="zh-CN"/>
              </w:rPr>
              <w:t>3）合同按时完成率达到</w:t>
            </w:r>
            <w:r>
              <w:rPr>
                <w:rFonts w:ascii="宋体" w:hAnsi="宋体"/>
                <w:color w:val="000000"/>
                <w:kern w:val="0"/>
                <w:sz w:val="21"/>
                <w:szCs w:val="21"/>
              </w:rPr>
              <w:t>100%</w:t>
            </w:r>
            <w:r>
              <w:rPr>
                <w:rFonts w:hint="eastAsia" w:ascii="宋体" w:hAnsi="宋体"/>
                <w:color w:val="000000"/>
                <w:kern w:val="0"/>
                <w:sz w:val="21"/>
                <w:szCs w:val="21"/>
                <w:lang w:eastAsia="zh-CN"/>
              </w:rPr>
              <w:t>。</w:t>
            </w:r>
          </w:p>
          <w:p>
            <w:pPr>
              <w:rPr>
                <w:rFonts w:ascii="宋体" w:hAnsi="宋体" w:cs="宋体"/>
                <w:szCs w:val="21"/>
              </w:rPr>
            </w:pPr>
            <w:r>
              <w:rPr>
                <w:rFonts w:hint="eastAsia" w:ascii="宋体" w:hAnsi="宋体" w:cs="宋体"/>
                <w:szCs w:val="21"/>
              </w:rPr>
              <w:t>均达到目标，并将指标进行了分解。</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p>
        </w:tc>
        <w:tc>
          <w:tcPr>
            <w:tcW w:w="1585" w:type="dxa"/>
          </w:tcPr>
          <w:p>
            <w:r>
              <w:rPr>
                <w:rFonts w:hint="eastAsia" w:eastAsia="宋体"/>
                <w:lang w:eastAsia="zh-CN"/>
              </w:rPr>
              <w:t>符合符合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szCs w:val="21"/>
              </w:rPr>
            </w:pPr>
            <w:r>
              <w:rPr>
                <w:rFonts w:hint="eastAsia" w:ascii="宋体" w:hAnsi="宋体" w:cs="宋体"/>
                <w:szCs w:val="21"/>
              </w:rPr>
              <w:t xml:space="preserve">Q7.1.1 </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询问总经理，企业为了实施质量管理体系，并持续改进其有效性、增强顾客满意度和体系正常运行提供了充足的资金及必要的资源，为提高员工</w:t>
            </w:r>
            <w:r>
              <w:rPr>
                <w:rFonts w:hint="eastAsia" w:ascii="宋体" w:hAnsi="宋体" w:cs="宋体"/>
                <w:szCs w:val="21"/>
                <w:lang w:eastAsia="zh-CN"/>
              </w:rPr>
              <w:t>服务</w:t>
            </w:r>
            <w:r>
              <w:rPr>
                <w:rFonts w:hint="eastAsia" w:ascii="宋体" w:hAnsi="宋体" w:cs="宋体"/>
                <w:szCs w:val="21"/>
              </w:rPr>
              <w:t>质量意识组织了的培训，目前的资源基本满足策划需要。</w:t>
            </w:r>
          </w:p>
          <w:p>
            <w:pPr>
              <w:tabs>
                <w:tab w:val="center" w:pos="3169"/>
              </w:tabs>
              <w:spacing w:line="400" w:lineRule="exact"/>
              <w:jc w:val="left"/>
              <w:rPr>
                <w:rFonts w:ascii="宋体" w:hAnsi="宋体" w:cs="宋体"/>
                <w:szCs w:val="21"/>
              </w:rPr>
            </w:pPr>
            <w:r>
              <w:rPr>
                <w:rFonts w:hint="eastAsia" w:ascii="宋体" w:hAnsi="宋体" w:cs="宋体"/>
                <w:szCs w:val="21"/>
              </w:rPr>
              <w:t>总经理对资源的配备比较重视，</w:t>
            </w:r>
            <w:r>
              <w:rPr>
                <w:rFonts w:hint="eastAsia" w:ascii="宋体" w:hAnsi="宋体" w:cs="宋体"/>
                <w:szCs w:val="21"/>
                <w:lang w:eastAsia="zh-CN"/>
              </w:rPr>
              <w:t>日前</w:t>
            </w:r>
            <w:r>
              <w:rPr>
                <w:rFonts w:hint="eastAsia" w:ascii="宋体" w:hAnsi="宋体" w:cs="宋体"/>
                <w:szCs w:val="21"/>
              </w:rPr>
              <w:t>人力资源、设备和工作环境</w:t>
            </w:r>
            <w:r>
              <w:rPr>
                <w:rFonts w:hint="eastAsia" w:ascii="宋体" w:hAnsi="宋体" w:cs="宋体"/>
                <w:szCs w:val="21"/>
                <w:lang w:eastAsia="zh-CN"/>
              </w:rPr>
              <w:t>与公司业务相适应，</w:t>
            </w:r>
            <w:r>
              <w:rPr>
                <w:rFonts w:hint="eastAsia" w:ascii="宋体" w:hAnsi="宋体"/>
                <w:sz w:val="21"/>
                <w:szCs w:val="21"/>
              </w:rPr>
              <w:t>公司采取开票销售的方式进行，</w:t>
            </w:r>
            <w:r>
              <w:rPr>
                <w:rFonts w:hint="eastAsia" w:ascii="宋体" w:hAnsi="宋体" w:cs="宋体"/>
                <w:szCs w:val="21"/>
                <w:lang w:eastAsia="zh-CN"/>
              </w:rPr>
              <w:t>销售商品由供应商</w:t>
            </w:r>
            <w:r>
              <w:rPr>
                <w:rFonts w:hint="eastAsia" w:ascii="宋体" w:hAnsi="宋体" w:cs="宋体"/>
                <w:szCs w:val="21"/>
              </w:rPr>
              <w:t>直接交付到</w:t>
            </w:r>
            <w:r>
              <w:rPr>
                <w:rFonts w:hint="eastAsia" w:ascii="宋体" w:hAnsi="宋体" w:cs="宋体"/>
                <w:szCs w:val="21"/>
                <w:lang w:eastAsia="zh-CN"/>
              </w:rPr>
              <w:t>顾客</w:t>
            </w:r>
            <w:r>
              <w:rPr>
                <w:rFonts w:hint="eastAsia" w:ascii="宋体" w:hAnsi="宋体" w:cs="宋体"/>
                <w:szCs w:val="21"/>
              </w:rPr>
              <w:t>，未设置库房等周转环节，可满足许可范围内的预包装食品（不含冷藏冷冻食品）的销售需要。</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jc w:val="left"/>
              <w:rPr>
                <w:rFonts w:ascii="宋体" w:hAnsi="宋体"/>
                <w:szCs w:val="21"/>
              </w:rPr>
            </w:pPr>
            <w:r>
              <w:rPr>
                <w:rFonts w:hint="eastAsia" w:ascii="宋体" w:hAnsi="宋体" w:cs="宋体"/>
                <w:szCs w:val="21"/>
              </w:rPr>
              <w:t>人员</w:t>
            </w:r>
          </w:p>
        </w:tc>
        <w:tc>
          <w:tcPr>
            <w:tcW w:w="960" w:type="dxa"/>
          </w:tcPr>
          <w:p>
            <w:pPr>
              <w:rPr>
                <w:b/>
                <w:szCs w:val="21"/>
              </w:rPr>
            </w:pPr>
            <w:r>
              <w:rPr>
                <w:rFonts w:hint="eastAsia" w:ascii="宋体" w:hAnsi="宋体" w:cs="宋体"/>
                <w:szCs w:val="21"/>
              </w:rPr>
              <w:t xml:space="preserve">Q7.1.2 </w:t>
            </w:r>
          </w:p>
        </w:tc>
        <w:tc>
          <w:tcPr>
            <w:tcW w:w="10004" w:type="dxa"/>
          </w:tcPr>
          <w:p>
            <w:pPr>
              <w:tabs>
                <w:tab w:val="center" w:pos="3169"/>
              </w:tabs>
              <w:spacing w:line="38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查见：公司编制《部门职责》、《岗位职责》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pStyle w:val="6"/>
              <w:tabs>
                <w:tab w:val="left" w:pos="902"/>
                <w:tab w:val="clear" w:pos="1069"/>
              </w:tabs>
              <w:spacing w:line="380" w:lineRule="exact"/>
              <w:ind w:left="0" w:right="1"/>
              <w:rPr>
                <w:rFonts w:ascii="宋体" w:hAnsi="宋体"/>
                <w:sz w:val="21"/>
                <w:szCs w:val="21"/>
              </w:rPr>
            </w:pPr>
            <w:r>
              <w:rPr>
                <w:rFonts w:hint="eastAsia" w:ascii="宋体" w:hAnsi="宋体" w:eastAsia="宋体" w:cs="宋体"/>
                <w:color w:val="000000" w:themeColor="text1"/>
                <w:sz w:val="21"/>
                <w:szCs w:val="21"/>
              </w:rPr>
              <w:t>查见：《部门职责》、《岗位职务说明书》中总经理任职要求，具备一定管理经验，具有较高的综合素质和综合能力市场应变能力、熟悉公司经营管理、保证</w:t>
            </w:r>
            <w:r>
              <w:rPr>
                <w:rFonts w:hint="eastAsia" w:ascii="宋体" w:hAnsi="宋体" w:eastAsia="宋体" w:cs="宋体"/>
                <w:color w:val="000000" w:themeColor="text1"/>
                <w:sz w:val="21"/>
                <w:szCs w:val="21"/>
                <w:lang w:eastAsia="zh-CN"/>
              </w:rPr>
              <w:t>产品质量和</w:t>
            </w:r>
            <w:r>
              <w:rPr>
                <w:rFonts w:hint="eastAsia" w:ascii="宋体" w:hAnsi="宋体" w:eastAsia="宋体" w:cs="宋体"/>
                <w:color w:val="000000" w:themeColor="text1"/>
                <w:sz w:val="21"/>
                <w:szCs w:val="21"/>
              </w:rPr>
              <w:t>服务质量前提下、发展客户，增加效益等。</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2160" w:type="dxa"/>
          </w:tcPr>
          <w:p>
            <w:pPr>
              <w:adjustRightInd w:val="0"/>
              <w:snapToGrid w:val="0"/>
              <w:jc w:val="left"/>
              <w:rPr>
                <w:rFonts w:ascii="宋体" w:hAnsi="宋体"/>
                <w:szCs w:val="21"/>
              </w:rPr>
            </w:pPr>
            <w:r>
              <w:rPr>
                <w:rFonts w:hint="eastAsia" w:ascii="宋体" w:hAnsi="宋体" w:cs="宋体"/>
                <w:szCs w:val="21"/>
              </w:rPr>
              <w:t>组织知识</w:t>
            </w:r>
          </w:p>
        </w:tc>
        <w:tc>
          <w:tcPr>
            <w:tcW w:w="960" w:type="dxa"/>
          </w:tcPr>
          <w:p>
            <w:pPr>
              <w:rPr>
                <w:rFonts w:ascii="宋体" w:hAnsi="宋体"/>
                <w:szCs w:val="21"/>
              </w:rPr>
            </w:pPr>
            <w:r>
              <w:rPr>
                <w:rFonts w:hint="eastAsia" w:ascii="宋体" w:hAnsi="宋体" w:cs="宋体"/>
                <w:szCs w:val="21"/>
              </w:rPr>
              <w:t xml:space="preserve">Q7.1.6 </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ascii="宋体" w:hAnsi="宋体"/>
                <w:szCs w:val="21"/>
              </w:rPr>
            </w:pPr>
            <w:r>
              <w:rPr>
                <w:rFonts w:hint="eastAsia" w:ascii="宋体" w:hAnsi="宋体" w:cs="宋体"/>
                <w:szCs w:val="21"/>
              </w:rPr>
              <w:t xml:space="preserve"> --公司明确组织知识作为公司的重要资源，按内部文件或外来文件予以受控管理包括必要的分级保密措施。</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hint="eastAsia"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tabs>
                <w:tab w:val="center" w:pos="3169"/>
              </w:tabs>
              <w:spacing w:line="400" w:lineRule="exact"/>
              <w:jc w:val="left"/>
              <w:rPr>
                <w:rFonts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行政部</w:t>
            </w:r>
            <w:r>
              <w:rPr>
                <w:rFonts w:hint="eastAsia" w:ascii="宋体" w:hAnsi="宋体" w:cs="宋体"/>
                <w:szCs w:val="21"/>
              </w:rPr>
              <w:t>负责的相关内、外沟通效果基本满足要求。</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 xml:space="preserve">Q9.1.1 </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如：（1）</w:t>
            </w:r>
            <w:r>
              <w:rPr>
                <w:rFonts w:hint="eastAsia" w:ascii="宋体" w:hAnsi="宋体" w:cs="宋体"/>
                <w:color w:val="auto"/>
                <w:szCs w:val="21"/>
                <w:u w:val="none"/>
              </w:rPr>
              <w:t>《</w:t>
            </w:r>
            <w:r>
              <w:rPr>
                <w:rStyle w:val="16"/>
                <w:rFonts w:ascii="宋体" w:hAnsi="宋体"/>
                <w:color w:val="auto"/>
                <w:u w:val="none"/>
              </w:rPr>
              <w:t>销售和服务控制程序</w:t>
            </w:r>
            <w:r>
              <w:rPr>
                <w:rFonts w:hint="eastAsia" w:ascii="宋体" w:hAnsi="宋体" w:cs="宋体"/>
                <w:color w:val="auto"/>
                <w:szCs w:val="21"/>
                <w:u w:val="none"/>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（3）《管理评审</w:t>
            </w:r>
            <w:r>
              <w:rPr>
                <w:rFonts w:hint="eastAsia" w:ascii="宋体" w:hAnsi="宋体" w:cs="宋体"/>
                <w:szCs w:val="21"/>
                <w:lang w:eastAsia="zh-CN"/>
              </w:rPr>
              <w:t>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（4）</w:t>
            </w:r>
            <w:r>
              <w:rPr>
                <w:rFonts w:hint="eastAsia" w:ascii="宋体" w:hAnsi="宋体" w:cs="宋体"/>
                <w:color w:val="auto"/>
                <w:szCs w:val="21"/>
                <w:u w:val="none"/>
              </w:rPr>
              <w:t>《</w:t>
            </w:r>
            <w:r>
              <w:rPr>
                <w:rStyle w:val="16"/>
                <w:rFonts w:ascii="宋体" w:hAnsi="宋体"/>
                <w:color w:val="auto"/>
                <w:u w:val="none"/>
              </w:rPr>
              <w:t>顾客满意度测量控制程序</w:t>
            </w:r>
            <w:r>
              <w:rPr>
                <w:rFonts w:hint="eastAsia" w:ascii="宋体" w:hAnsi="宋体" w:cs="宋体"/>
                <w:color w:val="auto"/>
                <w:szCs w:val="21"/>
                <w:u w:val="none"/>
              </w:rPr>
              <w:t>》</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0" w:type="dxa"/>
          </w:tcPr>
          <w:p>
            <w:pPr>
              <w:adjustRightInd w:val="0"/>
              <w:snapToGrid w:val="0"/>
              <w:jc w:val="left"/>
              <w:rPr>
                <w:rFonts w:ascii="宋体" w:hAnsi="宋体"/>
                <w:szCs w:val="21"/>
              </w:rPr>
            </w:pPr>
            <w:r>
              <w:rPr>
                <w:rFonts w:hint="eastAsia" w:ascii="宋体" w:hAnsi="宋体"/>
                <w:szCs w:val="21"/>
              </w:rPr>
              <w:t>内部审核</w:t>
            </w:r>
          </w:p>
        </w:tc>
        <w:tc>
          <w:tcPr>
            <w:tcW w:w="960" w:type="dxa"/>
          </w:tcPr>
          <w:p>
            <w:pPr>
              <w:rPr>
                <w:rFonts w:ascii="宋体" w:hAnsi="宋体" w:cs="宋体"/>
                <w:szCs w:val="21"/>
              </w:rPr>
            </w:pPr>
            <w:r>
              <w:rPr>
                <w:rFonts w:hint="eastAsia" w:ascii="宋体" w:hAnsi="宋体" w:cs="宋体"/>
                <w:szCs w:val="21"/>
              </w:rPr>
              <w:t xml:space="preserve">Q9.2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查管理手册，公司按标准要求编制了《内部审核</w:t>
            </w:r>
            <w:r>
              <w:rPr>
                <w:rFonts w:hint="eastAsia" w:ascii="宋体" w:hAnsi="宋体" w:cs="宋体"/>
                <w:szCs w:val="21"/>
                <w:lang w:eastAsia="zh-CN"/>
              </w:rPr>
              <w:t>控制</w:t>
            </w:r>
            <w:r>
              <w:rPr>
                <w:rFonts w:hint="eastAsia" w:ascii="宋体" w:hAnsi="宋体" w:cs="宋体"/>
                <w:szCs w:val="21"/>
              </w:rPr>
              <w:t>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20</w:t>
            </w:r>
            <w:r>
              <w:rPr>
                <w:rFonts w:hint="eastAsia" w:ascii="宋体" w:hAnsi="宋体" w:cs="宋体"/>
                <w:szCs w:val="21"/>
              </w:rPr>
              <w:t>年《体系审核实施计划》</w:t>
            </w:r>
          </w:p>
          <w:p>
            <w:pPr>
              <w:spacing w:line="400" w:lineRule="exact"/>
              <w:rPr>
                <w:szCs w:val="21"/>
              </w:rPr>
            </w:pPr>
            <w:r>
              <w:rPr>
                <w:rFonts w:hint="eastAsia" w:ascii="宋体" w:hAnsi="宋体" w:cs="宋体"/>
                <w:szCs w:val="21"/>
              </w:rPr>
              <w:t>审核时间：</w:t>
            </w:r>
            <w:r>
              <w:rPr>
                <w:rFonts w:hint="eastAsia" w:ascii="宋体" w:hAnsi="宋体"/>
                <w:szCs w:val="21"/>
              </w:rPr>
              <w:t>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5</w:t>
            </w:r>
            <w:r>
              <w:rPr>
                <w:rFonts w:hint="eastAsia" w:ascii="宋体" w:hAnsi="宋体"/>
                <w:szCs w:val="21"/>
              </w:rPr>
              <w:t>月</w:t>
            </w:r>
            <w:r>
              <w:rPr>
                <w:rFonts w:hint="eastAsia" w:ascii="宋体" w:hAnsi="宋体"/>
                <w:szCs w:val="21"/>
                <w:lang w:val="en-US" w:eastAsia="zh-CN"/>
              </w:rPr>
              <w:t>5</w:t>
            </w:r>
            <w:r>
              <w:rPr>
                <w:rFonts w:hint="eastAsia" w:ascii="宋体" w:hAnsi="宋体"/>
                <w:szCs w:val="21"/>
              </w:rPr>
              <w:t>日</w:t>
            </w:r>
            <w:r>
              <w:rPr>
                <w:rFonts w:hint="eastAsia" w:ascii="宋体" w:hAnsi="宋体"/>
                <w:szCs w:val="21"/>
                <w:lang w:val="en-US" w:eastAsia="zh-CN"/>
              </w:rPr>
              <w:t>-6日</w:t>
            </w:r>
          </w:p>
          <w:p>
            <w:pPr>
              <w:tabs>
                <w:tab w:val="center" w:pos="3169"/>
              </w:tabs>
              <w:spacing w:line="400" w:lineRule="exact"/>
              <w:jc w:val="left"/>
              <w:rPr>
                <w:rFonts w:hint="eastAsia"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hint="eastAsia" w:ascii="宋体" w:hAnsi="宋体" w:cs="宋体"/>
                <w:szCs w:val="21"/>
              </w:rPr>
            </w:pPr>
            <w:r>
              <w:rPr>
                <w:rFonts w:hint="eastAsia" w:ascii="宋体" w:hAnsi="宋体" w:cs="宋体"/>
                <w:szCs w:val="21"/>
              </w:rPr>
              <w:t>范围：管理手册覆盖的所有部门、过程和要素。</w:t>
            </w:r>
          </w:p>
          <w:p>
            <w:pPr>
              <w:tabs>
                <w:tab w:val="center" w:pos="3169"/>
              </w:tabs>
              <w:spacing w:line="400" w:lineRule="exact"/>
              <w:jc w:val="left"/>
              <w:rPr>
                <w:rFonts w:hint="eastAsia" w:ascii="宋体" w:hAnsi="宋体" w:cs="宋体"/>
                <w:szCs w:val="21"/>
              </w:rPr>
            </w:pPr>
            <w:r>
              <w:rPr>
                <w:rFonts w:hint="eastAsia" w:ascii="宋体" w:hAnsi="宋体" w:cs="宋体"/>
                <w:szCs w:val="21"/>
              </w:rPr>
              <w:t>审核组：</w:t>
            </w:r>
            <w:r>
              <w:rPr>
                <w:rFonts w:hint="eastAsia" w:ascii="宋体" w:hAnsi="宋体"/>
                <w:szCs w:val="21"/>
                <w:lang w:eastAsia="zh-CN"/>
              </w:rPr>
              <w:t>饶家祥</w:t>
            </w:r>
            <w:r>
              <w:rPr>
                <w:rFonts w:hint="eastAsia"/>
                <w:szCs w:val="21"/>
              </w:rPr>
              <w:t>（组长）、</w:t>
            </w:r>
            <w:r>
              <w:rPr>
                <w:rFonts w:hint="eastAsia"/>
                <w:szCs w:val="21"/>
                <w:lang w:eastAsia="zh-CN"/>
              </w:rPr>
              <w:t>李付瑞</w:t>
            </w:r>
            <w:r>
              <w:rPr>
                <w:rFonts w:hint="eastAsia"/>
                <w:szCs w:val="21"/>
              </w:rPr>
              <w:t>（组员）。</w:t>
            </w:r>
          </w:p>
          <w:p>
            <w:pPr>
              <w:tabs>
                <w:tab w:val="center" w:pos="3169"/>
              </w:tabs>
              <w:spacing w:line="400" w:lineRule="exact"/>
              <w:jc w:val="left"/>
              <w:rPr>
                <w:rFonts w:hint="eastAsia" w:ascii="宋体" w:hAnsi="宋体" w:cs="宋体"/>
                <w:szCs w:val="21"/>
              </w:rPr>
            </w:pPr>
            <w:r>
              <w:rPr>
                <w:rFonts w:hint="eastAsia" w:ascii="宋体" w:hAnsi="宋体" w:cs="宋体"/>
                <w:szCs w:val="21"/>
              </w:rPr>
              <w:t>抽查《</w:t>
            </w:r>
            <w:r>
              <w:rPr>
                <w:rFonts w:hint="eastAsia" w:ascii="宋体" w:hAnsi="宋体" w:cs="宋体"/>
                <w:szCs w:val="21"/>
                <w:lang w:eastAsia="zh-CN"/>
              </w:rPr>
              <w:t>管理层</w:t>
            </w:r>
            <w:r>
              <w:rPr>
                <w:rFonts w:hint="eastAsia" w:ascii="宋体" w:hAnsi="宋体" w:cs="宋体"/>
                <w:szCs w:val="21"/>
              </w:rPr>
              <w:t>审核检查表》</w:t>
            </w:r>
            <w:r>
              <w:rPr>
                <w:rFonts w:hint="eastAsia" w:ascii="宋体" w:hAnsi="宋体" w:cs="宋体"/>
                <w:szCs w:val="21"/>
                <w:lang w:eastAsia="zh-CN"/>
              </w:rPr>
              <w:t>、</w:t>
            </w:r>
            <w:r>
              <w:rPr>
                <w:rFonts w:hint="eastAsia" w:ascii="宋体" w:hAnsi="宋体" w:cs="宋体"/>
                <w:szCs w:val="21"/>
              </w:rPr>
              <w:t>《</w:t>
            </w:r>
            <w:r>
              <w:rPr>
                <w:rFonts w:hint="eastAsia" w:ascii="宋体" w:hAnsi="宋体" w:cs="宋体"/>
                <w:szCs w:val="21"/>
                <w:lang w:eastAsia="zh-CN"/>
              </w:rPr>
              <w:t>行政部</w:t>
            </w:r>
            <w:r>
              <w:rPr>
                <w:rFonts w:hint="eastAsia" w:ascii="宋体" w:hAnsi="宋体" w:cs="宋体"/>
                <w:szCs w:val="21"/>
              </w:rPr>
              <w:t>审核检查表》、《</w:t>
            </w:r>
            <w:r>
              <w:rPr>
                <w:rFonts w:hint="eastAsia" w:ascii="宋体" w:hAnsi="宋体" w:cs="宋体"/>
                <w:szCs w:val="21"/>
                <w:lang w:eastAsia="zh-CN"/>
              </w:rPr>
              <w:t>销售部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hint="eastAsia" w:ascii="宋体" w:hAnsi="宋体" w:cs="宋体"/>
                <w:szCs w:val="21"/>
              </w:rPr>
            </w:pPr>
            <w:r>
              <w:rPr>
                <w:rFonts w:hint="eastAsia" w:ascii="宋体" w:hAnsi="宋体" w:cs="宋体"/>
                <w:szCs w:val="21"/>
              </w:rPr>
              <w:t>查本次内审共发现不合格项</w:t>
            </w:r>
            <w:r>
              <w:rPr>
                <w:rFonts w:hint="eastAsia" w:ascii="宋体" w:hAnsi="宋体" w:cs="宋体"/>
                <w:szCs w:val="21"/>
                <w:lang w:val="en-US" w:eastAsia="zh-CN"/>
              </w:rPr>
              <w:t>1</w:t>
            </w:r>
            <w:r>
              <w:rPr>
                <w:rFonts w:hint="eastAsia" w:ascii="宋体" w:hAnsi="宋体" w:cs="宋体"/>
                <w:szCs w:val="21"/>
              </w:rPr>
              <w:t>个，属一般不符合。</w:t>
            </w:r>
            <w:r>
              <w:rPr>
                <w:rFonts w:hint="eastAsia" w:ascii="宋体" w:hAnsi="宋体"/>
                <w:szCs w:val="21"/>
              </w:rPr>
              <w:t>涉及</w:t>
            </w:r>
            <w:r>
              <w:rPr>
                <w:rFonts w:hint="eastAsia" w:ascii="宋体" w:hAnsi="宋体"/>
                <w:szCs w:val="21"/>
                <w:lang w:eastAsia="zh-CN"/>
              </w:rPr>
              <w:t>销售</w:t>
            </w:r>
            <w:r>
              <w:rPr>
                <w:rFonts w:hint="eastAsia" w:ascii="宋体" w:hAnsi="宋体"/>
                <w:szCs w:val="21"/>
              </w:rPr>
              <w:t>部E/S8.2条款未能提供应急预案记录</w:t>
            </w:r>
            <w:r>
              <w:rPr>
                <w:rFonts w:hint="eastAsia" w:ascii="宋体" w:hAnsi="宋体" w:cs="宋体"/>
                <w:szCs w:val="21"/>
              </w:rPr>
              <w:t>，已经对不合格原因进行了分析，制订了纠正措施，并对结果进行了验证。</w:t>
            </w:r>
          </w:p>
          <w:p>
            <w:pPr>
              <w:tabs>
                <w:tab w:val="center" w:pos="3169"/>
              </w:tabs>
              <w:spacing w:line="400" w:lineRule="exact"/>
              <w:jc w:val="left"/>
              <w:rPr>
                <w:rFonts w:hint="eastAsia" w:ascii="宋体" w:hAnsi="宋体" w:cs="宋体"/>
                <w:szCs w:val="21"/>
              </w:rPr>
            </w:pPr>
            <w:r>
              <w:rPr>
                <w:rFonts w:hint="eastAsia" w:ascii="宋体" w:hAnsi="宋体" w:cs="宋体"/>
                <w:szCs w:val="21"/>
              </w:rPr>
              <w:t>查，审核结论：公司质量管理体系的建立符合标准要求、实施有效。</w:t>
            </w:r>
          </w:p>
          <w:p>
            <w:pPr>
              <w:tabs>
                <w:tab w:val="center" w:pos="3169"/>
              </w:tabs>
              <w:spacing w:line="400" w:lineRule="exact"/>
              <w:jc w:val="left"/>
              <w:rPr>
                <w:rFonts w:ascii="宋体" w:hAnsi="宋体"/>
                <w:szCs w:val="21"/>
              </w:rPr>
            </w:pPr>
            <w:r>
              <w:rPr>
                <w:rFonts w:hint="eastAsia" w:ascii="宋体" w:hAnsi="宋体" w:cs="宋体"/>
                <w:szCs w:val="21"/>
              </w:rPr>
              <w:t>通过内部审核，公司质量管理体系的建立实施是有效的，符合标准要求。</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Q9.3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w:t>
            </w:r>
            <w:r>
              <w:rPr>
                <w:rFonts w:hint="eastAsia" w:ascii="宋体" w:hAnsi="宋体"/>
                <w:szCs w:val="21"/>
              </w:rPr>
              <w:t>2020年</w:t>
            </w:r>
            <w:r>
              <w:rPr>
                <w:rFonts w:hint="eastAsia" w:ascii="宋体" w:hAnsi="宋体"/>
                <w:szCs w:val="21"/>
                <w:lang w:val="en-US" w:eastAsia="zh-CN"/>
              </w:rPr>
              <w:t>5</w:t>
            </w:r>
            <w:r>
              <w:rPr>
                <w:rFonts w:hint="eastAsia" w:ascii="宋体" w:hAnsi="宋体"/>
                <w:szCs w:val="21"/>
              </w:rPr>
              <w:t>月</w:t>
            </w:r>
            <w:r>
              <w:rPr>
                <w:rFonts w:hint="eastAsia" w:ascii="宋体" w:hAnsi="宋体"/>
                <w:szCs w:val="21"/>
                <w:lang w:val="en-US" w:eastAsia="zh-CN"/>
              </w:rPr>
              <w:t>21</w:t>
            </w:r>
            <w:r>
              <w:rPr>
                <w:rFonts w:hint="eastAsia" w:ascii="宋体" w:hAnsi="宋体"/>
                <w:szCs w:val="21"/>
              </w:rPr>
              <w:t>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陈艳</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质量目标和指标的实现程度。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质量管理体系运行情况以及环境安全绩效。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spacing w:line="460" w:lineRule="exact"/>
              <w:ind w:firstLine="420" w:firstLineChars="200"/>
              <w:rPr>
                <w:rFonts w:ascii="宋体" w:hAnsi="宋体" w:cs="宋体"/>
                <w:szCs w:val="21"/>
              </w:rPr>
            </w:pPr>
            <w:r>
              <w:rPr>
                <w:rFonts w:hint="eastAsia" w:ascii="宋体" w:hAnsi="宋体" w:cs="宋体"/>
                <w:szCs w:val="21"/>
              </w:rPr>
              <w:t>改进的建议</w:t>
            </w:r>
            <w:r>
              <w:rPr>
                <w:rFonts w:hint="eastAsia" w:ascii="宋体" w:hAnsi="宋体" w:cs="宋体"/>
                <w:szCs w:val="21"/>
                <w:lang w:eastAsia="zh-CN"/>
              </w:rPr>
              <w:t>：</w:t>
            </w:r>
            <w:r>
              <w:rPr>
                <w:rFonts w:hint="eastAsia" w:ascii="宋体" w:hAnsi="宋体"/>
                <w:sz w:val="21"/>
                <w:szCs w:val="21"/>
              </w:rPr>
              <w:t>应通过进一步的培训、宣传工作，普及三标体系知识，提高员工的认识，提升员工的自觉参与程度。</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质量管理体系运行有效，符合标准要求，得到了正确的实施和保持。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rPr>
              <w:t>质量方针的评审：方针合理、适宜符合要求，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月至今未收到顾客</w:t>
            </w:r>
            <w:r>
              <w:rPr>
                <w:rFonts w:hint="eastAsia" w:ascii="宋体" w:hAnsi="宋体" w:cs="宋体"/>
                <w:szCs w:val="21"/>
                <w:lang w:eastAsia="zh-CN"/>
              </w:rPr>
              <w:t>及</w:t>
            </w:r>
            <w:r>
              <w:rPr>
                <w:rFonts w:hint="eastAsia" w:ascii="宋体" w:hAnsi="宋体" w:cs="宋体"/>
                <w:szCs w:val="21"/>
              </w:rPr>
              <w:t>相关</w:t>
            </w:r>
            <w:r>
              <w:rPr>
                <w:rFonts w:hint="eastAsia" w:ascii="宋体" w:hAnsi="宋体" w:cs="宋体"/>
                <w:szCs w:val="21"/>
                <w:lang w:eastAsia="zh-CN"/>
              </w:rPr>
              <w:t>方关于重大服务质量问题的</w:t>
            </w:r>
            <w:r>
              <w:rPr>
                <w:rFonts w:hint="eastAsia" w:ascii="宋体" w:hAnsi="宋体" w:cs="宋体"/>
                <w:szCs w:val="21"/>
              </w:rPr>
              <w:t>投诉；</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管理评审结论：质量方针、目标适宜，体系符合企业现状，公司建立的管理体系适宜、充分、有效</w:t>
            </w:r>
            <w:r>
              <w:rPr>
                <w:rFonts w:hint="eastAsia" w:ascii="宋体" w:hAnsi="宋体" w:cs="宋体"/>
                <w:szCs w:val="21"/>
                <w:lang w:eastAsia="zh-CN"/>
              </w:rPr>
              <w:t>。</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szCs w:val="21"/>
              </w:rPr>
            </w:pPr>
            <w:r>
              <w:rPr>
                <w:rFonts w:hint="eastAsia" w:ascii="宋体" w:hAnsi="宋体" w:cs="宋体"/>
                <w:szCs w:val="21"/>
              </w:rPr>
              <w:t>Q10.1;10.2;10.3；10.3</w:t>
            </w:r>
          </w:p>
        </w:tc>
        <w:tc>
          <w:tcPr>
            <w:tcW w:w="10004"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公司制定系列程序文件《管理评审</w:t>
            </w:r>
            <w:r>
              <w:rPr>
                <w:rFonts w:hint="eastAsia" w:ascii="宋体" w:hAnsi="宋体" w:cs="宋体"/>
                <w:b w:val="0"/>
                <w:bCs w:val="0"/>
                <w:color w:val="000000" w:themeColor="text1"/>
                <w:sz w:val="21"/>
                <w:szCs w:val="21"/>
                <w:lang w:eastAsia="zh-CN"/>
              </w:rPr>
              <w:t>控制程序</w:t>
            </w:r>
            <w:r>
              <w:rPr>
                <w:rFonts w:hint="eastAsia" w:ascii="宋体" w:hAnsi="宋体" w:cs="宋体"/>
                <w:b w:val="0"/>
                <w:bCs w:val="0"/>
                <w:color w:val="000000" w:themeColor="text1"/>
                <w:sz w:val="21"/>
                <w:szCs w:val="21"/>
              </w:rPr>
              <w:t>》、《</w:t>
            </w:r>
            <w:r>
              <w:rPr>
                <w:rFonts w:hint="eastAsia" w:ascii="宋体" w:hAnsi="宋体" w:cs="宋体"/>
                <w:b w:val="0"/>
                <w:bCs w:val="0"/>
                <w:color w:val="000000" w:themeColor="text1"/>
                <w:sz w:val="21"/>
                <w:szCs w:val="21"/>
                <w:lang w:eastAsia="zh-CN"/>
              </w:rPr>
              <w:t>销售和服务控制程序</w:t>
            </w:r>
            <w:r>
              <w:rPr>
                <w:rFonts w:hint="eastAsia" w:ascii="宋体" w:hAnsi="宋体" w:cs="宋体"/>
                <w:b w:val="0"/>
                <w:bCs w:val="0"/>
                <w:color w:val="000000" w:themeColor="text1"/>
                <w:sz w:val="21"/>
                <w:szCs w:val="21"/>
              </w:rPr>
              <w:t>》、《纠正</w:t>
            </w:r>
            <w:r>
              <w:rPr>
                <w:rFonts w:hint="eastAsia" w:ascii="宋体" w:hAnsi="宋体" w:cs="宋体"/>
                <w:b w:val="0"/>
                <w:bCs w:val="0"/>
                <w:color w:val="000000" w:themeColor="text1"/>
                <w:sz w:val="21"/>
                <w:szCs w:val="21"/>
                <w:lang w:eastAsia="zh-CN"/>
              </w:rPr>
              <w:t>和预防</w:t>
            </w:r>
            <w:r>
              <w:rPr>
                <w:rFonts w:hint="eastAsia" w:ascii="宋体" w:hAnsi="宋体" w:cs="宋体"/>
                <w:b w:val="0"/>
                <w:bCs w:val="0"/>
                <w:color w:val="000000" w:themeColor="text1"/>
                <w:sz w:val="21"/>
                <w:szCs w:val="21"/>
              </w:rPr>
              <w:t>措施</w:t>
            </w:r>
            <w:r>
              <w:rPr>
                <w:rFonts w:hint="eastAsia" w:ascii="宋体" w:hAnsi="宋体" w:cs="宋体"/>
                <w:b w:val="0"/>
                <w:bCs w:val="0"/>
                <w:color w:val="000000" w:themeColor="text1"/>
                <w:sz w:val="21"/>
                <w:szCs w:val="21"/>
                <w:lang w:eastAsia="zh-CN"/>
              </w:rPr>
              <w:t>控制</w:t>
            </w:r>
            <w:r>
              <w:rPr>
                <w:rFonts w:hint="eastAsia" w:ascii="宋体" w:hAnsi="宋体" w:cs="宋体"/>
                <w:b w:val="0"/>
                <w:bCs w:val="0"/>
                <w:color w:val="000000" w:themeColor="text1"/>
                <w:sz w:val="21"/>
                <w:szCs w:val="21"/>
              </w:rPr>
              <w:t>程序》及《内部审核</w:t>
            </w:r>
            <w:r>
              <w:rPr>
                <w:rFonts w:hint="eastAsia" w:ascii="宋体" w:hAnsi="宋体" w:cs="宋体"/>
                <w:b w:val="0"/>
                <w:bCs w:val="0"/>
                <w:color w:val="000000" w:themeColor="text1"/>
                <w:sz w:val="21"/>
                <w:szCs w:val="21"/>
                <w:lang w:eastAsia="zh-CN"/>
              </w:rPr>
              <w:t>控制</w:t>
            </w:r>
            <w:r>
              <w:rPr>
                <w:rFonts w:hint="eastAsia" w:ascii="宋体" w:hAnsi="宋体" w:cs="宋体"/>
                <w:b w:val="0"/>
                <w:bCs w:val="0"/>
                <w:color w:val="000000" w:themeColor="text1"/>
                <w:sz w:val="21"/>
                <w:szCs w:val="21"/>
              </w:rPr>
              <w:t>程序》，对持续改进的过程予以规定，以实现质量管理体系及</w:t>
            </w:r>
            <w:r>
              <w:rPr>
                <w:rFonts w:hint="eastAsia" w:ascii="宋体" w:hAnsi="宋体" w:cs="宋体"/>
                <w:b w:val="0"/>
                <w:bCs w:val="0"/>
                <w:color w:val="000000" w:themeColor="text1"/>
                <w:sz w:val="21"/>
                <w:szCs w:val="21"/>
                <w:lang w:eastAsia="zh-CN"/>
              </w:rPr>
              <w:t>服务质量</w:t>
            </w:r>
            <w:r>
              <w:rPr>
                <w:rFonts w:hint="eastAsia" w:ascii="宋体" w:hAnsi="宋体" w:cs="宋体"/>
                <w:b w:val="0"/>
                <w:bCs w:val="0"/>
                <w:color w:val="000000" w:themeColor="text1"/>
                <w:sz w:val="21"/>
                <w:szCs w:val="21"/>
              </w:rPr>
              <w:t>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公司通过质量方针、目标的达成分析、内部质量审核结果、数据资料统计分析、纠正和预防措施和管理评审等方式，以推动质量管理体系的持续改进。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公司各部门和各对体系过程输出的各种信息进行收集、分析，识别出不符合或潜在的不符合，并分析原因，按《纠正与预防措施</w:t>
            </w:r>
            <w:r>
              <w:rPr>
                <w:rFonts w:hint="eastAsia" w:ascii="宋体" w:hAnsi="宋体" w:cs="宋体"/>
                <w:b w:val="0"/>
                <w:bCs w:val="0"/>
                <w:color w:val="000000" w:themeColor="text1"/>
                <w:sz w:val="21"/>
                <w:szCs w:val="21"/>
                <w:lang w:eastAsia="zh-CN"/>
              </w:rPr>
              <w:t>控制</w:t>
            </w:r>
            <w:r>
              <w:rPr>
                <w:rFonts w:hint="eastAsia" w:ascii="宋体" w:hAnsi="宋体" w:cs="宋体"/>
                <w:b w:val="0"/>
                <w:bCs w:val="0"/>
                <w:color w:val="000000" w:themeColor="text1"/>
                <w:sz w:val="21"/>
                <w:szCs w:val="21"/>
              </w:rPr>
              <w:t>程序》实施纠正措施。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000000" w:themeColor="text1"/>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r>
              <w:rPr>
                <w:rFonts w:hint="eastAsia" w:eastAsia="宋体"/>
                <w:lang w:eastAsia="zh-CN"/>
              </w:rPr>
              <w:t>符合</w:t>
            </w:r>
          </w:p>
        </w:tc>
      </w:tr>
    </w:tbl>
    <w:p>
      <w:r>
        <w:ptab w:relativeTo="margin" w:alignment="center" w:leader="none"/>
      </w:r>
    </w:p>
    <w:p>
      <w:pPr>
        <w:pStyle w:val="9"/>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受审核部门：管理层 </w:t>
            </w:r>
            <w:r>
              <w:rPr>
                <w:rFonts w:hint="eastAsia"/>
                <w:sz w:val="24"/>
                <w:szCs w:val="24"/>
                <w:lang w:eastAsia="zh-CN"/>
              </w:rPr>
              <w:t>，</w:t>
            </w:r>
            <w:r>
              <w:rPr>
                <w:rFonts w:hint="eastAsia"/>
                <w:sz w:val="24"/>
                <w:szCs w:val="24"/>
              </w:rPr>
              <w:t xml:space="preserve">  主管领导</w:t>
            </w:r>
            <w:r>
              <w:rPr>
                <w:rFonts w:hint="eastAsia"/>
                <w:sz w:val="24"/>
                <w:szCs w:val="24"/>
                <w:highlight w:val="none"/>
              </w:rPr>
              <w:t>：</w:t>
            </w:r>
            <w:r>
              <w:rPr>
                <w:rFonts w:hint="eastAsia"/>
                <w:sz w:val="24"/>
                <w:szCs w:val="24"/>
                <w:highlight w:val="none"/>
                <w:lang w:eastAsia="zh-CN"/>
              </w:rPr>
              <w:t>陈艳</w:t>
            </w:r>
            <w:r>
              <w:rPr>
                <w:rFonts w:hint="eastAsia"/>
                <w:sz w:val="24"/>
                <w:szCs w:val="24"/>
                <w:highlight w:val="none"/>
              </w:rPr>
              <w:t xml:space="preserve"> </w:t>
            </w:r>
            <w:r>
              <w:rPr>
                <w:rFonts w:hint="eastAsia"/>
                <w:sz w:val="24"/>
                <w:szCs w:val="24"/>
                <w:highlight w:val="none"/>
                <w:lang w:eastAsia="zh-CN"/>
              </w:rPr>
              <w:t>、铙家祥（管代）</w:t>
            </w:r>
            <w:r>
              <w:rPr>
                <w:rFonts w:hint="eastAsia"/>
                <w:sz w:val="24"/>
                <w:szCs w:val="24"/>
                <w:highlight w:val="none"/>
              </w:rPr>
              <w:t xml:space="preserve">  </w:t>
            </w:r>
            <w:r>
              <w:rPr>
                <w:rFonts w:hint="eastAsia"/>
                <w:sz w:val="24"/>
                <w:szCs w:val="24"/>
                <w:highlight w:val="none"/>
                <w:lang w:eastAsia="zh-CN"/>
              </w:rPr>
              <w:t>，</w:t>
            </w:r>
            <w:r>
              <w:rPr>
                <w:rFonts w:hint="eastAsia"/>
                <w:sz w:val="24"/>
                <w:szCs w:val="24"/>
                <w:highlight w:val="none"/>
              </w:rPr>
              <w:t>陪同人员：</w:t>
            </w:r>
            <w:r>
              <w:rPr>
                <w:rFonts w:hint="eastAsia"/>
                <w:sz w:val="24"/>
                <w:szCs w:val="24"/>
                <w:highlight w:val="none"/>
                <w:lang w:eastAsia="zh-CN"/>
              </w:rPr>
              <w:t>铙家祥</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eastAsia="宋体"/>
                <w:sz w:val="24"/>
                <w:szCs w:val="24"/>
                <w:lang w:eastAsia="zh-CN"/>
              </w:rPr>
              <w:t>文平</w:t>
            </w:r>
            <w:r>
              <w:rPr>
                <w:rFonts w:hint="eastAsia"/>
                <w:sz w:val="24"/>
                <w:szCs w:val="24"/>
                <w:lang w:eastAsia="zh-CN"/>
              </w:rPr>
              <w:t>、余家龙（实习审核员）</w:t>
            </w:r>
            <w:r>
              <w:rPr>
                <w:rFonts w:hint="eastAsia"/>
                <w:sz w:val="24"/>
                <w:szCs w:val="24"/>
              </w:rPr>
              <w:t>，   审核时间：2020.</w:t>
            </w:r>
            <w:r>
              <w:rPr>
                <w:rFonts w:hint="eastAsia"/>
                <w:sz w:val="24"/>
                <w:szCs w:val="24"/>
                <w:lang w:val="en-US" w:eastAsia="zh-CN"/>
              </w:rPr>
              <w:t>6.3</w:t>
            </w:r>
            <w:r>
              <w:rPr>
                <w:rFonts w:hint="eastAsia" w:ascii="Times New Roman" w:eastAsia="宋体"/>
                <w:sz w:val="24"/>
                <w:szCs w:val="24"/>
                <w:lang w:val="en-US" w:eastAsia="zh-CN"/>
              </w:rPr>
              <w:t>上午</w:t>
            </w:r>
            <w:r>
              <w:rPr>
                <w:rFonts w:hint="eastAsia"/>
                <w:sz w:val="24"/>
                <w:szCs w:val="24"/>
                <w:lang w:val="en-US" w:eastAsia="zh-CN"/>
              </w:rPr>
              <w:t>。</w:t>
            </w:r>
            <w:r>
              <w:rPr>
                <w:rFonts w:hint="eastAsia" w:ascii="宋体" w:hAnsi="宋体" w:cs="宋体"/>
                <w:color w:val="FF0000"/>
                <w:szCs w:val="24"/>
                <w:lang w:eastAsia="zh-CN"/>
              </w:rPr>
              <w:t>补充审核</w:t>
            </w:r>
            <w:r>
              <w:rPr>
                <w:rFonts w:hint="eastAsia" w:ascii="宋体" w:hAnsi="宋体" w:cs="宋体"/>
                <w:color w:val="FF0000"/>
                <w:szCs w:val="24"/>
              </w:rPr>
              <w:t>2020.</w:t>
            </w:r>
            <w:r>
              <w:rPr>
                <w:rFonts w:hint="eastAsia" w:ascii="宋体" w:hAnsi="宋体" w:cs="宋体"/>
                <w:color w:val="FF0000"/>
                <w:szCs w:val="24"/>
                <w:lang w:val="en-US" w:eastAsia="zh-CN"/>
              </w:rPr>
              <w:t>12.27下午，宋明珠（审核环境管理体系）、杨珍全（审核职业健康安全管理体系）。</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ascii="宋体" w:hAnsi="宋体" w:eastAsia="宋体" w:cs="新宋体"/>
                <w:sz w:val="18"/>
                <w:szCs w:val="18"/>
                <w:lang w:eastAsia="zh-CN"/>
              </w:rPr>
            </w:pPr>
            <w:r>
              <w:rPr>
                <w:rFonts w:hint="eastAsia"/>
                <w:sz w:val="24"/>
                <w:szCs w:val="24"/>
              </w:rPr>
              <w:t>审核条款：</w:t>
            </w:r>
            <w:r>
              <w:rPr>
                <w:rFonts w:hint="eastAsia" w:ascii="宋体" w:hAnsi="宋体" w:cs="新宋体"/>
                <w:sz w:val="18"/>
                <w:szCs w:val="18"/>
              </w:rPr>
              <w:t>EMS-2015 ：</w:t>
            </w:r>
            <w:r>
              <w:rPr>
                <w:rFonts w:hint="eastAsia" w:ascii="宋体" w:hAnsi="宋体" w:cs="新宋体"/>
                <w:sz w:val="18"/>
                <w:szCs w:val="18"/>
                <w:lang w:val="en-US" w:eastAsia="zh-CN"/>
              </w:rPr>
              <w:t>宋明珠</w:t>
            </w:r>
          </w:p>
          <w:p>
            <w:pPr>
              <w:spacing w:line="300" w:lineRule="exact"/>
              <w:rPr>
                <w:rFonts w:ascii="宋体" w:hAnsi="宋体" w:cs="新宋体"/>
                <w:sz w:val="18"/>
                <w:szCs w:val="18"/>
              </w:rPr>
            </w:pPr>
            <w:r>
              <w:rPr>
                <w:rFonts w:hint="eastAsia" w:ascii="宋体" w:hAnsi="宋体" w:cs="新宋体"/>
                <w:sz w:val="18"/>
                <w:szCs w:val="18"/>
              </w:rPr>
              <w:t>4.1组织及其环境;4.2相关方需求与期望;4.3确定体系范围;4.4体系;5.1领导作用与承诺;5.2方针;5.3组织的角色、职责和权限；6.1.1策划总则；6.1.4措施的策划；6.2目标及其实现的策划；7.1资源；7.4沟通；9.1.1监测、分析和评估总则；9.2内部审核；9.3管理评审；10.1改进 总则；10.3持续改进。</w:t>
            </w:r>
          </w:p>
          <w:p>
            <w:pPr>
              <w:snapToGrid w:val="0"/>
              <w:spacing w:line="240" w:lineRule="exact"/>
              <w:rPr>
                <w:rFonts w:hint="default" w:ascii="宋体" w:hAnsi="宋体" w:eastAsia="宋体" w:cs="新宋体"/>
                <w:sz w:val="18"/>
                <w:szCs w:val="18"/>
                <w:lang w:val="en-US" w:eastAsia="zh-CN"/>
              </w:rPr>
            </w:pPr>
            <w:r>
              <w:rPr>
                <w:rFonts w:hint="eastAsia" w:ascii="宋体" w:hAnsi="宋体" w:cs="新宋体"/>
                <w:sz w:val="18"/>
                <w:szCs w:val="18"/>
              </w:rPr>
              <w:t>ISO45001：2018：</w:t>
            </w:r>
            <w:r>
              <w:rPr>
                <w:rFonts w:hint="eastAsia" w:ascii="宋体" w:hAnsi="宋体" w:cs="新宋体"/>
                <w:sz w:val="18"/>
                <w:szCs w:val="18"/>
                <w:lang w:val="en-US" w:eastAsia="zh-CN"/>
              </w:rPr>
              <w:t>杨珍全</w:t>
            </w:r>
          </w:p>
          <w:p>
            <w:pPr>
              <w:snapToGrid w:val="0"/>
              <w:spacing w:line="240" w:lineRule="exact"/>
              <w:rPr>
                <w:rFonts w:hint="eastAsia" w:ascii="宋体" w:hAnsi="宋体" w:cs="新宋体"/>
                <w:sz w:val="18"/>
                <w:szCs w:val="18"/>
              </w:rPr>
            </w:pPr>
            <w:r>
              <w:rPr>
                <w:rFonts w:hint="eastAsia" w:ascii="宋体" w:hAnsi="宋体" w:cs="新宋体"/>
                <w:sz w:val="18"/>
                <w:szCs w:val="18"/>
              </w:rPr>
              <w:t>4.1组织及其环境;4.2相关方需求与期望;4.3确定体系范围;4.4体系;5.1领导作用与承诺;5.2方针;5.3组织的角色、职责和权限；5.4工作人员的协商和参与；6.1应对风险和机遇的措施；6.1.4措施的策划；6.2目标及其实现的策划；7.1资源；7.4信息和沟通；9.1监视、测量、分析和评价；9.2内部审核；9.3管理评审；10.1事件、不符合和纠正措施；10.2持续改进。</w:t>
            </w:r>
          </w:p>
          <w:p>
            <w:pPr>
              <w:spacing w:line="300" w:lineRule="exact"/>
              <w:rPr>
                <w:sz w:val="24"/>
                <w:szCs w:val="24"/>
              </w:rPr>
            </w:pPr>
            <w:r>
              <w:rPr>
                <w:rFonts w:hint="eastAsia" w:cs="Arial" w:asciiTheme="minorEastAsia" w:hAnsiTheme="minorEastAsia" w:eastAsiaTheme="minorEastAsia"/>
                <w:spacing w:val="-6"/>
                <w:sz w:val="21"/>
                <w:szCs w:val="21"/>
              </w:rPr>
              <w:t>顾客满意、相关方投诉及处理情况；</w:t>
            </w:r>
            <w:r>
              <w:rPr>
                <w:rFonts w:hint="eastAsia" w:asciiTheme="minorEastAsia" w:hAnsiTheme="minorEastAsia" w:eastAsiaTheme="minorEastAsia"/>
                <w:sz w:val="21"/>
                <w:szCs w:val="21"/>
              </w:rPr>
              <w:t>标准/规范/法规的执行情况、</w:t>
            </w:r>
            <w:r>
              <w:rPr>
                <w:rFonts w:hint="eastAsia" w:asciiTheme="minorEastAsia" w:hAnsiTheme="minorEastAsia" w:eastAsiaTheme="minorEastAsia"/>
                <w:sz w:val="21"/>
                <w:szCs w:val="21"/>
                <w:lang w:eastAsia="zh-CN"/>
              </w:rPr>
              <w:t>远程</w:t>
            </w:r>
            <w:r>
              <w:rPr>
                <w:rFonts w:hint="eastAsia" w:asciiTheme="minorEastAsia" w:hAnsiTheme="minorEastAsia" w:eastAsiaTheme="minorEastAsia"/>
                <w:sz w:val="21"/>
                <w:szCs w:val="21"/>
              </w:rPr>
              <w:t>审核不符合项的验证、认证证书、标志的使用情况、</w:t>
            </w:r>
            <w:r>
              <w:rPr>
                <w:rFonts w:hint="eastAsia" w:cs="Arial" w:asciiTheme="minorEastAsia" w:hAnsiTheme="minorEastAsia" w:eastAsiaTheme="minorEastAsia"/>
                <w:spacing w:val="-6"/>
                <w:sz w:val="21"/>
                <w:szCs w:val="21"/>
              </w:rPr>
              <w:t>验证企业相关资质证明的有效性；</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ES:4.1;4.2;4.3;4.4</w:t>
            </w:r>
          </w:p>
          <w:p>
            <w:pPr>
              <w:adjustRightInd w:val="0"/>
              <w:snapToGrid w:val="0"/>
              <w:rPr>
                <w:rFonts w:ascii="宋体" w:hAnsi="宋体" w:cs="宋体"/>
                <w:szCs w:val="21"/>
              </w:rPr>
            </w:pPr>
          </w:p>
          <w:p/>
        </w:tc>
        <w:tc>
          <w:tcPr>
            <w:tcW w:w="10004" w:type="dxa"/>
          </w:tcPr>
          <w:p>
            <w:pPr>
              <w:spacing w:line="360" w:lineRule="auto"/>
              <w:ind w:firstLine="420" w:firstLineChars="200"/>
              <w:jc w:val="left"/>
              <w:rPr>
                <w:rFonts w:ascii="宋体" w:hAnsi="宋体" w:cs="宋体"/>
                <w:color w:val="000000"/>
                <w:szCs w:val="21"/>
              </w:rPr>
            </w:pPr>
            <w:r>
              <w:rPr>
                <w:rFonts w:hint="eastAsia" w:ascii="宋体" w:hAnsi="宋体" w:cs="宋体"/>
                <w:szCs w:val="21"/>
              </w:rPr>
              <w:t>公司在管理手册中，明确风险和机遇事件的识别方法/途径、风险和机遇事件的评估方式、制定主要风险和机遇事件的应对措施</w:t>
            </w:r>
            <w:r>
              <w:rPr>
                <w:rFonts w:hint="eastAsia" w:ascii="宋体" w:hAnsi="宋体" w:cs="宋体"/>
                <w:szCs w:val="21"/>
                <w:lang w:eastAsia="zh-CN"/>
              </w:rPr>
              <w:t>：在环境方面政策上</w:t>
            </w:r>
            <w:r>
              <w:rPr>
                <w:rFonts w:hint="eastAsia"/>
              </w:rPr>
              <w:t>国家制定了严格的要求，对于污水、噪声、固废</w:t>
            </w:r>
            <w:r>
              <w:rPr>
                <w:rFonts w:hint="eastAsia" w:ascii="宋体" w:hAnsi="宋体" w:cs="宋体"/>
                <w:szCs w:val="21"/>
              </w:rPr>
              <w:t>的</w:t>
            </w:r>
            <w:r>
              <w:rPr>
                <w:rFonts w:hint="eastAsia" w:ascii="宋体" w:hAnsi="宋体" w:cs="宋体"/>
                <w:szCs w:val="21"/>
                <w:lang w:eastAsia="zh-CN"/>
              </w:rPr>
              <w:t>排放提出了严格</w:t>
            </w:r>
            <w:r>
              <w:rPr>
                <w:rFonts w:hint="eastAsia" w:ascii="宋体" w:hAnsi="宋体" w:cs="宋体"/>
                <w:szCs w:val="21"/>
              </w:rPr>
              <w:t>要求</w:t>
            </w:r>
            <w:r>
              <w:rPr>
                <w:rFonts w:hint="eastAsia" w:ascii="宋体" w:hAnsi="宋体" w:cs="宋体"/>
                <w:szCs w:val="21"/>
                <w:lang w:eastAsia="zh-CN"/>
              </w:rPr>
              <w:t>；职业健康安全</w:t>
            </w:r>
            <w:r>
              <w:rPr>
                <w:rFonts w:hint="eastAsia"/>
              </w:rPr>
              <w:t>风险：对于安全事故，国家制定了严格的要求</w:t>
            </w:r>
            <w:r>
              <w:rPr>
                <w:rFonts w:hint="eastAsia" w:ascii="宋体" w:hAnsi="宋体" w:cs="宋体"/>
                <w:color w:val="000000"/>
                <w:szCs w:val="21"/>
              </w:rPr>
              <w:t>。</w:t>
            </w:r>
          </w:p>
          <w:p>
            <w:pPr>
              <w:spacing w:line="360" w:lineRule="auto"/>
              <w:ind w:firstLine="420" w:firstLineChars="200"/>
              <w:jc w:val="left"/>
              <w:rPr>
                <w:rFonts w:hint="eastAsia"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spacing w:line="360" w:lineRule="auto"/>
              <w:ind w:firstLine="420" w:firstLineChars="200"/>
              <w:jc w:val="left"/>
              <w:rPr>
                <w:rFonts w:hint="eastAsia" w:ascii="宋体" w:hAnsi="宋体" w:cs="宋体"/>
                <w:szCs w:val="21"/>
              </w:rPr>
            </w:pPr>
            <w:r>
              <w:rPr>
                <w:rFonts w:hint="eastAsia" w:ascii="宋体" w:hAnsi="宋体" w:cs="宋体"/>
                <w:szCs w:val="21"/>
              </w:rPr>
              <w:t>抽查20</w:t>
            </w:r>
            <w:r>
              <w:rPr>
                <w:rFonts w:hint="eastAsia" w:ascii="宋体" w:hAnsi="宋体" w:cs="宋体"/>
                <w:szCs w:val="21"/>
                <w:lang w:val="en-US" w:eastAsia="zh-CN"/>
              </w:rPr>
              <w:t>20</w:t>
            </w:r>
            <w:r>
              <w:rPr>
                <w:rFonts w:hint="eastAsia" w:ascii="宋体" w:hAnsi="宋体" w:cs="宋体"/>
                <w:szCs w:val="21"/>
              </w:rPr>
              <w:t>年总过程风险机会识别措施评价表，内容及记录清晰。</w:t>
            </w:r>
          </w:p>
          <w:p>
            <w:pPr>
              <w:spacing w:line="360" w:lineRule="auto"/>
              <w:ind w:firstLine="420" w:firstLineChars="200"/>
              <w:jc w:val="left"/>
              <w:rPr>
                <w:rFonts w:hint="eastAsia" w:ascii="宋体" w:hAnsi="宋体" w:cs="宋体"/>
                <w:szCs w:val="21"/>
              </w:rPr>
            </w:pPr>
            <w:r>
              <w:rPr>
                <w:rFonts w:hint="eastAsia" w:ascii="宋体" w:hAnsi="宋体" w:cs="宋体"/>
                <w:szCs w:val="21"/>
              </w:rPr>
              <w:t>公司确定的相关方有员工、顾客、政府机构、审核机构、供方等。</w:t>
            </w:r>
          </w:p>
          <w:p>
            <w:pPr>
              <w:spacing w:line="360" w:lineRule="auto"/>
              <w:ind w:firstLine="420" w:firstLineChars="200"/>
              <w:jc w:val="left"/>
              <w:rPr>
                <w:rFonts w:hint="eastAsia" w:ascii="宋体" w:hAnsi="宋体" w:cs="宋体"/>
                <w:szCs w:val="21"/>
              </w:rPr>
            </w:pPr>
            <w:r>
              <w:rPr>
                <w:rFonts w:hint="eastAsia" w:ascii="宋体" w:hAnsi="宋体" w:cs="宋体"/>
                <w:szCs w:val="21"/>
              </w:rPr>
              <w:t>理解员工诉求的形式为谈心、</w:t>
            </w:r>
            <w:r>
              <w:rPr>
                <w:rFonts w:hint="eastAsia" w:ascii="宋体" w:hAnsi="宋体" w:cs="宋体"/>
                <w:szCs w:val="21"/>
                <w:lang w:eastAsia="zh-CN"/>
              </w:rPr>
              <w:t>会议</w:t>
            </w:r>
            <w:r>
              <w:rPr>
                <w:rFonts w:hint="eastAsia" w:ascii="宋体" w:hAnsi="宋体" w:cs="宋体"/>
                <w:szCs w:val="21"/>
              </w:rPr>
              <w:t>等；理解银行等相关方的形式主要为电话沟通、上门拜访等；</w:t>
            </w:r>
          </w:p>
          <w:p>
            <w:pPr>
              <w:spacing w:line="360" w:lineRule="auto"/>
              <w:ind w:firstLine="420" w:firstLineChars="200"/>
              <w:jc w:val="left"/>
              <w:rPr>
                <w:rFonts w:hint="eastAsia" w:ascii="宋体" w:hAnsi="宋体" w:cs="宋体"/>
                <w:szCs w:val="21"/>
              </w:rPr>
            </w:pPr>
            <w:r>
              <w:rPr>
                <w:rFonts w:hint="eastAsia" w:ascii="宋体" w:hAnsi="宋体" w:cs="宋体"/>
                <w:szCs w:val="21"/>
              </w:rPr>
              <w:t>员工关注的主要问题有工资、待遇、晋升机制、福利等，</w:t>
            </w:r>
            <w:r>
              <w:rPr>
                <w:rFonts w:hint="eastAsia" w:ascii="宋体" w:hAnsi="宋体" w:cs="宋体"/>
                <w:szCs w:val="21"/>
                <w:lang w:eastAsia="zh-CN"/>
              </w:rPr>
              <w:t>供应商</w:t>
            </w:r>
            <w:r>
              <w:rPr>
                <w:rFonts w:hint="eastAsia" w:ascii="宋体" w:hAnsi="宋体" w:cs="宋体"/>
                <w:szCs w:val="21"/>
              </w:rPr>
              <w:t>关注的主要问题是长期合作、互利共赢以及付款时间等。</w:t>
            </w:r>
          </w:p>
          <w:p>
            <w:pPr>
              <w:spacing w:line="360" w:lineRule="auto"/>
              <w:ind w:firstLine="420" w:firstLineChars="200"/>
              <w:jc w:val="left"/>
              <w:rPr>
                <w:rFonts w:hint="eastAsia" w:ascii="宋体" w:hAnsi="宋体" w:cs="宋体"/>
                <w:szCs w:val="21"/>
              </w:rPr>
            </w:pPr>
            <w:r>
              <w:rPr>
                <w:rFonts w:hint="eastAsia" w:ascii="宋体" w:hAnsi="宋体" w:cs="宋体"/>
                <w:szCs w:val="21"/>
              </w:rPr>
              <w:t>查见《相关方要求识别和控制》</w:t>
            </w:r>
          </w:p>
          <w:p>
            <w:pPr>
              <w:spacing w:line="360" w:lineRule="auto"/>
              <w:ind w:firstLine="420" w:firstLineChars="200"/>
              <w:jc w:val="left"/>
              <w:rPr>
                <w:rFonts w:hint="eastAsia" w:ascii="宋体" w:hAnsi="宋体" w:cs="宋体"/>
                <w:szCs w:val="21"/>
              </w:rPr>
            </w:pPr>
            <w:r>
              <w:rPr>
                <w:rFonts w:hint="eastAsia" w:ascii="宋体" w:hAnsi="宋体" w:cs="宋体"/>
                <w:szCs w:val="21"/>
                <w:lang w:eastAsia="zh-CN"/>
              </w:rPr>
              <w:t>抽查</w:t>
            </w:r>
            <w:r>
              <w:rPr>
                <w:rFonts w:hint="eastAsia" w:ascii="宋体" w:hAnsi="宋体" w:cs="宋体"/>
                <w:szCs w:val="21"/>
              </w:rPr>
              <w:t>顾客需求和期望：</w:t>
            </w:r>
            <w:r>
              <w:rPr>
                <w:rFonts w:hint="eastAsia" w:ascii="宋体" w:hAnsi="宋体" w:cs="宋体"/>
                <w:szCs w:val="21"/>
                <w:lang w:eastAsia="zh-CN"/>
              </w:rPr>
              <w:t>销售的产品</w:t>
            </w:r>
            <w:r>
              <w:rPr>
                <w:rFonts w:hint="eastAsia" w:ascii="宋体" w:hAnsi="宋体" w:cs="宋体"/>
                <w:szCs w:val="21"/>
              </w:rPr>
              <w:t>质量符合</w:t>
            </w:r>
            <w:r>
              <w:rPr>
                <w:rFonts w:hint="eastAsia" w:ascii="宋体" w:hAnsi="宋体" w:cs="宋体"/>
                <w:szCs w:val="21"/>
                <w:lang w:eastAsia="zh-CN"/>
              </w:rPr>
              <w:t>顾客</w:t>
            </w:r>
            <w:r>
              <w:rPr>
                <w:rFonts w:hint="eastAsia" w:ascii="宋体" w:hAnsi="宋体" w:cs="宋体"/>
                <w:szCs w:val="21"/>
              </w:rPr>
              <w:t>要求；</w:t>
            </w:r>
            <w:r>
              <w:rPr>
                <w:rFonts w:hint="eastAsia" w:ascii="宋体" w:hAnsi="宋体" w:cs="宋体"/>
                <w:szCs w:val="21"/>
                <w:lang w:eastAsia="zh-CN"/>
              </w:rPr>
              <w:t>产品交付</w:t>
            </w:r>
            <w:r>
              <w:rPr>
                <w:rFonts w:hint="eastAsia" w:ascii="宋体" w:hAnsi="宋体" w:cs="宋体"/>
                <w:szCs w:val="21"/>
              </w:rPr>
              <w:t>时性；价格合理</w:t>
            </w:r>
            <w:r>
              <w:rPr>
                <w:rFonts w:hint="eastAsia" w:ascii="宋体" w:hAnsi="宋体" w:cs="宋体"/>
                <w:szCs w:val="21"/>
                <w:lang w:eastAsia="zh-CN"/>
              </w:rPr>
              <w:t>，售后服务周道</w:t>
            </w:r>
            <w:r>
              <w:rPr>
                <w:rFonts w:hint="eastAsia" w:ascii="宋体" w:hAnsi="宋体" w:cs="宋体"/>
                <w:szCs w:val="21"/>
              </w:rPr>
              <w:t>等。</w:t>
            </w:r>
          </w:p>
          <w:p>
            <w:pPr>
              <w:spacing w:line="360" w:lineRule="auto"/>
              <w:ind w:firstLine="420" w:firstLineChars="200"/>
              <w:jc w:val="left"/>
              <w:rPr>
                <w:rFonts w:hint="eastAsia"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ind w:firstLine="420" w:firstLineChars="200"/>
              <w:jc w:val="left"/>
              <w:rPr>
                <w:rFonts w:hint="eastAsia" w:ascii="宋体" w:hAnsi="宋体" w:cs="宋体"/>
                <w:szCs w:val="21"/>
                <w:lang w:eastAsia="zh-CN"/>
              </w:rPr>
            </w:pPr>
            <w:r>
              <w:rPr>
                <w:rFonts w:hint="eastAsia" w:ascii="宋体" w:hAnsi="宋体" w:cs="宋体"/>
                <w:szCs w:val="21"/>
              </w:rPr>
              <w:t>公司</w:t>
            </w:r>
            <w:r>
              <w:rPr>
                <w:rFonts w:hint="eastAsia" w:ascii="宋体" w:hAnsi="宋体" w:cs="宋体"/>
                <w:szCs w:val="21"/>
                <w:lang w:eastAsia="zh-CN"/>
              </w:rPr>
              <w:t>环境、职业健康安全</w:t>
            </w:r>
            <w:r>
              <w:rPr>
                <w:rFonts w:hint="eastAsia" w:ascii="宋体" w:hAnsi="宋体" w:cs="宋体"/>
                <w:szCs w:val="21"/>
              </w:rPr>
              <w:t>管理体系的认证范围为：经营地，</w:t>
            </w:r>
            <w:r>
              <w:rPr>
                <w:rFonts w:asciiTheme="minorEastAsia" w:hAnsiTheme="minorEastAsia" w:eastAsiaTheme="minorEastAsia"/>
                <w:sz w:val="20"/>
              </w:rPr>
              <w:t>成都市锦江区莲桂南路48号</w:t>
            </w:r>
            <w:r>
              <w:rPr>
                <w:rFonts w:hint="eastAsia" w:ascii="宋体" w:hAnsi="宋体" w:cs="宋体"/>
                <w:szCs w:val="21"/>
                <w:lang w:eastAsia="zh-CN"/>
              </w:rPr>
              <w:t>。</w:t>
            </w:r>
          </w:p>
          <w:p>
            <w:pPr>
              <w:rPr>
                <w:rFonts w:ascii="宋体"/>
                <w:b/>
                <w:color w:val="000000"/>
                <w:sz w:val="20"/>
              </w:rPr>
            </w:pPr>
            <w:r>
              <w:rPr>
                <w:rFonts w:ascii="宋体" w:hAnsi="宋体"/>
                <w:b/>
                <w:color w:val="000000"/>
                <w:sz w:val="20"/>
              </w:rPr>
              <w:t>EMS</w:t>
            </w:r>
            <w:r>
              <w:rPr>
                <w:rFonts w:ascii="宋体" w:hAnsi="宋体"/>
                <w:b/>
                <w:color w:val="000000"/>
                <w:sz w:val="20"/>
                <w:lang w:val="en-GB"/>
              </w:rPr>
              <w:t>:</w:t>
            </w:r>
            <w:r>
              <w:rPr>
                <w:rFonts w:hint="eastAsia" w:ascii="宋体" w:hAnsi="宋体"/>
                <w:szCs w:val="21"/>
              </w:rPr>
              <w:t>许可范围内的预包装食品（不含冷藏冷冻食品）的销售所涉及场所的相关环境管理活动。</w:t>
            </w:r>
          </w:p>
          <w:p>
            <w:pPr>
              <w:rPr>
                <w:rFonts w:ascii="宋体" w:hAnsi="宋体"/>
                <w:szCs w:val="21"/>
              </w:rPr>
            </w:pPr>
            <w:r>
              <w:rPr>
                <w:rFonts w:ascii="宋体" w:hAnsi="宋体"/>
                <w:b/>
                <w:color w:val="000000"/>
                <w:sz w:val="20"/>
              </w:rPr>
              <w:t>OHSMS</w:t>
            </w:r>
            <w:r>
              <w:rPr>
                <w:rFonts w:ascii="宋体" w:hAnsi="宋体"/>
                <w:b/>
                <w:color w:val="000000"/>
                <w:sz w:val="20"/>
                <w:lang w:val="en-GB"/>
              </w:rPr>
              <w:t>:</w:t>
            </w:r>
            <w:r>
              <w:rPr>
                <w:rFonts w:hint="eastAsia" w:ascii="宋体" w:hAnsi="宋体"/>
                <w:szCs w:val="21"/>
              </w:rPr>
              <w:t>许可范围内的预包装食品（不含冷藏冷冻食品）的销售所涉及场所的相关职业健康安全管理活动 。</w:t>
            </w:r>
          </w:p>
          <w:p>
            <w:pPr>
              <w:tabs>
                <w:tab w:val="center" w:pos="3169"/>
              </w:tabs>
              <w:spacing w:line="400" w:lineRule="exact"/>
              <w:jc w:val="left"/>
              <w:rPr>
                <w:rFonts w:hint="eastAsia" w:ascii="宋体" w:hAnsi="宋体" w:cs="宋体"/>
                <w:sz w:val="21"/>
                <w:szCs w:val="21"/>
                <w:highlight w:val="none"/>
                <w:lang w:bidi="ar"/>
              </w:rPr>
            </w:pPr>
            <w:r>
              <w:rPr>
                <w:rFonts w:hint="eastAsia" w:ascii="宋体" w:hAnsi="宋体" w:cs="宋体"/>
                <w:sz w:val="21"/>
                <w:szCs w:val="21"/>
                <w:highlight w:val="none"/>
                <w:lang w:bidi="ar"/>
              </w:rPr>
              <w:t>经识别，组织依据标准的要求建立、实施、维护管理体系，符合标准要求。</w:t>
            </w:r>
          </w:p>
          <w:p>
            <w:pPr>
              <w:spacing w:line="360" w:lineRule="auto"/>
              <w:jc w:val="left"/>
              <w:rPr>
                <w:rFonts w:hint="eastAsia" w:ascii="宋体" w:hAnsi="宋体" w:cs="宋体"/>
                <w:szCs w:val="21"/>
              </w:rPr>
            </w:pPr>
          </w:p>
          <w:p>
            <w:pPr>
              <w:spacing w:line="360" w:lineRule="auto"/>
              <w:ind w:firstLine="420" w:firstLineChars="200"/>
              <w:jc w:val="left"/>
              <w:rPr>
                <w:rFonts w:ascii="宋体" w:hAnsi="宋体" w:cs="宋体"/>
                <w:szCs w:val="21"/>
              </w:rPr>
            </w:pPr>
            <w:r>
              <w:rPr>
                <w:rFonts w:hint="eastAsia" w:ascii="宋体" w:hAnsi="宋体" w:cs="宋体"/>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ES5.1</w:t>
            </w:r>
          </w:p>
        </w:tc>
        <w:tc>
          <w:tcPr>
            <w:tcW w:w="10004" w:type="dxa"/>
          </w:tcPr>
          <w:p>
            <w:pPr>
              <w:spacing w:line="400" w:lineRule="exact"/>
              <w:jc w:val="left"/>
              <w:rPr>
                <w:rFonts w:hint="eastAsia" w:ascii="宋体" w:hAnsi="宋体" w:eastAsia="宋体" w:cs="宋体"/>
                <w:szCs w:val="21"/>
                <w:lang w:eastAsia="zh-CN"/>
              </w:rPr>
            </w:pPr>
            <w:r>
              <w:rPr>
                <w:rFonts w:hint="eastAsia" w:ascii="宋体" w:hAnsi="宋体" w:cs="宋体"/>
                <w:szCs w:val="21"/>
              </w:rPr>
              <w:t>总</w:t>
            </w:r>
            <w:r>
              <w:rPr>
                <w:rFonts w:hint="eastAsia" w:ascii="宋体" w:hAnsi="宋体" w:eastAsia="宋体" w:cs="宋体"/>
                <w:szCs w:val="21"/>
              </w:rPr>
              <w:t>经理：</w:t>
            </w:r>
            <w:r>
              <w:rPr>
                <w:rFonts w:hint="eastAsia" w:ascii="宋体" w:hAnsi="宋体" w:cs="宋体"/>
                <w:szCs w:val="21"/>
                <w:lang w:eastAsia="zh-CN"/>
              </w:rPr>
              <w:t>陈艳</w:t>
            </w:r>
            <w:r>
              <w:rPr>
                <w:rFonts w:hint="eastAsia" w:ascii="宋体" w:hAnsi="宋体" w:eastAsia="宋体" w:cs="宋体"/>
                <w:szCs w:val="21"/>
              </w:rPr>
              <w:t>；</w:t>
            </w:r>
            <w:r>
              <w:rPr>
                <w:rFonts w:hint="eastAsia" w:ascii="宋体" w:hAnsi="宋体" w:cs="宋体"/>
                <w:szCs w:val="21"/>
                <w:lang w:val="en-US" w:eastAsia="zh-CN"/>
              </w:rPr>
              <w:t xml:space="preserve">          </w:t>
            </w:r>
            <w:r>
              <w:rPr>
                <w:rFonts w:hint="eastAsia" w:ascii="宋体" w:hAnsi="宋体" w:eastAsia="宋体" w:cs="宋体"/>
                <w:szCs w:val="21"/>
              </w:rPr>
              <w:t>管代：</w:t>
            </w:r>
            <w:r>
              <w:rPr>
                <w:rFonts w:hint="eastAsia" w:ascii="宋体" w:hAnsi="宋体" w:cs="宋体"/>
                <w:szCs w:val="21"/>
                <w:lang w:eastAsia="zh-CN"/>
              </w:rPr>
              <w:t>饶家祥</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ES5.2 </w:t>
            </w:r>
          </w:p>
          <w:p>
            <w:pPr>
              <w:rPr>
                <w:b/>
                <w:szCs w:val="21"/>
              </w:rPr>
            </w:pPr>
          </w:p>
        </w:tc>
        <w:tc>
          <w:tcPr>
            <w:tcW w:w="10004" w:type="dxa"/>
          </w:tcPr>
          <w:p>
            <w:pPr>
              <w:tabs>
                <w:tab w:val="left" w:pos="3731"/>
              </w:tabs>
              <w:adjustRightInd w:val="0"/>
              <w:snapToGrid w:val="0"/>
              <w:spacing w:line="312" w:lineRule="auto"/>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color w:val="000000"/>
                <w:sz w:val="21"/>
                <w:szCs w:val="21"/>
              </w:rPr>
              <w:t>环境方针： </w:t>
            </w:r>
          </w:p>
          <w:p>
            <w:pPr>
              <w:tabs>
                <w:tab w:val="left" w:pos="3731"/>
              </w:tabs>
              <w:adjustRightInd w:val="0"/>
              <w:snapToGrid w:val="0"/>
              <w:spacing w:line="312" w:lineRule="auto"/>
              <w:ind w:firstLine="495" w:firstLineChars="236"/>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color w:val="000000"/>
                <w:sz w:val="21"/>
                <w:szCs w:val="21"/>
                <w:lang w:eastAsia="zh-CN"/>
              </w:rPr>
              <w:t>“</w:t>
            </w:r>
            <w:r>
              <w:rPr>
                <w:rFonts w:hint="eastAsia" w:asciiTheme="minorEastAsia" w:hAnsiTheme="minorEastAsia" w:eastAsiaTheme="minorEastAsia" w:cstheme="minorEastAsia"/>
                <w:b w:val="0"/>
                <w:bCs/>
                <w:color w:val="000000"/>
                <w:sz w:val="21"/>
                <w:szCs w:val="21"/>
              </w:rPr>
              <w:t>坚持走可持续发展之路，倡导绿色环保思想，遵守法律法规，从产品销售到服务的全过程中，实行污染预防和持续改进</w:t>
            </w:r>
            <w:r>
              <w:rPr>
                <w:rFonts w:hint="eastAsia" w:asciiTheme="minorEastAsia" w:hAnsiTheme="minorEastAsia" w:eastAsiaTheme="minorEastAsia" w:cstheme="minorEastAsia"/>
                <w:b w:val="0"/>
                <w:bCs/>
                <w:color w:val="000000"/>
                <w:sz w:val="21"/>
                <w:szCs w:val="21"/>
                <w:lang w:eastAsia="zh-CN"/>
              </w:rPr>
              <w:t>”</w:t>
            </w:r>
            <w:r>
              <w:rPr>
                <w:rFonts w:hint="eastAsia" w:asciiTheme="minorEastAsia" w:hAnsiTheme="minorEastAsia" w:eastAsiaTheme="minorEastAsia" w:cstheme="minorEastAsia"/>
                <w:b w:val="0"/>
                <w:bCs/>
                <w:color w:val="000000"/>
                <w:sz w:val="21"/>
                <w:szCs w:val="21"/>
              </w:rPr>
              <w:t>。</w:t>
            </w:r>
          </w:p>
          <w:p>
            <w:pPr>
              <w:tabs>
                <w:tab w:val="left" w:pos="3731"/>
              </w:tabs>
              <w:adjustRightInd w:val="0"/>
              <w:snapToGrid w:val="0"/>
              <w:spacing w:line="312" w:lineRule="auto"/>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bCs/>
                <w:color w:val="000000"/>
                <w:sz w:val="21"/>
                <w:szCs w:val="21"/>
              </w:rPr>
              <w:t>职业健康安全管理方针：</w:t>
            </w:r>
          </w:p>
          <w:p>
            <w:pPr>
              <w:tabs>
                <w:tab w:val="left" w:pos="3731"/>
              </w:tabs>
              <w:adjustRightInd w:val="0"/>
              <w:snapToGrid w:val="0"/>
              <w:spacing w:line="312" w:lineRule="auto"/>
              <w:rPr>
                <w:rFonts w:hint="eastAsia" w:asciiTheme="minorEastAsia" w:hAnsiTheme="minorEastAsia" w:eastAsiaTheme="minorEastAsia" w:cstheme="minorEastAsia"/>
                <w:b w:val="0"/>
                <w:bCs/>
                <w:color w:val="000000"/>
                <w:sz w:val="21"/>
                <w:szCs w:val="21"/>
                <w:lang w:eastAsia="zh-CN"/>
              </w:rPr>
            </w:pPr>
            <w:r>
              <w:rPr>
                <w:rFonts w:hint="eastAsia" w:asciiTheme="minorEastAsia" w:hAnsiTheme="minorEastAsia" w:eastAsiaTheme="minorEastAsia" w:cstheme="minorEastAsia"/>
                <w:b w:val="0"/>
                <w:bCs/>
                <w:color w:val="000000"/>
                <w:sz w:val="21"/>
                <w:szCs w:val="21"/>
              </w:rPr>
              <w:t xml:space="preserve">   </w:t>
            </w:r>
            <w:r>
              <w:rPr>
                <w:rFonts w:hint="eastAsia" w:asciiTheme="minorEastAsia" w:hAnsiTheme="minorEastAsia" w:eastAsiaTheme="minorEastAsia" w:cstheme="minorEastAsia"/>
                <w:b w:val="0"/>
                <w:bCs/>
                <w:color w:val="000000"/>
                <w:sz w:val="21"/>
                <w:szCs w:val="21"/>
                <w:lang w:eastAsia="zh-CN"/>
              </w:rPr>
              <w:t>“</w:t>
            </w:r>
            <w:r>
              <w:rPr>
                <w:rFonts w:hint="eastAsia" w:asciiTheme="minorEastAsia" w:hAnsiTheme="minorEastAsia" w:eastAsiaTheme="minorEastAsia" w:cstheme="minorEastAsia"/>
                <w:b w:val="0"/>
                <w:bCs/>
                <w:color w:val="000000"/>
                <w:sz w:val="21"/>
                <w:szCs w:val="21"/>
              </w:rPr>
              <w:t>保障健康、安全销售、以人为本、永续发展、遵守法规、持续改进</w:t>
            </w:r>
            <w:r>
              <w:rPr>
                <w:rFonts w:hint="eastAsia" w:asciiTheme="minorEastAsia" w:hAnsiTheme="minorEastAsia" w:eastAsiaTheme="minorEastAsia" w:cstheme="minorEastAsia"/>
                <w:b w:val="0"/>
                <w:bCs/>
                <w:color w:val="000000"/>
                <w:sz w:val="21"/>
                <w:szCs w:val="21"/>
                <w:lang w:eastAsia="zh-CN"/>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lang w:eastAsia="zh-CN"/>
              </w:rPr>
              <w:t>环境、职业健康安全</w:t>
            </w: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lang w:eastAsia="zh-CN"/>
              </w:rPr>
              <w:t>环境、职业健康安全</w:t>
            </w:r>
            <w:r>
              <w:rPr>
                <w:rFonts w:hint="eastAsia" w:ascii="宋体" w:hAnsi="宋体" w:cs="宋体"/>
                <w:szCs w:val="21"/>
              </w:rPr>
              <w:t>方针对外进行了发布。</w:t>
            </w:r>
          </w:p>
          <w:p>
            <w:pPr>
              <w:spacing w:line="400" w:lineRule="exact"/>
              <w:ind w:firstLine="420" w:firstLineChars="200"/>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w:t>
            </w:r>
            <w:r>
              <w:rPr>
                <w:rFonts w:hint="eastAsia" w:ascii="宋体" w:hAnsi="宋体" w:cs="宋体"/>
                <w:szCs w:val="21"/>
                <w:lang w:eastAsia="zh-CN"/>
              </w:rPr>
              <w:t>环境、职业健康安全</w:t>
            </w:r>
            <w:r>
              <w:rPr>
                <w:rFonts w:hint="eastAsia" w:ascii="宋体" w:hAnsi="宋体" w:cs="宋体"/>
                <w:szCs w:val="21"/>
              </w:rPr>
              <w:t>方针的内容和管理基本符合标准和法规要求。</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ES5.3 </w:t>
            </w:r>
          </w:p>
          <w:p>
            <w:pPr>
              <w:rPr>
                <w:b/>
                <w:szCs w:val="21"/>
              </w:rPr>
            </w:pPr>
          </w:p>
        </w:tc>
        <w:tc>
          <w:tcPr>
            <w:tcW w:w="10004"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160" w:type="dxa"/>
            <w:vAlign w:val="top"/>
          </w:tcPr>
          <w:p>
            <w:pPr>
              <w:adjustRightInd w:val="0"/>
              <w:snapToGrid w:val="0"/>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S5.4</w:t>
            </w:r>
          </w:p>
          <w:p>
            <w:pPr>
              <w:rPr>
                <w:rFonts w:hint="eastAsia" w:ascii="宋体" w:hAnsi="宋体" w:eastAsia="宋体" w:cs="Times New Roman"/>
                <w:color w:val="auto"/>
                <w:kern w:val="2"/>
                <w:sz w:val="21"/>
                <w:szCs w:val="21"/>
                <w:lang w:val="en-US" w:eastAsia="zh-CN" w:bidi="ar-SA"/>
              </w:rPr>
            </w:pPr>
          </w:p>
        </w:tc>
        <w:tc>
          <w:tcPr>
            <w:tcW w:w="10004"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szCs w:val="21"/>
              </w:rPr>
              <w:t>《协商</w:t>
            </w:r>
            <w:r>
              <w:rPr>
                <w:rFonts w:hint="eastAsia" w:ascii="宋体" w:hAnsi="宋体" w:cs="宋体"/>
                <w:szCs w:val="21"/>
                <w:lang w:eastAsia="zh-CN"/>
              </w:rPr>
              <w:t>、</w:t>
            </w:r>
            <w:r>
              <w:rPr>
                <w:rFonts w:hint="eastAsia" w:ascii="宋体" w:hAnsi="宋体" w:cs="宋体"/>
                <w:szCs w:val="21"/>
              </w:rPr>
              <w:t>沟通</w:t>
            </w:r>
            <w:r>
              <w:rPr>
                <w:rFonts w:hint="eastAsia" w:ascii="宋体" w:hAnsi="宋体" w:cs="宋体"/>
                <w:szCs w:val="21"/>
                <w:lang w:eastAsia="zh-CN"/>
              </w:rPr>
              <w:t>和信息交流控制</w:t>
            </w:r>
            <w:r>
              <w:rPr>
                <w:rFonts w:hint="eastAsia" w:ascii="宋体" w:hAnsi="宋体" w:cs="宋体"/>
                <w:szCs w:val="21"/>
              </w:rPr>
              <w:t>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告知员工：</w:t>
            </w:r>
            <w:r>
              <w:rPr>
                <w:rFonts w:hint="eastAsia" w:ascii="宋体" w:hAnsi="宋体" w:cs="宋体"/>
                <w:color w:val="auto"/>
                <w:szCs w:val="21"/>
                <w:lang w:eastAsia="zh-CN"/>
              </w:rPr>
              <w:t>职业健康安全事务代表是李付瑞</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告知员工：职业健康安全管理体系建立的依据、标准和意义，因公司在服务过程中未涉及危险化学品，故未对全体员工出具告知书。</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组织员工学习：与安全健康管理有关的法律法规，包括《劳动合同法》、《安全服务法》、《职业病防治法》等关于员工权益、保险等内容；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与职业健康安全事务代表</w:t>
            </w:r>
            <w:r>
              <w:rPr>
                <w:rFonts w:hint="eastAsia" w:ascii="宋体" w:hAnsi="宋体" w:cs="宋体"/>
                <w:color w:val="auto"/>
                <w:szCs w:val="21"/>
                <w:lang w:eastAsia="zh-CN"/>
              </w:rPr>
              <w:t>李付瑞</w:t>
            </w:r>
            <w:r>
              <w:rPr>
                <w:rFonts w:hint="eastAsia" w:ascii="宋体" w:hAnsi="宋体" w:cs="宋体"/>
                <w:color w:val="auto"/>
                <w:szCs w:val="21"/>
                <w:highlight w:val="none"/>
              </w:rPr>
              <w:t>交</w:t>
            </w:r>
            <w:r>
              <w:rPr>
                <w:rFonts w:hint="eastAsia" w:ascii="宋体" w:hAnsi="宋体" w:cs="宋体"/>
                <w:color w:val="auto"/>
                <w:szCs w:val="21"/>
                <w:highlight w:val="none"/>
                <w:lang w:val="en-GB"/>
              </w:rPr>
              <w:t>谈，</w:t>
            </w:r>
            <w:r>
              <w:rPr>
                <w:rFonts w:hint="eastAsia" w:ascii="宋体" w:hAnsi="宋体" w:cs="宋体"/>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highlight w:val="none"/>
              </w:rPr>
              <w:t>询问职业健康安全事务代表</w:t>
            </w:r>
            <w:r>
              <w:rPr>
                <w:rFonts w:hint="eastAsia" w:ascii="宋体" w:hAnsi="宋体" w:cs="宋体"/>
                <w:color w:val="auto"/>
                <w:szCs w:val="21"/>
                <w:lang w:eastAsia="zh-CN"/>
              </w:rPr>
              <w:t>李付瑞</w:t>
            </w:r>
            <w:r>
              <w:rPr>
                <w:rFonts w:hint="eastAsia" w:ascii="宋体" w:hAnsi="宋体" w:cs="宋体"/>
                <w:color w:val="auto"/>
                <w:szCs w:val="21"/>
                <w:highlight w:val="none"/>
              </w:rPr>
              <w:t>，了解到暂未发生员工与企业的劳动纠纷、工伤、员工投诉、员工权益争执等情况。</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16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tcPr>
          <w:p>
            <w:pPr>
              <w:rPr>
                <w:rFonts w:ascii="宋体" w:hAnsi="宋体" w:cs="宋体"/>
                <w:szCs w:val="21"/>
                <w:highlight w:val="none"/>
              </w:rPr>
            </w:pPr>
            <w:r>
              <w:rPr>
                <w:rFonts w:hint="eastAsia" w:ascii="宋体" w:hAnsi="宋体" w:cs="宋体"/>
                <w:szCs w:val="21"/>
                <w:highlight w:val="none"/>
              </w:rPr>
              <w:t xml:space="preserve">ES6.1 </w:t>
            </w:r>
          </w:p>
          <w:p>
            <w:pPr>
              <w:rPr>
                <w:b/>
                <w:szCs w:val="21"/>
                <w:highlight w:val="none"/>
              </w:rPr>
            </w:pPr>
          </w:p>
        </w:tc>
        <w:tc>
          <w:tcPr>
            <w:tcW w:w="10004" w:type="dxa"/>
          </w:tcPr>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提供有《环境因素</w:t>
            </w:r>
            <w:r>
              <w:rPr>
                <w:rFonts w:hint="eastAsia" w:ascii="宋体" w:hAnsi="宋体" w:cs="宋体"/>
                <w:szCs w:val="21"/>
                <w:highlight w:val="none"/>
                <w:lang w:eastAsia="zh-CN"/>
              </w:rPr>
              <w:t>危险源的</w:t>
            </w:r>
            <w:r>
              <w:rPr>
                <w:rFonts w:hint="eastAsia" w:ascii="宋体" w:hAnsi="宋体" w:cs="宋体"/>
                <w:szCs w:val="21"/>
                <w:highlight w:val="none"/>
              </w:rPr>
              <w:t>识别</w:t>
            </w:r>
            <w:r>
              <w:rPr>
                <w:rFonts w:hint="eastAsia" w:ascii="宋体" w:hAnsi="宋体" w:cs="宋体"/>
                <w:szCs w:val="21"/>
                <w:highlight w:val="none"/>
                <w:lang w:eastAsia="zh-CN"/>
              </w:rPr>
              <w:t>和</w:t>
            </w:r>
            <w:r>
              <w:rPr>
                <w:rFonts w:hint="eastAsia" w:ascii="宋体" w:hAnsi="宋体" w:cs="宋体"/>
                <w:szCs w:val="21"/>
                <w:highlight w:val="none"/>
              </w:rPr>
              <w:t>评价控制程序》，内容包括环境因素的识别、确认、汇总、评价和重要环境因素的确定、登记、清单发放及更新控制。</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公司重要环境因素有以下</w:t>
            </w:r>
            <w:r>
              <w:rPr>
                <w:rFonts w:hint="eastAsia" w:ascii="宋体" w:hAnsi="宋体" w:cs="宋体"/>
                <w:szCs w:val="21"/>
                <w:highlight w:val="none"/>
                <w:lang w:val="en-US" w:eastAsia="zh-CN"/>
              </w:rPr>
              <w:t>二</w:t>
            </w:r>
            <w:r>
              <w:rPr>
                <w:rFonts w:hint="eastAsia" w:ascii="宋体" w:hAnsi="宋体" w:cs="宋体"/>
                <w:szCs w:val="21"/>
                <w:highlight w:val="none"/>
              </w:rPr>
              <w:t>项：</w:t>
            </w:r>
          </w:p>
          <w:p>
            <w:pPr>
              <w:pStyle w:val="25"/>
              <w:tabs>
                <w:tab w:val="center" w:pos="3169"/>
              </w:tabs>
              <w:spacing w:line="400" w:lineRule="exact"/>
              <w:ind w:firstLine="0" w:firstLineChars="0"/>
              <w:jc w:val="left"/>
              <w:rPr>
                <w:rFonts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固废的排放；</w:t>
            </w:r>
            <w:r>
              <w:rPr>
                <w:rFonts w:hint="eastAsia" w:ascii="宋体" w:hAnsi="宋体" w:cs="宋体"/>
                <w:szCs w:val="21"/>
                <w:highlight w:val="none"/>
                <w:lang w:val="en-US" w:eastAsia="zh-CN"/>
              </w:rPr>
              <w:t>2、潜在火灾</w:t>
            </w:r>
            <w:r>
              <w:rPr>
                <w:rFonts w:hint="eastAsia" w:ascii="宋体" w:hAnsi="宋体" w:cs="宋体"/>
                <w:szCs w:val="21"/>
                <w:highlight w:val="none"/>
              </w:rPr>
              <w:t>。</w:t>
            </w:r>
          </w:p>
          <w:p>
            <w:pPr>
              <w:numPr>
                <w:ilvl w:val="0"/>
                <w:numId w:val="0"/>
              </w:numPr>
              <w:tabs>
                <w:tab w:val="center" w:pos="3169"/>
              </w:tabs>
              <w:spacing w:line="40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抽查以下二项环境因素的管理措施：</w:t>
            </w:r>
          </w:p>
          <w:p>
            <w:pPr>
              <w:numPr>
                <w:ilvl w:val="0"/>
                <w:numId w:val="0"/>
              </w:num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1、潜在火灾：1）</w:t>
            </w:r>
            <w:r>
              <w:rPr>
                <w:rFonts w:hint="eastAsia" w:ascii="宋体" w:hAnsi="宋体"/>
                <w:szCs w:val="21"/>
                <w:highlight w:val="none"/>
              </w:rPr>
              <w:t>合理配置消防灭火器，定期点检；</w:t>
            </w:r>
            <w:r>
              <w:rPr>
                <w:rFonts w:hint="eastAsia" w:ascii="宋体" w:hAnsi="宋体" w:eastAsia="宋体" w:cs="宋体"/>
                <w:kern w:val="2"/>
                <w:sz w:val="21"/>
                <w:szCs w:val="21"/>
                <w:highlight w:val="none"/>
                <w:lang w:val="en-US" w:eastAsia="zh-CN" w:bidi="ar-SA"/>
              </w:rPr>
              <w:t>；2）</w:t>
            </w:r>
            <w:r>
              <w:rPr>
                <w:rFonts w:hint="eastAsia" w:ascii="宋体" w:hAnsi="宋体"/>
                <w:szCs w:val="21"/>
                <w:highlight w:val="none"/>
              </w:rPr>
              <w:t>组织员工安全知识培训，提高消防意识和技能水平</w:t>
            </w:r>
            <w:r>
              <w:rPr>
                <w:rFonts w:hint="eastAsia" w:ascii="宋体" w:hAnsi="宋体" w:eastAsia="宋体" w:cs="宋体"/>
                <w:kern w:val="2"/>
                <w:sz w:val="21"/>
                <w:szCs w:val="21"/>
                <w:highlight w:val="none"/>
                <w:lang w:val="en-US" w:eastAsia="zh-CN" w:bidi="ar-SA"/>
              </w:rPr>
              <w:t>；3）</w:t>
            </w:r>
            <w:r>
              <w:rPr>
                <w:rFonts w:hint="eastAsia" w:ascii="宋体" w:hAnsi="宋体"/>
                <w:szCs w:val="21"/>
                <w:highlight w:val="none"/>
              </w:rPr>
              <w:t>制定火灾应急预案，并定期进行消防演练</w:t>
            </w:r>
            <w:r>
              <w:rPr>
                <w:rFonts w:hint="eastAsia" w:ascii="宋体" w:hAnsi="宋体"/>
                <w:szCs w:val="21"/>
                <w:highlight w:val="none"/>
                <w:lang w:eastAsia="zh-CN"/>
              </w:rPr>
              <w:t>；</w:t>
            </w:r>
            <w:r>
              <w:rPr>
                <w:rFonts w:hint="eastAsia" w:ascii="宋体" w:hAnsi="宋体"/>
                <w:szCs w:val="21"/>
                <w:highlight w:val="none"/>
                <w:lang w:val="en-US" w:eastAsia="zh-CN"/>
              </w:rPr>
              <w:t>4）</w:t>
            </w:r>
            <w:r>
              <w:rPr>
                <w:rFonts w:hint="eastAsia" w:ascii="宋体" w:hAnsi="宋体"/>
                <w:szCs w:val="21"/>
                <w:highlight w:val="none"/>
              </w:rPr>
              <w:t>定期对各种线路、机械设备进行检查保养，使之处于安全状态</w:t>
            </w:r>
            <w:r>
              <w:rPr>
                <w:rFonts w:hint="eastAsia" w:ascii="宋体" w:hAnsi="宋体" w:eastAsia="宋体" w:cs="宋体"/>
                <w:kern w:val="2"/>
                <w:sz w:val="21"/>
                <w:szCs w:val="21"/>
                <w:highlight w:val="none"/>
                <w:lang w:val="en-US" w:eastAsia="zh-CN" w:bidi="ar-SA"/>
              </w:rPr>
              <w:t>。</w:t>
            </w:r>
          </w:p>
          <w:p>
            <w:pPr>
              <w:pStyle w:val="22"/>
              <w:ind w:firstLine="0" w:firstLineChars="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2、固废排放：1）</w:t>
            </w:r>
            <w:r>
              <w:rPr>
                <w:rFonts w:hint="eastAsia" w:ascii="宋体" w:hAnsi="宋体"/>
                <w:szCs w:val="21"/>
                <w:highlight w:val="none"/>
              </w:rPr>
              <w:t>加强宣传教育，提高员工固废垃圾分类处理意识</w:t>
            </w:r>
            <w:r>
              <w:rPr>
                <w:rFonts w:hint="eastAsia" w:ascii="宋体" w:hAnsi="宋体" w:eastAsia="宋体" w:cs="宋体"/>
                <w:kern w:val="2"/>
                <w:sz w:val="21"/>
                <w:szCs w:val="21"/>
                <w:highlight w:val="none"/>
                <w:lang w:val="en-US" w:eastAsia="zh-CN" w:bidi="ar-SA"/>
              </w:rPr>
              <w:t>；2）</w:t>
            </w:r>
            <w:r>
              <w:rPr>
                <w:rFonts w:hint="eastAsia" w:ascii="宋体" w:hAnsi="宋体"/>
                <w:szCs w:val="21"/>
                <w:highlight w:val="none"/>
              </w:rPr>
              <w:t>办公、生活区域配置垃圾桶对办公垃圾进行分类收集存放后交由园区环卫部门统一处理；</w:t>
            </w:r>
            <w:r>
              <w:rPr>
                <w:rFonts w:hint="eastAsia" w:ascii="宋体" w:hAnsi="宋体"/>
                <w:szCs w:val="21"/>
                <w:highlight w:val="none"/>
                <w:lang w:val="en-US" w:eastAsia="zh-CN"/>
              </w:rPr>
              <w:t>3）</w:t>
            </w:r>
            <w:r>
              <w:rPr>
                <w:rFonts w:hint="eastAsia" w:ascii="宋体" w:hAnsi="宋体"/>
                <w:szCs w:val="21"/>
                <w:highlight w:val="none"/>
              </w:rPr>
              <w:t>办公危险废物统一收集单独存放（废电池、废硒鼓墨盒等）由供应商以旧换新回收。</w:t>
            </w:r>
          </w:p>
          <w:p>
            <w:pPr>
              <w:tabs>
                <w:tab w:val="center" w:pos="3169"/>
              </w:tabs>
              <w:spacing w:line="40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公司重要危险源有以下</w:t>
            </w:r>
            <w:r>
              <w:rPr>
                <w:rFonts w:hint="eastAsia" w:ascii="宋体" w:hAnsi="宋体" w:cs="宋体"/>
                <w:kern w:val="2"/>
                <w:sz w:val="21"/>
                <w:szCs w:val="21"/>
                <w:highlight w:val="none"/>
                <w:lang w:val="en-US" w:eastAsia="zh-CN" w:bidi="ar-SA"/>
              </w:rPr>
              <w:t>二</w:t>
            </w:r>
            <w:r>
              <w:rPr>
                <w:rFonts w:hint="eastAsia" w:ascii="宋体" w:hAnsi="宋体" w:eastAsia="宋体" w:cs="宋体"/>
                <w:kern w:val="2"/>
                <w:sz w:val="21"/>
                <w:szCs w:val="21"/>
                <w:highlight w:val="none"/>
                <w:lang w:val="en-US" w:eastAsia="zh-CN" w:bidi="ar-SA"/>
              </w:rPr>
              <w:t>项：</w:t>
            </w:r>
          </w:p>
          <w:p>
            <w:pPr>
              <w:tabs>
                <w:tab w:val="left" w:pos="1080"/>
              </w:tabs>
              <w:spacing w:line="400" w:lineRule="exact"/>
              <w:rPr>
                <w:rFonts w:hint="eastAsia" w:ascii="宋体" w:hAnsi="宋体" w:cs="Times New Roman"/>
                <w:szCs w:val="21"/>
                <w:highlight w:val="none"/>
              </w:rPr>
            </w:pPr>
            <w:r>
              <w:rPr>
                <w:rFonts w:hint="eastAsia"/>
                <w:szCs w:val="21"/>
                <w:highlight w:val="none"/>
                <w:lang w:val="en-US" w:eastAsia="zh-CN"/>
              </w:rPr>
              <w:t>1、</w:t>
            </w:r>
            <w:r>
              <w:rPr>
                <w:rFonts w:hint="eastAsia"/>
                <w:szCs w:val="21"/>
                <w:highlight w:val="none"/>
              </w:rPr>
              <w:t>火灾；2</w:t>
            </w:r>
            <w:r>
              <w:rPr>
                <w:rFonts w:hint="eastAsia"/>
                <w:szCs w:val="21"/>
                <w:highlight w:val="none"/>
                <w:lang w:eastAsia="zh-CN"/>
              </w:rPr>
              <w:t>、</w:t>
            </w:r>
            <w:r>
              <w:rPr>
                <w:rFonts w:hint="eastAsia" w:ascii="宋体" w:hAnsi="宋体"/>
                <w:color w:val="auto"/>
                <w:szCs w:val="21"/>
                <w:highlight w:val="none"/>
              </w:rPr>
              <w:t>触电。</w:t>
            </w:r>
          </w:p>
          <w:p>
            <w:pPr>
              <w:tabs>
                <w:tab w:val="center" w:pos="3169"/>
              </w:tabs>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rPr>
              <w:t>抽查</w:t>
            </w:r>
            <w:r>
              <w:rPr>
                <w:rFonts w:hint="eastAsia" w:ascii="宋体" w:hAnsi="宋体"/>
                <w:color w:val="auto"/>
                <w:szCs w:val="21"/>
                <w:highlight w:val="none"/>
              </w:rPr>
              <w:t>触电</w:t>
            </w:r>
            <w:r>
              <w:rPr>
                <w:rFonts w:hint="eastAsia" w:ascii="宋体" w:hAnsi="宋体" w:cs="宋体"/>
                <w:szCs w:val="21"/>
                <w:highlight w:val="none"/>
              </w:rPr>
              <w:t>重要危险源的方法控制措施：</w:t>
            </w:r>
            <w:r>
              <w:rPr>
                <w:rFonts w:hint="eastAsia" w:ascii="宋体" w:hAnsi="宋体" w:cs="宋体"/>
                <w:szCs w:val="21"/>
                <w:highlight w:val="none"/>
                <w:lang w:val="en-US" w:eastAsia="zh-CN"/>
              </w:rPr>
              <w:t>1）</w:t>
            </w:r>
            <w:r>
              <w:rPr>
                <w:rFonts w:hint="eastAsia" w:ascii="宋体" w:hAnsi="宋体"/>
                <w:szCs w:val="21"/>
                <w:highlight w:val="none"/>
              </w:rPr>
              <w:t>加设漏电、触电保护装置</w:t>
            </w:r>
            <w:r>
              <w:rPr>
                <w:rFonts w:hint="eastAsia" w:ascii="宋体" w:hAnsi="宋体"/>
                <w:szCs w:val="21"/>
                <w:highlight w:val="none"/>
                <w:lang w:eastAsia="zh-CN"/>
              </w:rPr>
              <w:t>；</w:t>
            </w:r>
            <w:r>
              <w:rPr>
                <w:rFonts w:hint="eastAsia" w:ascii="宋体" w:hAnsi="宋体"/>
                <w:szCs w:val="21"/>
                <w:highlight w:val="none"/>
                <w:lang w:val="en-US" w:eastAsia="zh-CN"/>
              </w:rPr>
              <w:t>2）</w:t>
            </w:r>
            <w:r>
              <w:rPr>
                <w:rFonts w:hint="eastAsia" w:ascii="宋体" w:hAnsi="宋体"/>
                <w:szCs w:val="21"/>
                <w:highlight w:val="none"/>
              </w:rPr>
              <w:t>定期检查，保证用电设备及接电线路完好</w:t>
            </w:r>
            <w:r>
              <w:rPr>
                <w:rFonts w:hint="eastAsia" w:ascii="宋体" w:hAnsi="宋体"/>
                <w:szCs w:val="21"/>
                <w:highlight w:val="none"/>
                <w:lang w:eastAsia="zh-CN"/>
              </w:rPr>
              <w:t>；</w:t>
            </w:r>
            <w:r>
              <w:rPr>
                <w:rFonts w:hint="eastAsia" w:ascii="宋体" w:hAnsi="宋体"/>
                <w:szCs w:val="21"/>
                <w:highlight w:val="none"/>
                <w:lang w:val="en-US" w:eastAsia="zh-CN"/>
              </w:rPr>
              <w:t>3）</w:t>
            </w:r>
            <w:r>
              <w:rPr>
                <w:rFonts w:hint="eastAsia" w:ascii="宋体" w:hAnsi="宋体"/>
                <w:szCs w:val="21"/>
                <w:highlight w:val="none"/>
              </w:rPr>
              <w:t>临时用电，采取安全防护措施，禁止乱拉乱接。</w:t>
            </w:r>
          </w:p>
          <w:p>
            <w:pPr>
              <w:rPr>
                <w:rFonts w:ascii="宋体" w:hAnsi="宋体" w:cs="宋体"/>
                <w:szCs w:val="21"/>
                <w:highlight w:val="none"/>
              </w:rPr>
            </w:pPr>
            <w:r>
              <w:rPr>
                <w:rFonts w:hint="eastAsia" w:ascii="宋体" w:hAnsi="宋体" w:cs="宋体"/>
                <w:szCs w:val="21"/>
                <w:highlight w:val="none"/>
              </w:rPr>
              <w:t>应对风险和机遇的措施应与其对于产品和服务符合性的潜在影响相适应。</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tcPr>
          <w:p>
            <w:pPr>
              <w:rPr>
                <w:b/>
              </w:rPr>
            </w:pPr>
            <w:r>
              <w:rPr>
                <w:rFonts w:hint="eastAsia"/>
                <w:szCs w:val="21"/>
              </w:rPr>
              <w:t>策划措施</w:t>
            </w:r>
          </w:p>
        </w:tc>
        <w:tc>
          <w:tcPr>
            <w:tcW w:w="960" w:type="dxa"/>
          </w:tcPr>
          <w:p>
            <w:pPr>
              <w:rPr>
                <w:b/>
              </w:rPr>
            </w:pPr>
            <w:r>
              <w:rPr>
                <w:rFonts w:hint="eastAsia" w:ascii="宋体" w:hAnsi="宋体" w:eastAsia="宋体" w:cs="宋体"/>
                <w:szCs w:val="21"/>
              </w:rPr>
              <w:t>ES6.1.4</w:t>
            </w:r>
          </w:p>
        </w:tc>
        <w:tc>
          <w:tcPr>
            <w:tcW w:w="10004" w:type="dxa"/>
          </w:tcPr>
          <w:p>
            <w:pPr>
              <w:ind w:firstLine="420" w:firstLineChars="200"/>
              <w:rPr>
                <w:b/>
              </w:rPr>
            </w:pPr>
            <w:r>
              <w:rPr>
                <w:rFonts w:hint="eastAsia"/>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ES6.2 </w:t>
            </w:r>
          </w:p>
          <w:p>
            <w:pPr>
              <w:rPr>
                <w:b/>
                <w:szCs w:val="21"/>
              </w:rPr>
            </w:pPr>
          </w:p>
        </w:tc>
        <w:tc>
          <w:tcPr>
            <w:tcW w:w="10004" w:type="dxa"/>
          </w:tcPr>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环境、职业健康安全目标：</w:t>
            </w:r>
          </w:p>
          <w:p>
            <w:pPr>
              <w:tabs>
                <w:tab w:val="left" w:pos="3731"/>
              </w:tabs>
              <w:adjustRightInd w:val="0"/>
              <w:snapToGrid w:val="0"/>
              <w:spacing w:line="312" w:lineRule="auto"/>
              <w:rPr>
                <w:rFonts w:ascii="宋体" w:hAnsi="宋体"/>
                <w:color w:val="000000"/>
                <w:sz w:val="21"/>
                <w:szCs w:val="21"/>
              </w:rPr>
            </w:pPr>
            <w:r>
              <w:rPr>
                <w:rFonts w:hint="eastAsia" w:ascii="宋体" w:hAnsi="宋体"/>
                <w:color w:val="000000"/>
                <w:sz w:val="21"/>
                <w:szCs w:val="21"/>
                <w:lang w:val="en-US" w:eastAsia="zh-CN"/>
              </w:rPr>
              <w:t>1）、</w:t>
            </w:r>
            <w:r>
              <w:rPr>
                <w:rFonts w:hint="eastAsia" w:ascii="宋体" w:hAnsi="宋体"/>
                <w:color w:val="000000"/>
                <w:sz w:val="21"/>
                <w:szCs w:val="21"/>
              </w:rPr>
              <w:t>办公、生活废弃物分类收集处理率100%；</w:t>
            </w:r>
          </w:p>
          <w:p>
            <w:pPr>
              <w:tabs>
                <w:tab w:val="left" w:pos="3731"/>
              </w:tabs>
              <w:adjustRightInd w:val="0"/>
              <w:snapToGrid w:val="0"/>
              <w:spacing w:line="312" w:lineRule="auto"/>
              <w:rPr>
                <w:rFonts w:ascii="宋体" w:hAnsi="宋体"/>
                <w:color w:val="000000"/>
                <w:sz w:val="21"/>
                <w:szCs w:val="21"/>
                <w:highlight w:val="none"/>
              </w:rPr>
            </w:pPr>
            <w:r>
              <w:rPr>
                <w:rFonts w:hint="eastAsia" w:ascii="宋体" w:hAnsi="宋体"/>
                <w:color w:val="000000"/>
                <w:sz w:val="21"/>
                <w:szCs w:val="21"/>
                <w:highlight w:val="none"/>
                <w:lang w:val="en-US" w:eastAsia="zh-CN"/>
              </w:rPr>
              <w:t>2）、</w:t>
            </w:r>
            <w:r>
              <w:rPr>
                <w:rFonts w:hint="eastAsia" w:ascii="宋体" w:hAnsi="宋体"/>
                <w:color w:val="000000"/>
                <w:sz w:val="21"/>
                <w:szCs w:val="21"/>
                <w:highlight w:val="none"/>
              </w:rPr>
              <w:t>重大安全事故和伤亡事故为0；</w:t>
            </w:r>
          </w:p>
          <w:p>
            <w:pPr>
              <w:tabs>
                <w:tab w:val="left" w:pos="3731"/>
              </w:tabs>
              <w:adjustRightInd w:val="0"/>
              <w:snapToGrid w:val="0"/>
              <w:spacing w:line="312" w:lineRule="auto"/>
              <w:rPr>
                <w:rFonts w:ascii="宋体" w:hAnsi="宋体"/>
                <w:color w:val="000000"/>
                <w:sz w:val="21"/>
                <w:szCs w:val="21"/>
              </w:rPr>
            </w:pPr>
            <w:r>
              <w:rPr>
                <w:rFonts w:hint="eastAsia" w:ascii="宋体" w:hAnsi="宋体"/>
                <w:color w:val="000000"/>
                <w:sz w:val="21"/>
                <w:szCs w:val="21"/>
                <w:lang w:val="en-US" w:eastAsia="zh-CN"/>
              </w:rPr>
              <w:t>3）、</w:t>
            </w:r>
            <w:r>
              <w:rPr>
                <w:rFonts w:hint="eastAsia" w:ascii="宋体" w:hAnsi="宋体"/>
                <w:color w:val="000000"/>
                <w:sz w:val="21"/>
                <w:szCs w:val="21"/>
              </w:rPr>
              <w:t>火灾事故为0；</w:t>
            </w:r>
          </w:p>
          <w:p>
            <w:pPr>
              <w:pStyle w:val="25"/>
              <w:spacing w:line="360" w:lineRule="auto"/>
              <w:ind w:left="420" w:firstLine="0" w:firstLineChars="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查《目标考核表》20</w:t>
            </w:r>
            <w:r>
              <w:rPr>
                <w:rFonts w:hint="eastAsia" w:ascii="宋体" w:hAnsi="宋体" w:cs="Times New Roman"/>
                <w:color w:val="000000"/>
                <w:kern w:val="2"/>
                <w:sz w:val="21"/>
                <w:szCs w:val="21"/>
                <w:lang w:val="en-US" w:eastAsia="zh-CN" w:bidi="ar-SA"/>
              </w:rPr>
              <w:t>20</w:t>
            </w:r>
            <w:r>
              <w:rPr>
                <w:rFonts w:hint="eastAsia" w:ascii="宋体" w:hAnsi="宋体" w:eastAsia="宋体" w:cs="Times New Roman"/>
                <w:color w:val="000000"/>
                <w:kern w:val="2"/>
                <w:sz w:val="21"/>
                <w:szCs w:val="21"/>
                <w:lang w:val="en-US" w:eastAsia="zh-CN" w:bidi="ar-SA"/>
              </w:rPr>
              <w:t>年</w:t>
            </w:r>
            <w:r>
              <w:rPr>
                <w:rFonts w:hint="eastAsia" w:ascii="宋体" w:hAnsi="宋体" w:cs="Times New Roman"/>
                <w:color w:val="000000"/>
                <w:kern w:val="2"/>
                <w:sz w:val="21"/>
                <w:szCs w:val="21"/>
                <w:lang w:val="en-US" w:eastAsia="zh-CN" w:bidi="ar-SA"/>
              </w:rPr>
              <w:t>1</w:t>
            </w:r>
            <w:r>
              <w:rPr>
                <w:rFonts w:hint="eastAsia" w:ascii="宋体" w:hAnsi="宋体" w:eastAsia="宋体" w:cs="Times New Roman"/>
                <w:color w:val="000000"/>
                <w:kern w:val="2"/>
                <w:sz w:val="21"/>
                <w:szCs w:val="21"/>
                <w:lang w:val="en-US" w:eastAsia="zh-CN" w:bidi="ar-SA"/>
              </w:rPr>
              <w:t>月-2020年</w:t>
            </w:r>
            <w:r>
              <w:rPr>
                <w:rFonts w:hint="eastAsia" w:ascii="宋体" w:hAnsi="宋体" w:cs="Times New Roman"/>
                <w:color w:val="000000"/>
                <w:kern w:val="2"/>
                <w:sz w:val="21"/>
                <w:szCs w:val="21"/>
                <w:lang w:val="en-US" w:eastAsia="zh-CN" w:bidi="ar-SA"/>
              </w:rPr>
              <w:t>5</w:t>
            </w:r>
            <w:r>
              <w:rPr>
                <w:rFonts w:hint="eastAsia" w:ascii="宋体" w:hAnsi="宋体" w:eastAsia="宋体" w:cs="Times New Roman"/>
                <w:color w:val="000000"/>
                <w:kern w:val="2"/>
                <w:sz w:val="21"/>
                <w:szCs w:val="21"/>
                <w:lang w:val="en-US" w:eastAsia="zh-CN" w:bidi="ar-SA"/>
              </w:rPr>
              <w:t>月对目标进行考核，考核情况为：</w:t>
            </w:r>
          </w:p>
          <w:p>
            <w:pPr>
              <w:pStyle w:val="25"/>
              <w:spacing w:line="36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环境、安全目标、指标： </w:t>
            </w:r>
          </w:p>
          <w:p>
            <w:pPr>
              <w:pStyle w:val="2"/>
              <w:numPr>
                <w:ilvl w:val="0"/>
                <w:numId w:val="2"/>
              </w:numPr>
              <w:ind w:left="360" w:hanging="360"/>
              <w:rPr>
                <w:rFonts w:ascii="宋体" w:hAnsi="宋体" w:cs="宋体"/>
                <w:szCs w:val="21"/>
              </w:rPr>
            </w:pPr>
            <w:r>
              <w:rPr>
                <w:rFonts w:hint="eastAsia" w:ascii="宋体" w:hAnsi="宋体"/>
                <w:color w:val="000000"/>
                <w:sz w:val="21"/>
                <w:szCs w:val="21"/>
              </w:rPr>
              <w:t>办公、生活废弃物分类收集处理率100%</w:t>
            </w:r>
            <w:r>
              <w:rPr>
                <w:rFonts w:hint="eastAsia" w:ascii="宋体" w:hAnsi="宋体" w:cs="宋体"/>
                <w:kern w:val="0"/>
                <w:szCs w:val="21"/>
              </w:rPr>
              <w:t>；</w:t>
            </w:r>
          </w:p>
          <w:p>
            <w:pPr>
              <w:pStyle w:val="2"/>
              <w:numPr>
                <w:ilvl w:val="0"/>
                <w:numId w:val="2"/>
              </w:numPr>
              <w:ind w:left="360" w:hanging="360"/>
              <w:rPr>
                <w:rFonts w:ascii="宋体" w:hAnsi="宋体" w:cs="宋体"/>
                <w:szCs w:val="21"/>
              </w:rPr>
            </w:pPr>
            <w:r>
              <w:rPr>
                <w:rFonts w:hint="eastAsia" w:ascii="宋体" w:hAnsi="宋体"/>
                <w:color w:val="000000"/>
                <w:sz w:val="21"/>
                <w:szCs w:val="21"/>
                <w:lang w:eastAsia="zh-CN"/>
              </w:rPr>
              <w:t>未发生</w:t>
            </w:r>
            <w:r>
              <w:rPr>
                <w:rFonts w:hint="eastAsia" w:ascii="宋体" w:hAnsi="宋体"/>
                <w:color w:val="000000"/>
                <w:sz w:val="21"/>
                <w:szCs w:val="21"/>
              </w:rPr>
              <w:t>重大安全事故和伤亡事故</w:t>
            </w:r>
            <w:r>
              <w:rPr>
                <w:rFonts w:hint="eastAsia" w:ascii="宋体" w:hAnsi="宋体" w:cs="宋体"/>
                <w:kern w:val="0"/>
                <w:szCs w:val="21"/>
              </w:rPr>
              <w:t>；</w:t>
            </w:r>
          </w:p>
          <w:p>
            <w:pPr>
              <w:pStyle w:val="2"/>
              <w:numPr>
                <w:ilvl w:val="0"/>
                <w:numId w:val="2"/>
              </w:numPr>
              <w:ind w:left="360" w:hanging="360"/>
              <w:rPr>
                <w:rFonts w:hint="eastAsia" w:ascii="宋体" w:hAnsi="宋体" w:eastAsia="宋体" w:cs="宋体"/>
                <w:kern w:val="2"/>
                <w:sz w:val="21"/>
                <w:szCs w:val="21"/>
                <w:lang w:val="en-US" w:eastAsia="zh-CN" w:bidi="ar-SA"/>
              </w:rPr>
            </w:pPr>
            <w:r>
              <w:rPr>
                <w:rFonts w:hint="eastAsia" w:ascii="宋体" w:hAnsi="宋体"/>
                <w:color w:val="000000"/>
                <w:sz w:val="21"/>
                <w:szCs w:val="21"/>
                <w:lang w:eastAsia="zh-CN"/>
              </w:rPr>
              <w:t>未发生火灾麦事故</w:t>
            </w:r>
            <w:r>
              <w:rPr>
                <w:rFonts w:hint="eastAsia" w:ascii="宋体" w:hAnsi="宋体" w:cs="宋体"/>
                <w:kern w:val="0"/>
                <w:szCs w:val="21"/>
              </w:rPr>
              <w:t>。</w:t>
            </w:r>
          </w:p>
          <w:p>
            <w:pPr>
              <w:pStyle w:val="25"/>
              <w:spacing w:line="360" w:lineRule="auto"/>
              <w:ind w:left="420" w:firstLine="0" w:firstLineChars="0"/>
              <w:jc w:val="left"/>
              <w:rPr>
                <w:rFonts w:ascii="宋体" w:hAnsi="宋体"/>
                <w:szCs w:val="21"/>
              </w:rPr>
            </w:pPr>
            <w:r>
              <w:rPr>
                <w:rFonts w:hint="eastAsia" w:ascii="宋体" w:hAnsi="宋体" w:cs="宋体"/>
                <w:szCs w:val="21"/>
              </w:rPr>
              <w:t>均达到目标，并将指标进行了分解。</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7.1</w:t>
            </w:r>
          </w:p>
          <w:p>
            <w:pPr>
              <w:rPr>
                <w:rFonts w:ascii="宋体" w:hAnsi="宋体"/>
                <w:szCs w:val="21"/>
              </w:rPr>
            </w:pPr>
          </w:p>
        </w:tc>
        <w:tc>
          <w:tcPr>
            <w:tcW w:w="10004" w:type="dxa"/>
          </w:tcPr>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rPr>
                <w:rFonts w:ascii="宋体" w:hAnsi="宋体"/>
                <w:szCs w:val="21"/>
              </w:rPr>
            </w:pPr>
            <w:r>
              <w:rPr>
                <w:rFonts w:hint="eastAsia" w:ascii="宋体" w:hAnsi="宋体" w:cs="宋体"/>
                <w:szCs w:val="21"/>
              </w:rPr>
              <w:t>总经理对资源的配备比较重视，人力资源、设备和工作环境等</w:t>
            </w:r>
            <w:r>
              <w:rPr>
                <w:rFonts w:hint="eastAsia" w:ascii="宋体" w:hAnsi="宋体" w:cs="宋体"/>
                <w:szCs w:val="21"/>
                <w:lang w:eastAsia="zh-CN"/>
              </w:rPr>
              <w:t>可满足</w:t>
            </w:r>
            <w:r>
              <w:rPr>
                <w:sz w:val="20"/>
              </w:rPr>
              <w:t>许可范围内的预包装食品（不含冷藏冷冻食品）的销售</w:t>
            </w:r>
            <w:r>
              <w:rPr>
                <w:rFonts w:hint="eastAsia" w:ascii="宋体" w:hAnsi="宋体" w:cs="宋体"/>
                <w:szCs w:val="21"/>
              </w:rPr>
              <w:t>需要。</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szCs w:val="21"/>
              </w:rPr>
            </w:pPr>
            <w:r>
              <w:rPr>
                <w:rFonts w:hint="eastAsia" w:ascii="宋体" w:hAnsi="宋体" w:cs="宋体"/>
                <w:szCs w:val="21"/>
              </w:rPr>
              <w:t xml:space="preserve">ES7.4 </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--通常的沟通方式包括但不限于：会议、文件、内部联络书、培训、拜访、交谈、提交报告等。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行政部</w:t>
            </w:r>
            <w:r>
              <w:rPr>
                <w:rFonts w:hint="eastAsia" w:ascii="宋体" w:hAnsi="宋体" w:cs="宋体"/>
                <w:szCs w:val="21"/>
              </w:rPr>
              <w:t>负责的相关内、外沟通效果基本满足要求。</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9.1</w:t>
            </w:r>
          </w:p>
          <w:p>
            <w:pPr>
              <w:rPr>
                <w:rFonts w:ascii="宋体" w:hAnsi="宋体" w:cs="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如：（1）</w:t>
            </w:r>
            <w:r>
              <w:rPr>
                <w:rFonts w:hint="eastAsia" w:ascii="宋体" w:hAnsi="宋体" w:cs="宋体"/>
                <w:color w:val="auto"/>
                <w:szCs w:val="21"/>
                <w:u w:val="none"/>
              </w:rPr>
              <w:t>《</w:t>
            </w:r>
            <w:r>
              <w:rPr>
                <w:rStyle w:val="16"/>
                <w:rFonts w:ascii="宋体" w:hAnsi="宋体"/>
                <w:color w:val="auto"/>
                <w:u w:val="none"/>
              </w:rPr>
              <w:t>环境、职业健康安全监视与测量控制程序</w:t>
            </w:r>
            <w:r>
              <w:rPr>
                <w:rFonts w:hint="eastAsia" w:ascii="宋体" w:hAnsi="宋体" w:cs="宋体"/>
                <w:color w:val="auto"/>
                <w:szCs w:val="21"/>
                <w:u w:val="none"/>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（3）《管理评审</w:t>
            </w:r>
            <w:r>
              <w:rPr>
                <w:rFonts w:hint="eastAsia" w:ascii="宋体" w:hAnsi="宋体" w:cs="宋体"/>
                <w:szCs w:val="21"/>
                <w:lang w:eastAsia="zh-CN"/>
              </w:rPr>
              <w:t>控制程序</w:t>
            </w:r>
            <w:r>
              <w:rPr>
                <w:rFonts w:hint="eastAsia" w:ascii="宋体" w:hAnsi="宋体" w:cs="宋体"/>
                <w:szCs w:val="21"/>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（4）《应急准备与响应</w:t>
            </w:r>
            <w:r>
              <w:rPr>
                <w:rFonts w:hint="eastAsia" w:ascii="宋体" w:hAnsi="宋体" w:cs="宋体"/>
                <w:szCs w:val="21"/>
                <w:lang w:eastAsia="zh-CN"/>
              </w:rPr>
              <w:t>控制</w:t>
            </w:r>
            <w:r>
              <w:rPr>
                <w:rFonts w:hint="eastAsia" w:ascii="宋体" w:hAnsi="宋体" w:cs="宋体"/>
                <w:szCs w:val="21"/>
              </w:rPr>
              <w:t>程序》</w:t>
            </w:r>
          </w:p>
          <w:p>
            <w:pPr>
              <w:spacing w:line="360" w:lineRule="atLeast"/>
              <w:ind w:firstLine="420" w:firstLineChars="200"/>
              <w:rPr>
                <w:rFonts w:ascii="宋体" w:hAnsi="宋体" w:cs="宋体"/>
                <w:szCs w:val="21"/>
              </w:rPr>
            </w:pPr>
            <w:r>
              <w:rPr>
                <w:rFonts w:hint="eastAsia" w:ascii="宋体" w:hAnsi="宋体" w:cs="宋体"/>
                <w:szCs w:val="21"/>
              </w:rPr>
              <w:t>（5）《合规</w:t>
            </w:r>
            <w:r>
              <w:rPr>
                <w:rFonts w:hint="eastAsia" w:ascii="宋体" w:hAnsi="宋体" w:cs="宋体"/>
                <w:szCs w:val="21"/>
                <w:lang w:eastAsia="zh-CN"/>
              </w:rPr>
              <w:t>性评价控制</w:t>
            </w:r>
            <w:r>
              <w:rPr>
                <w:rFonts w:hint="eastAsia" w:ascii="宋体" w:hAnsi="宋体" w:cs="宋体"/>
                <w:szCs w:val="21"/>
              </w:rPr>
              <w:t>程序》</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160" w:type="dxa"/>
          </w:tcPr>
          <w:p>
            <w:pPr>
              <w:adjustRightInd w:val="0"/>
              <w:snapToGrid w:val="0"/>
              <w:jc w:val="left"/>
              <w:rPr>
                <w:rFonts w:ascii="宋体" w:hAnsi="宋体"/>
                <w:szCs w:val="21"/>
              </w:rPr>
            </w:pPr>
            <w:r>
              <w:rPr>
                <w:rFonts w:hint="eastAsia" w:ascii="宋体" w:hAnsi="宋体"/>
                <w:szCs w:val="21"/>
              </w:rPr>
              <w:t>内部审核</w:t>
            </w:r>
          </w:p>
        </w:tc>
        <w:tc>
          <w:tcPr>
            <w:tcW w:w="960" w:type="dxa"/>
          </w:tcPr>
          <w:p>
            <w:pPr>
              <w:rPr>
                <w:rFonts w:ascii="宋体" w:hAnsi="宋体" w:cs="宋体"/>
                <w:szCs w:val="21"/>
              </w:rPr>
            </w:pPr>
            <w:r>
              <w:rPr>
                <w:rFonts w:hint="eastAsia" w:ascii="宋体" w:hAnsi="宋体" w:cs="宋体"/>
                <w:szCs w:val="21"/>
              </w:rPr>
              <w:t xml:space="preserve">ES9.2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查管理手册，公司按标准要求编制了《内部审核程序》，规定了内部审核的目的、范围、职责、要求、方法频次等，规定每两次内审的时间不得超过12个月。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20</w:t>
            </w:r>
            <w:r>
              <w:rPr>
                <w:rFonts w:hint="eastAsia" w:ascii="宋体" w:hAnsi="宋体" w:cs="宋体"/>
                <w:szCs w:val="21"/>
              </w:rPr>
              <w:t>年《体系审核实施计划》</w:t>
            </w:r>
          </w:p>
          <w:p>
            <w:pPr>
              <w:spacing w:line="400" w:lineRule="exact"/>
              <w:rPr>
                <w:szCs w:val="21"/>
              </w:rPr>
            </w:pPr>
            <w:r>
              <w:rPr>
                <w:rFonts w:hint="eastAsia" w:ascii="宋体" w:hAnsi="宋体" w:cs="宋体"/>
                <w:szCs w:val="21"/>
              </w:rPr>
              <w:t>审核时间：</w:t>
            </w:r>
            <w:r>
              <w:rPr>
                <w:rFonts w:hint="eastAsia" w:ascii="宋体" w:hAnsi="宋体"/>
                <w:szCs w:val="21"/>
              </w:rPr>
              <w:t>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5</w:t>
            </w:r>
            <w:r>
              <w:rPr>
                <w:rFonts w:hint="eastAsia" w:ascii="宋体" w:hAnsi="宋体"/>
                <w:szCs w:val="21"/>
              </w:rPr>
              <w:t>月</w:t>
            </w:r>
            <w:r>
              <w:rPr>
                <w:rFonts w:hint="eastAsia" w:ascii="宋体" w:hAnsi="宋体"/>
                <w:szCs w:val="21"/>
                <w:lang w:val="en-US" w:eastAsia="zh-CN"/>
              </w:rPr>
              <w:t>5</w:t>
            </w:r>
            <w:r>
              <w:rPr>
                <w:rFonts w:hint="eastAsia" w:ascii="宋体" w:hAnsi="宋体"/>
                <w:szCs w:val="21"/>
              </w:rPr>
              <w:t>日</w:t>
            </w:r>
            <w:r>
              <w:rPr>
                <w:rFonts w:hint="eastAsia" w:ascii="宋体" w:hAnsi="宋体"/>
                <w:szCs w:val="21"/>
                <w:lang w:val="en-US" w:eastAsia="zh-CN"/>
              </w:rPr>
              <w:t>-6日</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color w:val="FF0000"/>
                <w:szCs w:val="21"/>
                <w:highlight w:val="green"/>
              </w:rPr>
            </w:pPr>
            <w:r>
              <w:rPr>
                <w:rFonts w:hint="eastAsia"/>
                <w:szCs w:val="21"/>
              </w:rPr>
              <w:t>审核组：</w:t>
            </w:r>
            <w:r>
              <w:rPr>
                <w:rFonts w:hint="eastAsia" w:ascii="宋体" w:hAnsi="宋体"/>
                <w:szCs w:val="21"/>
                <w:lang w:eastAsia="zh-CN"/>
              </w:rPr>
              <w:t>饶家祥</w:t>
            </w:r>
            <w:r>
              <w:rPr>
                <w:rFonts w:hint="eastAsia"/>
                <w:szCs w:val="21"/>
              </w:rPr>
              <w:t>（组长）、</w:t>
            </w:r>
            <w:r>
              <w:rPr>
                <w:rFonts w:hint="eastAsia"/>
                <w:szCs w:val="21"/>
                <w:lang w:eastAsia="zh-CN"/>
              </w:rPr>
              <w:t>李付瑞</w:t>
            </w:r>
            <w:r>
              <w:rPr>
                <w:rFonts w:hint="eastAsia"/>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w:t>
            </w:r>
            <w:r>
              <w:rPr>
                <w:rFonts w:hint="eastAsia" w:ascii="宋体" w:hAnsi="宋体" w:cs="宋体"/>
                <w:szCs w:val="21"/>
                <w:lang w:eastAsia="zh-CN"/>
              </w:rPr>
              <w:t>管理层</w:t>
            </w:r>
            <w:r>
              <w:rPr>
                <w:rFonts w:hint="eastAsia" w:ascii="宋体" w:hAnsi="宋体" w:cs="宋体"/>
                <w:szCs w:val="21"/>
              </w:rPr>
              <w:t>审核检查表》</w:t>
            </w:r>
            <w:r>
              <w:rPr>
                <w:rFonts w:hint="eastAsia" w:ascii="宋体" w:hAnsi="宋体" w:cs="宋体"/>
                <w:szCs w:val="21"/>
                <w:lang w:eastAsia="zh-CN"/>
              </w:rPr>
              <w:t>、</w:t>
            </w:r>
            <w:r>
              <w:rPr>
                <w:rFonts w:hint="eastAsia" w:ascii="宋体" w:hAnsi="宋体" w:cs="宋体"/>
                <w:szCs w:val="21"/>
              </w:rPr>
              <w:t>《</w:t>
            </w:r>
            <w:r>
              <w:rPr>
                <w:rFonts w:hint="eastAsia" w:ascii="宋体" w:hAnsi="宋体" w:cs="宋体"/>
                <w:szCs w:val="21"/>
                <w:lang w:eastAsia="zh-CN"/>
              </w:rPr>
              <w:t>行政部</w:t>
            </w:r>
            <w:r>
              <w:rPr>
                <w:rFonts w:hint="eastAsia" w:ascii="宋体" w:hAnsi="宋体" w:cs="宋体"/>
                <w:szCs w:val="21"/>
              </w:rPr>
              <w:t>审核检查表》、《</w:t>
            </w:r>
            <w:r>
              <w:rPr>
                <w:rFonts w:hint="eastAsia" w:ascii="宋体" w:hAnsi="宋体" w:cs="宋体"/>
                <w:szCs w:val="21"/>
                <w:lang w:eastAsia="zh-CN"/>
              </w:rPr>
              <w:t>销售部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w:t>
            </w:r>
            <w:r>
              <w:rPr>
                <w:rFonts w:hint="eastAsia" w:ascii="宋体" w:hAnsi="宋体" w:cs="宋体"/>
                <w:szCs w:val="21"/>
                <w:lang w:val="en-US" w:eastAsia="zh-CN"/>
              </w:rPr>
              <w:t>1</w:t>
            </w:r>
            <w:r>
              <w:rPr>
                <w:rFonts w:hint="eastAsia" w:ascii="宋体" w:hAnsi="宋体" w:cs="宋体"/>
                <w:szCs w:val="21"/>
              </w:rPr>
              <w:t>个</w:t>
            </w:r>
            <w:r>
              <w:rPr>
                <w:rFonts w:hint="eastAsia" w:ascii="宋体" w:hAnsi="宋体" w:cs="宋体"/>
                <w:color w:val="auto"/>
                <w:szCs w:val="21"/>
              </w:rPr>
              <w:t>，属一般不符合。</w:t>
            </w:r>
            <w:r>
              <w:rPr>
                <w:rFonts w:hint="eastAsia" w:ascii="宋体" w:hAnsi="宋体"/>
                <w:szCs w:val="21"/>
              </w:rPr>
              <w:t>涉及</w:t>
            </w:r>
            <w:r>
              <w:rPr>
                <w:rFonts w:hint="eastAsia" w:ascii="宋体" w:hAnsi="宋体"/>
                <w:szCs w:val="21"/>
                <w:lang w:eastAsia="zh-CN"/>
              </w:rPr>
              <w:t>销售</w:t>
            </w:r>
            <w:r>
              <w:rPr>
                <w:rFonts w:hint="eastAsia" w:ascii="宋体" w:hAnsi="宋体"/>
                <w:szCs w:val="21"/>
              </w:rPr>
              <w:t>部E/S8.2条款未能提供应急预案记录</w:t>
            </w:r>
            <w:r>
              <w:rPr>
                <w:rFonts w:hint="eastAsia" w:ascii="宋体" w:hAnsi="宋体" w:cs="宋体"/>
                <w:color w:val="auto"/>
                <w:szCs w:val="21"/>
              </w:rPr>
              <w:t>，已经对</w:t>
            </w:r>
            <w:r>
              <w:rPr>
                <w:rFonts w:hint="eastAsia" w:ascii="宋体" w:hAnsi="宋体" w:cs="宋体"/>
                <w:szCs w:val="21"/>
              </w:rPr>
              <w:t>不合格原因进行了分析，制订了纠正措施，并对结果进行了验证。</w:t>
            </w:r>
          </w:p>
          <w:p>
            <w:pPr>
              <w:tabs>
                <w:tab w:val="center" w:pos="3169"/>
              </w:tabs>
              <w:spacing w:line="400" w:lineRule="exact"/>
              <w:jc w:val="left"/>
              <w:rPr>
                <w:rFonts w:ascii="宋体" w:hAnsi="宋体" w:cs="宋体"/>
                <w:szCs w:val="21"/>
              </w:rPr>
            </w:pPr>
            <w:r>
              <w:rPr>
                <w:rFonts w:hint="eastAsia" w:ascii="宋体" w:hAnsi="宋体" w:cs="宋体"/>
                <w:szCs w:val="21"/>
              </w:rPr>
              <w:t>查，审核结论：公司环境和职业健康安全管理体系的建立符合标准要求、实施有效。</w:t>
            </w:r>
          </w:p>
          <w:p>
            <w:pPr>
              <w:spacing w:line="400" w:lineRule="exact"/>
              <w:rPr>
                <w:rFonts w:ascii="宋体" w:hAnsi="宋体"/>
                <w:szCs w:val="21"/>
              </w:rPr>
            </w:pPr>
            <w:r>
              <w:rPr>
                <w:rFonts w:hint="eastAsia" w:ascii="宋体" w:hAnsi="宋体" w:cs="宋体"/>
                <w:szCs w:val="21"/>
              </w:rPr>
              <w:t>通过内部审核，公司环境和职业健康安全管理体系的建立实施是有效的，符合标准要求。</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ES9.3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w:t>
            </w:r>
            <w:r>
              <w:rPr>
                <w:rFonts w:hint="eastAsia" w:ascii="宋体" w:hAnsi="宋体"/>
                <w:szCs w:val="21"/>
              </w:rPr>
              <w:t>2020年</w:t>
            </w:r>
            <w:r>
              <w:rPr>
                <w:rFonts w:hint="eastAsia" w:ascii="宋体" w:hAnsi="宋体"/>
                <w:szCs w:val="21"/>
                <w:lang w:val="en-US" w:eastAsia="zh-CN"/>
              </w:rPr>
              <w:t>5</w:t>
            </w:r>
            <w:r>
              <w:rPr>
                <w:rFonts w:hint="eastAsia" w:ascii="宋体" w:hAnsi="宋体"/>
                <w:szCs w:val="21"/>
              </w:rPr>
              <w:t>月</w:t>
            </w:r>
            <w:r>
              <w:rPr>
                <w:rFonts w:hint="eastAsia" w:ascii="宋体" w:hAnsi="宋体"/>
                <w:szCs w:val="21"/>
                <w:lang w:val="en-US" w:eastAsia="zh-CN"/>
              </w:rPr>
              <w:t>21</w:t>
            </w:r>
            <w:r>
              <w:rPr>
                <w:rFonts w:hint="eastAsia" w:ascii="宋体" w:hAnsi="宋体"/>
                <w:szCs w:val="21"/>
              </w:rPr>
              <w:t>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陈艳</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环境</w:t>
            </w:r>
            <w:r>
              <w:rPr>
                <w:rFonts w:hint="eastAsia" w:ascii="宋体" w:hAnsi="宋体" w:cs="宋体"/>
                <w:szCs w:val="21"/>
                <w:lang w:eastAsia="zh-CN"/>
              </w:rPr>
              <w:t>、职业健康</w:t>
            </w:r>
            <w:r>
              <w:rPr>
                <w:rFonts w:hint="eastAsia" w:ascii="宋体" w:hAnsi="宋体" w:cs="宋体"/>
                <w:szCs w:val="21"/>
              </w:rPr>
              <w:t>安全目标和指标的实现程度。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环境</w:t>
            </w:r>
            <w:r>
              <w:rPr>
                <w:rFonts w:hint="eastAsia" w:ascii="宋体" w:hAnsi="宋体" w:cs="宋体"/>
                <w:szCs w:val="21"/>
                <w:lang w:eastAsia="zh-CN"/>
              </w:rPr>
              <w:t>、职业健康</w:t>
            </w:r>
            <w:r>
              <w:rPr>
                <w:rFonts w:hint="eastAsia" w:ascii="宋体" w:hAnsi="宋体" w:cs="宋体"/>
                <w:szCs w:val="21"/>
              </w:rPr>
              <w:t>安全管理体系运行情况以及环境安全绩效。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spacing w:line="360" w:lineRule="auto"/>
              <w:rPr>
                <w:rFonts w:ascii="宋体" w:hAnsi="宋体" w:cs="宋体"/>
                <w:szCs w:val="21"/>
              </w:rPr>
            </w:pPr>
            <w:r>
              <w:rPr>
                <w:rFonts w:hint="eastAsia" w:ascii="宋体" w:hAnsi="宋体" w:cs="宋体"/>
                <w:szCs w:val="21"/>
              </w:rPr>
              <w:t>改进的建议</w:t>
            </w:r>
            <w:r>
              <w:rPr>
                <w:rFonts w:hint="eastAsia" w:ascii="宋体" w:hAnsi="宋体" w:cs="宋体"/>
                <w:szCs w:val="21"/>
                <w:lang w:eastAsia="zh-CN"/>
              </w:rPr>
              <w:t>：</w:t>
            </w:r>
            <w:r>
              <w:rPr>
                <w:rFonts w:hint="eastAsia" w:ascii="宋体" w:hAnsi="宋体"/>
                <w:sz w:val="21"/>
                <w:szCs w:val="21"/>
              </w:rPr>
              <w:t>应通过进一步的培训、宣传工作，普及三标体系知识，提高员工的认识，提升员工的自觉参与程度。</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环境</w:t>
            </w:r>
            <w:r>
              <w:rPr>
                <w:rFonts w:hint="eastAsia" w:ascii="宋体" w:hAnsi="宋体" w:cs="宋体"/>
                <w:szCs w:val="21"/>
                <w:lang w:eastAsia="zh-CN"/>
              </w:rPr>
              <w:t>、职业健康</w:t>
            </w:r>
            <w:r>
              <w:rPr>
                <w:rFonts w:hint="eastAsia" w:ascii="宋体" w:hAnsi="宋体" w:cs="宋体"/>
                <w:szCs w:val="21"/>
              </w:rPr>
              <w:t>安全管理体系运行有效，符合标准要求，得到了正确的实施和保持。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rPr>
              <w:t>环境、</w:t>
            </w:r>
            <w:r>
              <w:rPr>
                <w:rFonts w:hint="eastAsia" w:ascii="宋体" w:hAnsi="宋体" w:cs="宋体"/>
                <w:szCs w:val="21"/>
                <w:lang w:eastAsia="zh-CN"/>
              </w:rPr>
              <w:t>职业健康</w:t>
            </w:r>
            <w:r>
              <w:rPr>
                <w:rFonts w:hint="eastAsia" w:ascii="宋体" w:hAnsi="宋体" w:cs="宋体"/>
                <w:szCs w:val="21"/>
              </w:rPr>
              <w:t>安全方针的评审：方针合理、适宜符合要求，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月至今未收到相关法及顾客投诉抱怨；</w:t>
            </w:r>
          </w:p>
          <w:p>
            <w:pPr>
              <w:rPr>
                <w:rFonts w:hint="eastAsia" w:ascii="宋体" w:hAnsi="宋体" w:eastAsia="宋体" w:cs="宋体"/>
                <w:szCs w:val="21"/>
                <w:lang w:eastAsia="zh-CN"/>
              </w:rPr>
            </w:pPr>
            <w:r>
              <w:rPr>
                <w:rFonts w:hint="eastAsia" w:ascii="宋体" w:hAnsi="宋体" w:cs="宋体"/>
                <w:szCs w:val="21"/>
              </w:rPr>
              <w:t>管理评审结论：环境、</w:t>
            </w:r>
            <w:r>
              <w:rPr>
                <w:rFonts w:hint="eastAsia" w:ascii="宋体" w:hAnsi="宋体" w:cs="宋体"/>
                <w:szCs w:val="21"/>
                <w:lang w:eastAsia="zh-CN"/>
              </w:rPr>
              <w:t>职业健康</w:t>
            </w:r>
            <w:r>
              <w:rPr>
                <w:rFonts w:hint="eastAsia" w:ascii="宋体" w:hAnsi="宋体" w:cs="宋体"/>
                <w:szCs w:val="21"/>
              </w:rPr>
              <w:t>安全方针、目标适宜，体系符合企业现状，公司建立的管理体系适宜、充分、有效</w:t>
            </w:r>
            <w:r>
              <w:rPr>
                <w:rFonts w:hint="eastAsia" w:ascii="宋体" w:hAnsi="宋体" w:cs="宋体"/>
                <w:szCs w:val="21"/>
                <w:lang w:eastAsia="zh-CN"/>
              </w:rPr>
              <w:t>。</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 xml:space="preserve">E10.1;10.2;10.3；10.3 </w:t>
            </w:r>
          </w:p>
          <w:p>
            <w:pPr>
              <w:tabs>
                <w:tab w:val="center" w:pos="3169"/>
              </w:tabs>
              <w:spacing w:line="400" w:lineRule="exact"/>
              <w:rPr>
                <w:rFonts w:ascii="宋体" w:hAnsi="宋体" w:cs="宋体"/>
                <w:szCs w:val="21"/>
              </w:rPr>
            </w:pPr>
            <w:r>
              <w:rPr>
                <w:rFonts w:hint="eastAsia" w:ascii="宋体" w:hAnsi="宋体" w:cs="宋体"/>
                <w:szCs w:val="21"/>
              </w:rPr>
              <w:t>S10.1；10.2</w:t>
            </w:r>
          </w:p>
          <w:p>
            <w:pPr>
              <w:rPr>
                <w:rFonts w:ascii="宋体" w:hAnsi="宋体"/>
                <w:szCs w:val="21"/>
              </w:rPr>
            </w:pPr>
          </w:p>
        </w:tc>
        <w:tc>
          <w:tcPr>
            <w:tcW w:w="10004"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公司制定系列程序文件《管理评审</w:t>
            </w:r>
            <w:r>
              <w:rPr>
                <w:rFonts w:hint="eastAsia" w:ascii="宋体" w:hAnsi="宋体" w:cs="宋体"/>
                <w:b w:val="0"/>
                <w:bCs w:val="0"/>
                <w:color w:val="000000" w:themeColor="text1"/>
                <w:sz w:val="21"/>
                <w:szCs w:val="21"/>
                <w:lang w:eastAsia="zh-CN"/>
              </w:rPr>
              <w:t>控制程序</w:t>
            </w:r>
            <w:r>
              <w:rPr>
                <w:rFonts w:hint="eastAsia" w:ascii="宋体" w:hAnsi="宋体" w:cs="宋体"/>
                <w:b w:val="0"/>
                <w:bCs w:val="0"/>
                <w:color w:val="000000" w:themeColor="text1"/>
                <w:sz w:val="21"/>
                <w:szCs w:val="21"/>
              </w:rPr>
              <w:t>》、《环境、职业健康安全监视与测量控制程序》、</w:t>
            </w:r>
            <w:r>
              <w:rPr>
                <w:rFonts w:hint="eastAsia" w:ascii="宋体" w:hAnsi="宋体" w:cs="宋体"/>
                <w:b w:val="0"/>
                <w:bCs w:val="0"/>
                <w:color w:val="000000" w:themeColor="text1"/>
                <w:sz w:val="21"/>
                <w:szCs w:val="21"/>
                <w:lang w:eastAsia="zh-CN"/>
              </w:rPr>
              <w:t>《</w:t>
            </w:r>
            <w:r>
              <w:rPr>
                <w:rFonts w:hint="eastAsia" w:ascii="宋体" w:hAnsi="宋体" w:cs="宋体"/>
                <w:b w:val="0"/>
                <w:bCs w:val="0"/>
                <w:color w:val="000000" w:themeColor="text1"/>
                <w:sz w:val="21"/>
                <w:szCs w:val="21"/>
              </w:rPr>
              <w:t>环境</w:t>
            </w:r>
            <w:r>
              <w:rPr>
                <w:rFonts w:hint="eastAsia" w:ascii="宋体" w:hAnsi="宋体" w:cs="宋体"/>
                <w:b w:val="0"/>
                <w:bCs w:val="0"/>
                <w:color w:val="000000" w:themeColor="text1"/>
                <w:sz w:val="21"/>
                <w:szCs w:val="21"/>
                <w:lang w:eastAsia="zh-CN"/>
              </w:rPr>
              <w:t>、职业健康安全</w:t>
            </w:r>
            <w:r>
              <w:rPr>
                <w:rFonts w:hint="eastAsia" w:ascii="宋体" w:hAnsi="宋体" w:cs="宋体"/>
                <w:b w:val="0"/>
                <w:bCs w:val="0"/>
                <w:color w:val="000000" w:themeColor="text1"/>
                <w:sz w:val="21"/>
                <w:szCs w:val="21"/>
              </w:rPr>
              <w:t>运行控制程序</w:t>
            </w:r>
            <w:r>
              <w:rPr>
                <w:rFonts w:hint="eastAsia" w:ascii="宋体" w:hAnsi="宋体" w:cs="宋体"/>
                <w:b w:val="0"/>
                <w:bCs w:val="0"/>
                <w:color w:val="000000" w:themeColor="text1"/>
                <w:sz w:val="21"/>
                <w:szCs w:val="21"/>
                <w:lang w:eastAsia="zh-CN"/>
              </w:rPr>
              <w:t>》、</w:t>
            </w:r>
            <w:r>
              <w:rPr>
                <w:rFonts w:hint="eastAsia" w:ascii="宋体" w:hAnsi="宋体" w:cs="宋体"/>
                <w:b w:val="0"/>
                <w:bCs w:val="0"/>
                <w:color w:val="000000" w:themeColor="text1"/>
                <w:sz w:val="21"/>
                <w:szCs w:val="21"/>
              </w:rPr>
              <w:t>《纠正</w:t>
            </w:r>
            <w:r>
              <w:rPr>
                <w:rFonts w:hint="eastAsia" w:ascii="宋体" w:hAnsi="宋体" w:cs="宋体"/>
                <w:b w:val="0"/>
                <w:bCs w:val="0"/>
                <w:color w:val="000000" w:themeColor="text1"/>
                <w:sz w:val="21"/>
                <w:szCs w:val="21"/>
                <w:lang w:eastAsia="zh-CN"/>
              </w:rPr>
              <w:t>和预防</w:t>
            </w:r>
            <w:r>
              <w:rPr>
                <w:rFonts w:hint="eastAsia" w:ascii="宋体" w:hAnsi="宋体" w:cs="宋体"/>
                <w:b w:val="0"/>
                <w:bCs w:val="0"/>
                <w:color w:val="000000" w:themeColor="text1"/>
                <w:sz w:val="21"/>
                <w:szCs w:val="21"/>
              </w:rPr>
              <w:t>措施</w:t>
            </w:r>
            <w:r>
              <w:rPr>
                <w:rFonts w:hint="eastAsia" w:ascii="宋体" w:hAnsi="宋体" w:cs="宋体"/>
                <w:b w:val="0"/>
                <w:bCs w:val="0"/>
                <w:color w:val="000000" w:themeColor="text1"/>
                <w:sz w:val="21"/>
                <w:szCs w:val="21"/>
                <w:lang w:eastAsia="zh-CN"/>
              </w:rPr>
              <w:t>控制</w:t>
            </w:r>
            <w:r>
              <w:rPr>
                <w:rFonts w:hint="eastAsia" w:ascii="宋体" w:hAnsi="宋体" w:cs="宋体"/>
                <w:b w:val="0"/>
                <w:bCs w:val="0"/>
                <w:color w:val="000000" w:themeColor="text1"/>
                <w:sz w:val="21"/>
                <w:szCs w:val="21"/>
              </w:rPr>
              <w:t>程序》及《内部审核</w:t>
            </w:r>
            <w:r>
              <w:rPr>
                <w:rFonts w:hint="eastAsia" w:ascii="宋体" w:hAnsi="宋体" w:cs="宋体"/>
                <w:b w:val="0"/>
                <w:bCs w:val="0"/>
                <w:color w:val="000000" w:themeColor="text1"/>
                <w:sz w:val="21"/>
                <w:szCs w:val="21"/>
                <w:lang w:eastAsia="zh-CN"/>
              </w:rPr>
              <w:t>控制</w:t>
            </w:r>
            <w:r>
              <w:rPr>
                <w:rFonts w:hint="eastAsia" w:ascii="宋体" w:hAnsi="宋体" w:cs="宋体"/>
                <w:b w:val="0"/>
                <w:bCs w:val="0"/>
                <w:color w:val="000000" w:themeColor="text1"/>
                <w:sz w:val="21"/>
                <w:szCs w:val="21"/>
              </w:rPr>
              <w:t>程序》，对持续改进的过程予以规定，以实现</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管理体系及</w:t>
            </w:r>
            <w:r>
              <w:rPr>
                <w:rFonts w:hint="eastAsia" w:ascii="宋体" w:hAnsi="宋体" w:cs="宋体"/>
                <w:b w:val="0"/>
                <w:bCs w:val="0"/>
                <w:color w:val="000000" w:themeColor="text1"/>
                <w:sz w:val="21"/>
                <w:szCs w:val="21"/>
                <w:lang w:eastAsia="zh-CN"/>
              </w:rPr>
              <w:t>服务质量</w:t>
            </w:r>
            <w:r>
              <w:rPr>
                <w:rFonts w:hint="eastAsia" w:ascii="宋体" w:hAnsi="宋体" w:cs="宋体"/>
                <w:b w:val="0"/>
                <w:bCs w:val="0"/>
                <w:color w:val="000000" w:themeColor="text1"/>
                <w:sz w:val="21"/>
                <w:szCs w:val="21"/>
              </w:rPr>
              <w:t>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方针、目标的达成分析、内部</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审核结果、数据资料统计分析、纠正和预防措施和管理评审等方式，以推动</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管理体系的持续改进。</w:t>
            </w:r>
          </w:p>
          <w:p>
            <w:pPr>
              <w:pStyle w:val="3"/>
              <w:adjustRightInd w:val="0"/>
              <w:snapToGrid w:val="0"/>
              <w:spacing w:before="0" w:after="0" w:line="360" w:lineRule="auto"/>
              <w:ind w:firstLine="420" w:firstLineChars="200"/>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方针和目标等来实现对</w:t>
            </w:r>
            <w:r>
              <w:rPr>
                <w:rFonts w:hint="eastAsia" w:ascii="宋体" w:hAnsi="宋体" w:cs="宋体"/>
                <w:b w:val="0"/>
                <w:bCs w:val="0"/>
                <w:color w:val="000000" w:themeColor="text1"/>
                <w:sz w:val="21"/>
                <w:szCs w:val="21"/>
                <w:lang w:eastAsia="zh-CN"/>
              </w:rPr>
              <w:t>环境、职业健康安全</w:t>
            </w:r>
            <w:r>
              <w:rPr>
                <w:rFonts w:hint="eastAsia" w:ascii="宋体" w:hAnsi="宋体" w:cs="宋体"/>
                <w:b w:val="0"/>
                <w:bCs w:val="0"/>
                <w:color w:val="000000" w:themeColor="text1"/>
                <w:sz w:val="21"/>
                <w:szCs w:val="21"/>
              </w:rPr>
              <w:t>管理体系的改进，另外主要通过日常工作中发现的问题及时予以调整解决来实现。</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top"/>
          </w:tcPr>
          <w:p>
            <w:pPr>
              <w:adjustRightInd w:val="0"/>
              <w:snapToGrid w:val="0"/>
              <w:spacing w:line="276" w:lineRule="auto"/>
              <w:rPr>
                <w:rFonts w:hint="eastAsia" w:ascii="宋体" w:hAnsi="宋体" w:eastAsia="宋体" w:cs="宋体"/>
                <w:color w:val="FF0000"/>
                <w:kern w:val="2"/>
                <w:sz w:val="21"/>
                <w:szCs w:val="21"/>
                <w:lang w:val="en-US" w:eastAsia="zh-CN" w:bidi="ar-SA"/>
              </w:rPr>
            </w:pPr>
            <w:r>
              <w:rPr>
                <w:rFonts w:hint="eastAsia" w:cs="Arial" w:asciiTheme="minorEastAsia" w:hAnsiTheme="minorEastAsia" w:eastAsiaTheme="minorEastAsia"/>
                <w:spacing w:val="-6"/>
                <w:sz w:val="21"/>
                <w:szCs w:val="21"/>
              </w:rPr>
              <w:t>顾客满意、相关方投诉及处理情况；</w:t>
            </w:r>
            <w:r>
              <w:rPr>
                <w:rFonts w:hint="eastAsia" w:asciiTheme="minorEastAsia" w:hAnsiTheme="minorEastAsia" w:eastAsiaTheme="minorEastAsia"/>
                <w:sz w:val="21"/>
                <w:szCs w:val="21"/>
              </w:rPr>
              <w:t>标准/规范/法规的执行情况、</w:t>
            </w:r>
            <w:r>
              <w:rPr>
                <w:rFonts w:hint="eastAsia" w:asciiTheme="minorEastAsia" w:hAnsiTheme="minorEastAsia" w:eastAsiaTheme="minorEastAsia"/>
                <w:sz w:val="21"/>
                <w:szCs w:val="21"/>
                <w:lang w:eastAsia="zh-CN"/>
              </w:rPr>
              <w:t>远程</w:t>
            </w:r>
            <w:r>
              <w:rPr>
                <w:rFonts w:hint="eastAsia" w:asciiTheme="minorEastAsia" w:hAnsiTheme="minorEastAsia" w:eastAsiaTheme="minorEastAsia"/>
                <w:sz w:val="21"/>
                <w:szCs w:val="21"/>
              </w:rPr>
              <w:t>审核不符合项的验证、认证证书、标志的使用情况、</w:t>
            </w:r>
            <w:r>
              <w:rPr>
                <w:rFonts w:hint="eastAsia" w:cs="Arial" w:asciiTheme="minorEastAsia" w:hAnsiTheme="minorEastAsia" w:eastAsiaTheme="minorEastAsia"/>
                <w:spacing w:val="-6"/>
                <w:sz w:val="21"/>
                <w:szCs w:val="21"/>
              </w:rPr>
              <w:t>验证企业相关资质证明的有效性；</w:t>
            </w:r>
          </w:p>
        </w:tc>
        <w:tc>
          <w:tcPr>
            <w:tcW w:w="960" w:type="dxa"/>
            <w:vAlign w:val="top"/>
          </w:tcPr>
          <w:p>
            <w:pPr>
              <w:spacing w:line="276" w:lineRule="auto"/>
              <w:rPr>
                <w:rFonts w:ascii="Times New Roman" w:hAnsi="Times New Roman" w:eastAsia="宋体" w:cs="Times New Roman"/>
                <w:b/>
                <w:color w:val="FF0000"/>
                <w:kern w:val="2"/>
                <w:sz w:val="21"/>
                <w:szCs w:val="21"/>
                <w:lang w:val="en-US" w:eastAsia="zh-CN" w:bidi="ar-SA"/>
              </w:rPr>
            </w:pPr>
          </w:p>
        </w:tc>
        <w:tc>
          <w:tcPr>
            <w:tcW w:w="10004" w:type="dxa"/>
            <w:vAlign w:val="top"/>
          </w:tcPr>
          <w:p>
            <w:pPr>
              <w:spacing w:line="400" w:lineRule="exact"/>
              <w:ind w:firstLine="420" w:firstLineChars="200"/>
              <w:rPr>
                <w:rFonts w:hint="eastAsia"/>
              </w:rPr>
            </w:pPr>
            <w:r>
              <w:rPr>
                <w:rFonts w:hint="eastAsia"/>
              </w:rPr>
              <w:t>现场确认，检查有效，经营范围包含认证范围。公司严格执行国家及行业标准和法律、法规要求，体系建立以来，公司没有接到相关方投诉</w:t>
            </w:r>
          </w:p>
          <w:p>
            <w:pPr>
              <w:ind w:firstLine="422" w:firstLineChars="200"/>
              <w:rPr>
                <w:rFonts w:hint="eastAsia" w:ascii="宋体" w:hAnsi="宋体" w:cs="宋体"/>
                <w:color w:val="FF0000"/>
                <w:szCs w:val="21"/>
              </w:rPr>
            </w:pPr>
            <w:r>
              <w:rPr>
                <w:rFonts w:hint="eastAsia"/>
                <w:b/>
                <w:color w:val="FF0000"/>
              </w:rPr>
              <w:t>证书和标志用于投标及对外宣传方面，使用正常。</w:t>
            </w:r>
          </w:p>
          <w:p>
            <w:pPr>
              <w:spacing w:line="360" w:lineRule="auto"/>
              <w:ind w:firstLine="422" w:firstLineChars="200"/>
              <w:rPr>
                <w:rFonts w:hint="eastAsia" w:ascii="宋体" w:hAnsi="宋体"/>
                <w:b/>
                <w:color w:val="FF0000"/>
                <w:sz w:val="21"/>
                <w:szCs w:val="21"/>
              </w:rPr>
            </w:pPr>
            <w:r>
              <w:rPr>
                <w:rFonts w:hint="eastAsia" w:ascii="宋体" w:hAnsi="宋体"/>
                <w:b/>
                <w:color w:val="FF0000"/>
                <w:sz w:val="21"/>
                <w:szCs w:val="21"/>
                <w:lang w:eastAsia="zh-CN"/>
              </w:rPr>
              <w:t>远程</w:t>
            </w:r>
            <w:r>
              <w:rPr>
                <w:rFonts w:hint="eastAsia" w:ascii="宋体" w:hAnsi="宋体"/>
                <w:b/>
                <w:color w:val="FF0000"/>
                <w:sz w:val="21"/>
                <w:szCs w:val="21"/>
              </w:rPr>
              <w:t>审核发现的1项一般不符合（</w:t>
            </w:r>
            <w:r>
              <w:rPr>
                <w:rFonts w:hint="eastAsia" w:ascii="宋体" w:hAnsi="宋体"/>
                <w:b/>
                <w:color w:val="FF0000"/>
                <w:sz w:val="21"/>
                <w:szCs w:val="21"/>
                <w:lang w:val="en-US" w:eastAsia="zh-CN"/>
              </w:rPr>
              <w:t>销售部Q8.5.1f条款</w:t>
            </w:r>
            <w:r>
              <w:rPr>
                <w:rFonts w:hint="eastAsia" w:ascii="宋体" w:hAnsi="宋体"/>
                <w:b/>
                <w:color w:val="FF0000"/>
                <w:sz w:val="21"/>
                <w:szCs w:val="21"/>
              </w:rPr>
              <w:t>）已实施纠正措施，纠正措施实施未见不符合。</w:t>
            </w:r>
          </w:p>
          <w:p>
            <w:pPr>
              <w:pStyle w:val="2"/>
              <w:rPr>
                <w:rFonts w:hint="eastAsia" w:ascii="Times New Roman" w:hAnsi="Times New Roman" w:eastAsia="宋体" w:cs="Times New Roman"/>
                <w:bCs/>
                <w:spacing w:val="10"/>
                <w:kern w:val="2"/>
                <w:sz w:val="21"/>
                <w:lang w:val="en-US" w:eastAsia="zh-CN" w:bidi="ar-SA"/>
              </w:rPr>
            </w:pPr>
            <w:r>
              <w:rPr>
                <w:rFonts w:hint="eastAsia" w:ascii="宋体" w:hAnsi="宋体" w:eastAsia="宋体" w:cs="Times New Roman"/>
                <w:b/>
                <w:color w:val="FF0000"/>
                <w:sz w:val="21"/>
                <w:szCs w:val="21"/>
                <w:lang w:eastAsia="zh-CN"/>
              </w:rPr>
              <w:t>经现场补充审核确认，现场提供的相关证实与远程审核提供的相关证实相一致。现场补充审核未发现新的不符合。</w:t>
            </w:r>
          </w:p>
        </w:tc>
        <w:tc>
          <w:tcPr>
            <w:tcW w:w="1585" w:type="dxa"/>
          </w:tcPr>
          <w:p>
            <w:pPr>
              <w:rPr>
                <w:rFonts w:hint="eastAsia" w:eastAsia="宋体"/>
                <w:lang w:eastAsia="zh-CN"/>
              </w:rPr>
            </w:pPr>
          </w:p>
        </w:tc>
      </w:tr>
    </w:tbl>
    <w:p>
      <w:r>
        <w:ptab w:relativeTo="margin" w:alignment="center" w:leader="none"/>
      </w:r>
    </w:p>
    <w:p>
      <w:pPr>
        <w:pStyle w:val="9"/>
      </w:pPr>
      <w:r>
        <w:rPr>
          <w:rFonts w:hint="eastAsia"/>
        </w:rPr>
        <w:t>说明：不符合标注N</w:t>
      </w:r>
    </w:p>
    <w:p>
      <w:pPr>
        <w:spacing w:line="480" w:lineRule="exact"/>
        <w:jc w:val="center"/>
        <w:rPr>
          <w:rFonts w:ascii="隶书" w:hAnsi="宋体" w:eastAsia="隶书"/>
          <w:bCs/>
          <w:color w:val="000000"/>
          <w:sz w:val="36"/>
          <w:szCs w:val="36"/>
          <w:highlight w:val="magenta"/>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sz w:val="24"/>
                <w:szCs w:val="24"/>
                <w:lang w:val="en-US"/>
              </w:rPr>
            </w:pPr>
            <w:r>
              <w:rPr>
                <w:rFonts w:hint="eastAsia"/>
                <w:sz w:val="24"/>
                <w:szCs w:val="24"/>
              </w:rPr>
              <w:t>受审核部门：</w:t>
            </w:r>
            <w:r>
              <w:rPr>
                <w:rFonts w:hint="eastAsia"/>
                <w:sz w:val="24"/>
                <w:szCs w:val="24"/>
                <w:lang w:eastAsia="zh-CN"/>
              </w:rPr>
              <w:t>行政部</w:t>
            </w:r>
            <w:r>
              <w:rPr>
                <w:rFonts w:hint="eastAsia"/>
                <w:sz w:val="24"/>
                <w:szCs w:val="24"/>
              </w:rPr>
              <w:t xml:space="preserve"> </w:t>
            </w:r>
            <w:r>
              <w:rPr>
                <w:rFonts w:hint="eastAsia"/>
                <w:sz w:val="24"/>
                <w:szCs w:val="24"/>
                <w:lang w:eastAsia="zh-CN"/>
              </w:rPr>
              <w:t>，</w:t>
            </w:r>
            <w:r>
              <w:rPr>
                <w:rFonts w:hint="eastAsia"/>
                <w:sz w:val="24"/>
                <w:szCs w:val="24"/>
              </w:rPr>
              <w:t xml:space="preserve"> 主管领导：</w:t>
            </w:r>
            <w:r>
              <w:rPr>
                <w:rFonts w:hint="eastAsia"/>
                <w:sz w:val="24"/>
                <w:szCs w:val="24"/>
                <w:lang w:eastAsia="zh-CN"/>
              </w:rPr>
              <w:t>饶家祥</w:t>
            </w:r>
            <w:r>
              <w:rPr>
                <w:rFonts w:hint="eastAsia"/>
                <w:sz w:val="24"/>
                <w:szCs w:val="24"/>
              </w:rPr>
              <w:t>， 陪同人员：</w:t>
            </w:r>
            <w:r>
              <w:rPr>
                <w:rFonts w:hint="eastAsia"/>
                <w:sz w:val="24"/>
                <w:szCs w:val="24"/>
                <w:lang w:val="en-US" w:eastAsia="zh-CN"/>
              </w:rPr>
              <w:t>陈艳</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default" w:eastAsia="宋体"/>
                <w:sz w:val="24"/>
                <w:szCs w:val="24"/>
                <w:lang w:val="en-US" w:eastAsia="zh-CN"/>
              </w:rPr>
            </w:pPr>
            <w:r>
              <w:rPr>
                <w:rFonts w:hint="eastAsia"/>
                <w:sz w:val="24"/>
                <w:szCs w:val="24"/>
              </w:rPr>
              <w:t>审核员：</w:t>
            </w:r>
            <w:r>
              <w:rPr>
                <w:rFonts w:hint="eastAsia"/>
                <w:sz w:val="24"/>
                <w:szCs w:val="24"/>
                <w:lang w:eastAsia="zh-CN"/>
              </w:rPr>
              <w:t>杨珍全</w:t>
            </w:r>
            <w:r>
              <w:rPr>
                <w:rFonts w:hint="eastAsia"/>
                <w:sz w:val="24"/>
                <w:szCs w:val="24"/>
              </w:rPr>
              <w:t>，</w:t>
            </w:r>
            <w:r>
              <w:rPr>
                <w:rFonts w:hint="eastAsia"/>
                <w:sz w:val="24"/>
                <w:szCs w:val="24"/>
                <w:lang w:eastAsia="zh-CN"/>
              </w:rPr>
              <w:t>陈伟（实习审核员），</w:t>
            </w:r>
            <w:r>
              <w:rPr>
                <w:rFonts w:hint="eastAsia"/>
                <w:sz w:val="24"/>
                <w:szCs w:val="24"/>
              </w:rPr>
              <w:t xml:space="preserve">      审核时间：2020.</w:t>
            </w:r>
            <w:r>
              <w:rPr>
                <w:rFonts w:hint="eastAsia"/>
                <w:sz w:val="24"/>
                <w:szCs w:val="24"/>
                <w:lang w:val="en-US" w:eastAsia="zh-CN"/>
              </w:rPr>
              <w:t>6.3。</w:t>
            </w:r>
            <w:r>
              <w:rPr>
                <w:rFonts w:hint="eastAsia" w:ascii="宋体" w:hAnsi="宋体" w:cs="宋体"/>
                <w:color w:val="FF0000"/>
                <w:szCs w:val="24"/>
                <w:lang w:eastAsia="zh-CN"/>
              </w:rPr>
              <w:t>补充审核</w:t>
            </w:r>
            <w:r>
              <w:rPr>
                <w:rFonts w:hint="eastAsia" w:ascii="宋体" w:hAnsi="宋体" w:cs="宋体"/>
                <w:color w:val="FF0000"/>
                <w:szCs w:val="24"/>
              </w:rPr>
              <w:t>2020.</w:t>
            </w:r>
            <w:r>
              <w:rPr>
                <w:rFonts w:hint="eastAsia" w:ascii="宋体" w:hAnsi="宋体" w:cs="宋体"/>
                <w:color w:val="FF0000"/>
                <w:szCs w:val="24"/>
                <w:lang w:val="en-US" w:eastAsia="zh-CN"/>
              </w:rPr>
              <w:t>12.27下午，杨珍全、陈伟（E实习，只参加环境管理体系审核）。</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default" w:ascii="宋体" w:hAnsi="宋体" w:eastAsia="宋体" w:cs="新宋体"/>
                <w:sz w:val="18"/>
                <w:szCs w:val="18"/>
                <w:lang w:val="en-US" w:eastAsia="zh-CN"/>
              </w:rPr>
            </w:pPr>
            <w:r>
              <w:rPr>
                <w:rFonts w:hint="eastAsia"/>
                <w:sz w:val="24"/>
                <w:szCs w:val="24"/>
              </w:rPr>
              <w:t>审核条款：</w:t>
            </w:r>
            <w:r>
              <w:rPr>
                <w:rFonts w:hint="eastAsia" w:ascii="宋体" w:hAnsi="宋体" w:cs="新宋体"/>
                <w:sz w:val="18"/>
                <w:szCs w:val="18"/>
              </w:rPr>
              <w:t>QMS-2015 ：</w:t>
            </w:r>
            <w:r>
              <w:rPr>
                <w:rFonts w:hint="eastAsia" w:ascii="宋体" w:hAnsi="宋体" w:cs="新宋体"/>
                <w:sz w:val="18"/>
                <w:szCs w:val="18"/>
                <w:lang w:val="en-US" w:eastAsia="zh-CN"/>
              </w:rPr>
              <w:t>杨珍全</w:t>
            </w:r>
          </w:p>
          <w:p>
            <w:pPr>
              <w:spacing w:line="300" w:lineRule="exact"/>
              <w:rPr>
                <w:rFonts w:hint="eastAsia" w:ascii="宋体" w:hAnsi="宋体" w:cs="新宋体"/>
                <w:sz w:val="18"/>
                <w:szCs w:val="18"/>
              </w:rPr>
            </w:pPr>
            <w:r>
              <w:rPr>
                <w:rFonts w:hint="eastAsia" w:ascii="宋体" w:hAnsi="宋体" w:cs="新宋体"/>
                <w:sz w:val="18"/>
                <w:szCs w:val="18"/>
              </w:rPr>
              <w:t>5.3岗位/职责 /权限；6.2质量目标及其实现的策划；7.1.4过程运行环境；7.2能力；7.3意识；7.5文件化信息；</w:t>
            </w:r>
          </w:p>
          <w:p>
            <w:pPr>
              <w:rPr>
                <w:rFonts w:ascii="宋体" w:hAnsi="宋体" w:cs="新宋体"/>
                <w:sz w:val="18"/>
                <w:szCs w:val="18"/>
              </w:rPr>
            </w:pPr>
            <w:r>
              <w:rPr>
                <w:rFonts w:hint="eastAsia" w:ascii="宋体" w:hAnsi="宋体" w:cs="新宋体"/>
                <w:sz w:val="18"/>
                <w:szCs w:val="18"/>
              </w:rPr>
              <w:t>EMS-2015：</w:t>
            </w:r>
            <w:r>
              <w:rPr>
                <w:rFonts w:hint="eastAsia" w:ascii="宋体" w:hAnsi="宋体" w:cs="新宋体"/>
                <w:sz w:val="18"/>
                <w:szCs w:val="18"/>
                <w:lang w:val="en-US" w:eastAsia="zh-CN"/>
              </w:rPr>
              <w:t>杨珍全、陈伟（实习）</w:t>
            </w:r>
            <w:r>
              <w:rPr>
                <w:rFonts w:hint="eastAsia" w:ascii="宋体" w:hAnsi="宋体" w:cs="新宋体"/>
                <w:sz w:val="18"/>
                <w:szCs w:val="18"/>
              </w:rPr>
              <w:t xml:space="preserve"> </w:t>
            </w:r>
          </w:p>
          <w:p>
            <w:pPr>
              <w:spacing w:line="300" w:lineRule="exact"/>
              <w:rPr>
                <w:rFonts w:ascii="宋体" w:hAnsi="宋体" w:cs="新宋体"/>
                <w:sz w:val="18"/>
                <w:szCs w:val="18"/>
              </w:rPr>
            </w:pPr>
            <w:r>
              <w:rPr>
                <w:rFonts w:hint="eastAsia" w:ascii="宋体" w:hAnsi="宋体" w:cs="新宋体"/>
                <w:sz w:val="18"/>
                <w:szCs w:val="18"/>
              </w:rPr>
              <w:t>5.3组织的角色、职责和权限;6.1.2环境因素；6.1.3合规义务；6.2目标及其达成的策划；7.2能力；7.3意识；7.4沟通；7.5文件化信息；8.1运行策划和控制；8.2应急准备和响应；9.1监视、测量、分析与评估；9.1.2符合性评估；10.2不符合和纠正措施；10.3持续改进/EMS运行控制相关财务支出证据。</w:t>
            </w:r>
          </w:p>
          <w:p>
            <w:pPr>
              <w:spacing w:line="300" w:lineRule="exact"/>
              <w:rPr>
                <w:rFonts w:ascii="宋体" w:hAnsi="宋体" w:cs="新宋体"/>
                <w:sz w:val="18"/>
                <w:szCs w:val="18"/>
              </w:rPr>
            </w:pPr>
          </w:p>
          <w:p>
            <w:pPr>
              <w:snapToGrid w:val="0"/>
              <w:spacing w:line="240" w:lineRule="exact"/>
              <w:rPr>
                <w:rFonts w:ascii="宋体" w:hAnsi="宋体" w:cs="新宋体"/>
                <w:sz w:val="18"/>
                <w:szCs w:val="18"/>
              </w:rPr>
            </w:pPr>
            <w:r>
              <w:rPr>
                <w:rFonts w:hint="eastAsia" w:ascii="宋体" w:hAnsi="宋体" w:cs="新宋体"/>
                <w:sz w:val="18"/>
                <w:szCs w:val="18"/>
              </w:rPr>
              <w:t>ISO45001：2018：</w:t>
            </w:r>
            <w:r>
              <w:rPr>
                <w:rFonts w:hint="eastAsia" w:ascii="宋体" w:hAnsi="宋体" w:cs="新宋体"/>
                <w:sz w:val="18"/>
                <w:szCs w:val="18"/>
                <w:lang w:val="en-US" w:eastAsia="zh-CN"/>
              </w:rPr>
              <w:t>杨珍全</w:t>
            </w:r>
            <w:r>
              <w:rPr>
                <w:rFonts w:hint="eastAsia" w:ascii="宋体" w:hAnsi="宋体" w:cs="新宋体"/>
                <w:sz w:val="18"/>
                <w:szCs w:val="18"/>
              </w:rPr>
              <w:t xml:space="preserve"> </w:t>
            </w:r>
          </w:p>
          <w:p>
            <w:pPr>
              <w:snapToGrid w:val="0"/>
              <w:spacing w:line="240" w:lineRule="exact"/>
              <w:rPr>
                <w:rFonts w:hint="eastAsia" w:ascii="宋体" w:hAnsi="宋体" w:cs="新宋体"/>
                <w:sz w:val="18"/>
                <w:szCs w:val="18"/>
              </w:rPr>
            </w:pPr>
            <w:r>
              <w:rPr>
                <w:rFonts w:hint="eastAsia" w:ascii="宋体" w:hAnsi="宋体" w:cs="新宋体"/>
                <w:sz w:val="18"/>
                <w:szCs w:val="18"/>
              </w:rPr>
              <w:t>5.3组织的角色、职责和权限；6.1.2危险源辨识和职业安全风险评价；6.1.3法律法规要求和其他要求；6.2目标及其实现的策划；7.2能力；7.3意识；7.4信息和沟通；7.5文件化信息；8.1运行策划和控制；8.2应急准备和响应；9.1监视、测量、分析和评价；9.1.2法律法规要求和其他要求的合规性评价；10.1事件、不符合和纠正措施；10.2持续改进/OHSMS运行控制财务支出证据。</w:t>
            </w:r>
          </w:p>
          <w:p>
            <w:pPr>
              <w:rPr>
                <w:sz w:val="24"/>
                <w:szCs w:val="24"/>
              </w:rPr>
            </w:pP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S</w:t>
            </w:r>
            <w:r>
              <w:rPr>
                <w:rFonts w:hint="eastAsia" w:ascii="宋体" w:hAnsi="宋体" w:cs="宋体"/>
                <w:szCs w:val="21"/>
              </w:rPr>
              <w:t xml:space="preserve">5.3； </w:t>
            </w:r>
          </w:p>
          <w:p>
            <w:pPr>
              <w:tabs>
                <w:tab w:val="center" w:pos="3169"/>
              </w:tabs>
              <w:spacing w:line="400" w:lineRule="exact"/>
              <w:rPr>
                <w:rFonts w:ascii="宋体" w:hAnsi="宋体" w:cs="宋体"/>
                <w:szCs w:val="21"/>
              </w:rPr>
            </w:pP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在管理手册中和岗位任职要求中规定了</w:t>
            </w:r>
            <w:r>
              <w:rPr>
                <w:rFonts w:hint="eastAsia" w:ascii="宋体" w:hAnsi="宋体" w:cs="新宋体"/>
                <w:szCs w:val="21"/>
                <w:lang w:eastAsia="zh-CN"/>
              </w:rPr>
              <w:t>行政部</w:t>
            </w:r>
            <w:r>
              <w:rPr>
                <w:rFonts w:hint="eastAsia" w:ascii="宋体" w:hAnsi="宋体" w:cs="宋体"/>
                <w:szCs w:val="21"/>
              </w:rPr>
              <w:t>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lang w:eastAsia="zh-CN"/>
              </w:rPr>
              <w:t>行政部</w:t>
            </w:r>
            <w:r>
              <w:rPr>
                <w:rFonts w:hint="eastAsia" w:ascii="宋体" w:hAnsi="宋体" w:cs="宋体"/>
                <w:szCs w:val="21"/>
              </w:rPr>
              <w:t>负责人能基本阐述本部门的主要职责。</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S</w:t>
            </w:r>
            <w:r>
              <w:rPr>
                <w:rFonts w:hint="eastAsia" w:ascii="宋体" w:hAnsi="宋体" w:cs="宋体"/>
                <w:szCs w:val="21"/>
              </w:rPr>
              <w:t>6.2</w:t>
            </w:r>
          </w:p>
          <w:p>
            <w:pPr>
              <w:rPr>
                <w:rFonts w:ascii="宋体" w:hAnsi="宋体" w:cs="新宋体"/>
                <w:szCs w:val="21"/>
              </w:rPr>
            </w:pPr>
          </w:p>
        </w:tc>
        <w:tc>
          <w:tcPr>
            <w:tcW w:w="10004" w:type="dxa"/>
          </w:tcPr>
          <w:p>
            <w:pPr>
              <w:tabs>
                <w:tab w:val="center" w:pos="3169"/>
              </w:tabs>
              <w:spacing w:line="400" w:lineRule="exact"/>
              <w:jc w:val="left"/>
            </w:pPr>
            <w:r>
              <w:rPr>
                <w:rFonts w:hint="eastAsia"/>
              </w:rPr>
              <w:t>查见：公司有将质量、环境、职业健康安全目标分解到各个部门，</w:t>
            </w:r>
            <w:r>
              <w:rPr>
                <w:rFonts w:hint="eastAsia"/>
                <w:lang w:eastAsia="zh-CN"/>
              </w:rPr>
              <w:t>行政部及财务部</w:t>
            </w:r>
            <w:r>
              <w:rPr>
                <w:rFonts w:hint="eastAsia"/>
              </w:rPr>
              <w:t>的目标是：</w:t>
            </w:r>
          </w:p>
          <w:p>
            <w:pPr>
              <w:tabs>
                <w:tab w:val="center" w:pos="3169"/>
              </w:tabs>
              <w:spacing w:line="400" w:lineRule="exact"/>
              <w:jc w:val="left"/>
              <w:rPr>
                <w:rFonts w:hint="eastAsia"/>
              </w:rPr>
            </w:pPr>
            <w:r>
              <w:rPr>
                <w:rFonts w:hint="eastAsia"/>
              </w:rPr>
              <w:t xml:space="preserve">质量、环境、职业健康安全目标        </w:t>
            </w:r>
            <w:r>
              <w:rPr>
                <w:rFonts w:hint="eastAsia"/>
                <w:lang w:eastAsia="zh-CN"/>
              </w:rPr>
              <w:t>考核情况</w:t>
            </w:r>
            <w:r>
              <w:rPr>
                <w:rFonts w:hint="eastAsia"/>
              </w:rPr>
              <w:t>（20</w:t>
            </w:r>
            <w:r>
              <w:rPr>
                <w:rFonts w:hint="eastAsia"/>
                <w:lang w:val="en-US" w:eastAsia="zh-CN"/>
              </w:rPr>
              <w:t>20</w:t>
            </w:r>
            <w:r>
              <w:rPr>
                <w:rFonts w:hint="eastAsia"/>
                <w:lang w:eastAsia="zh-CN"/>
              </w:rPr>
              <w:t>年</w:t>
            </w:r>
            <w:r>
              <w:rPr>
                <w:rFonts w:hint="eastAsia"/>
                <w:lang w:val="en-US" w:eastAsia="zh-CN"/>
              </w:rPr>
              <w:t>1月</w:t>
            </w:r>
            <w:r>
              <w:rPr>
                <w:rFonts w:hint="eastAsia"/>
              </w:rPr>
              <w:t>--20</w:t>
            </w:r>
            <w:r>
              <w:rPr>
                <w:rFonts w:hint="eastAsia"/>
                <w:lang w:val="en-US" w:eastAsia="zh-CN"/>
              </w:rPr>
              <w:t>20</w:t>
            </w:r>
            <w:r>
              <w:rPr>
                <w:rFonts w:hint="eastAsia"/>
                <w:lang w:eastAsia="zh-CN"/>
              </w:rPr>
              <w:t>年</w:t>
            </w:r>
            <w:r>
              <w:rPr>
                <w:rFonts w:hint="eastAsia"/>
                <w:lang w:val="en-US" w:eastAsia="zh-CN"/>
              </w:rPr>
              <w:t>5月</w:t>
            </w:r>
            <w:r>
              <w:rPr>
                <w:rFonts w:hint="eastAsia"/>
              </w:rPr>
              <w:t>）</w:t>
            </w:r>
          </w:p>
          <w:p>
            <w:pPr>
              <w:tabs>
                <w:tab w:val="center" w:pos="3169"/>
              </w:tabs>
              <w:spacing w:line="400" w:lineRule="exact"/>
              <w:jc w:val="left"/>
              <w:rPr>
                <w:rFonts w:hint="default"/>
                <w:lang w:val="en-US" w:eastAsia="zh-CN"/>
              </w:rPr>
            </w:pPr>
            <w:r>
              <w:rPr>
                <w:rFonts w:hint="eastAsia"/>
              </w:rPr>
              <w:t>1</w:t>
            </w:r>
            <w:r>
              <w:rPr>
                <w:rFonts w:hint="eastAsia"/>
                <w:lang w:val="en-US" w:eastAsia="zh-CN"/>
              </w:rPr>
              <w:t>.</w:t>
            </w:r>
            <w:r>
              <w:rPr>
                <w:rFonts w:hint="eastAsia"/>
              </w:rPr>
              <w:t>培训计划实施率100%</w:t>
            </w:r>
            <w:r>
              <w:rPr>
                <w:rFonts w:hint="eastAsia"/>
                <w:lang w:val="en-US" w:eastAsia="zh-CN"/>
              </w:rPr>
              <w:t>；               实测：100</w:t>
            </w:r>
            <w:r>
              <w:rPr>
                <w:rFonts w:hint="eastAsia"/>
              </w:rPr>
              <w:t>%</w:t>
            </w:r>
          </w:p>
          <w:p>
            <w:pPr>
              <w:tabs>
                <w:tab w:val="center" w:pos="3169"/>
              </w:tabs>
              <w:spacing w:line="400" w:lineRule="exact"/>
              <w:jc w:val="left"/>
              <w:rPr>
                <w:rFonts w:hint="default"/>
                <w:lang w:val="en-US" w:eastAsia="zh-CN"/>
              </w:rPr>
            </w:pPr>
            <w:r>
              <w:rPr>
                <w:rFonts w:hint="eastAsia"/>
              </w:rPr>
              <w:t>2.培训按时率100%</w:t>
            </w:r>
            <w:r>
              <w:rPr>
                <w:rFonts w:hint="eastAsia"/>
                <w:lang w:val="en-US" w:eastAsia="zh-CN"/>
              </w:rPr>
              <w:t>；                    实测：</w:t>
            </w:r>
            <w:r>
              <w:rPr>
                <w:rFonts w:hint="eastAsia"/>
              </w:rPr>
              <w:t>100%</w:t>
            </w:r>
          </w:p>
          <w:p>
            <w:pPr>
              <w:tabs>
                <w:tab w:val="center" w:pos="3169"/>
              </w:tabs>
              <w:spacing w:line="400" w:lineRule="exact"/>
              <w:jc w:val="left"/>
              <w:rPr>
                <w:rFonts w:hint="default"/>
                <w:lang w:val="en-US" w:eastAsia="zh-CN"/>
              </w:rPr>
            </w:pPr>
            <w:r>
              <w:rPr>
                <w:rFonts w:hint="eastAsia"/>
                <w:lang w:val="en-US" w:eastAsia="zh-CN"/>
              </w:rPr>
              <w:t>3.</w:t>
            </w:r>
            <w:r>
              <w:rPr>
                <w:rFonts w:hint="eastAsia"/>
              </w:rPr>
              <w:t>文件发放按时率100%</w:t>
            </w:r>
            <w:r>
              <w:rPr>
                <w:rFonts w:hint="eastAsia"/>
                <w:lang w:eastAsia="zh-CN"/>
              </w:rPr>
              <w:t>；</w:t>
            </w:r>
            <w:r>
              <w:rPr>
                <w:rFonts w:hint="eastAsia"/>
                <w:lang w:val="en-US" w:eastAsia="zh-CN"/>
              </w:rPr>
              <w:t xml:space="preserve">                实测：100%</w:t>
            </w:r>
          </w:p>
          <w:p>
            <w:pPr>
              <w:tabs>
                <w:tab w:val="center" w:pos="3169"/>
              </w:tabs>
              <w:spacing w:line="400" w:lineRule="exact"/>
              <w:jc w:val="left"/>
              <w:rPr>
                <w:rFonts w:hint="eastAsia"/>
                <w:lang w:val="en-US" w:eastAsia="zh-CN"/>
              </w:rPr>
            </w:pPr>
            <w:r>
              <w:rPr>
                <w:rFonts w:hint="eastAsia"/>
                <w:lang w:val="en-US" w:eastAsia="zh-CN"/>
              </w:rPr>
              <w:t>4.</w:t>
            </w:r>
            <w:r>
              <w:rPr>
                <w:rFonts w:hint="eastAsia"/>
              </w:rPr>
              <w:t>火灾发生为0</w:t>
            </w:r>
            <w:r>
              <w:rPr>
                <w:rFonts w:hint="eastAsia"/>
                <w:lang w:val="en-US" w:eastAsia="zh-CN"/>
              </w:rPr>
              <w:t xml:space="preserve">                          实测：未发生火灾事故</w:t>
            </w:r>
          </w:p>
          <w:p>
            <w:pPr>
              <w:tabs>
                <w:tab w:val="center" w:pos="3169"/>
              </w:tabs>
              <w:spacing w:line="400" w:lineRule="exact"/>
              <w:jc w:val="left"/>
              <w:rPr>
                <w:rFonts w:hint="eastAsia"/>
                <w:lang w:val="en-US" w:eastAsia="zh-CN"/>
              </w:rPr>
            </w:pPr>
            <w:r>
              <w:rPr>
                <w:rFonts w:hint="eastAsia"/>
                <w:lang w:val="en-US" w:eastAsia="zh-CN"/>
              </w:rPr>
              <w:t>5.</w:t>
            </w:r>
            <w:r>
              <w:rPr>
                <w:rFonts w:hint="eastAsia"/>
              </w:rPr>
              <w:t>办公、生活废弃物分类收集处理率100%</w:t>
            </w:r>
            <w:r>
              <w:rPr>
                <w:rFonts w:hint="eastAsia"/>
                <w:lang w:eastAsia="zh-CN"/>
              </w:rPr>
              <w:t>；</w:t>
            </w:r>
            <w:r>
              <w:rPr>
                <w:rFonts w:hint="eastAsia"/>
                <w:lang w:val="en-US" w:eastAsia="zh-CN"/>
              </w:rPr>
              <w:t xml:space="preserve">  实测：100%</w:t>
            </w:r>
          </w:p>
          <w:p>
            <w:pPr>
              <w:pStyle w:val="2"/>
              <w:rPr>
                <w:rFonts w:hint="eastAsia"/>
                <w:lang w:val="en-US" w:eastAsia="zh-CN"/>
              </w:rPr>
            </w:pPr>
            <w:r>
              <w:rPr>
                <w:rFonts w:hint="eastAsia"/>
                <w:lang w:val="en-US" w:eastAsia="zh-CN"/>
              </w:rPr>
              <w:t>6.</w:t>
            </w:r>
            <w:r>
              <w:rPr>
                <w:rFonts w:hint="eastAsia"/>
              </w:rPr>
              <w:t>重大安全事故和伤亡事故为0</w:t>
            </w:r>
            <w:r>
              <w:rPr>
                <w:rFonts w:hint="eastAsia"/>
                <w:lang w:eastAsia="zh-CN"/>
              </w:rPr>
              <w:t>；</w:t>
            </w:r>
            <w:r>
              <w:rPr>
                <w:rFonts w:hint="eastAsia"/>
                <w:lang w:val="en-US" w:eastAsia="zh-CN"/>
              </w:rPr>
              <w:t xml:space="preserve">      实测：未发生</w:t>
            </w:r>
            <w:r>
              <w:rPr>
                <w:rFonts w:hint="eastAsia"/>
              </w:rPr>
              <w:t>重大安全事故和伤亡事故</w:t>
            </w:r>
          </w:p>
          <w:p>
            <w:pPr>
              <w:tabs>
                <w:tab w:val="center" w:pos="3169"/>
              </w:tabs>
              <w:spacing w:line="400" w:lineRule="exact"/>
              <w:jc w:val="left"/>
              <w:rPr>
                <w:rFonts w:hint="eastAsia"/>
                <w:lang w:val="en-US" w:eastAsia="zh-CN"/>
              </w:rPr>
            </w:pPr>
            <w:r>
              <w:rPr>
                <w:rFonts w:hint="eastAsia"/>
                <w:lang w:val="en-US" w:eastAsia="zh-CN"/>
              </w:rPr>
              <w:t>7</w:t>
            </w:r>
            <w:r>
              <w:rPr>
                <w:rFonts w:hint="eastAsia"/>
              </w:rPr>
              <w:t>.环境资金实际投入率100%</w:t>
            </w:r>
            <w:r>
              <w:rPr>
                <w:rFonts w:hint="eastAsia"/>
                <w:lang w:eastAsia="zh-CN"/>
              </w:rPr>
              <w:t>；</w:t>
            </w:r>
            <w:r>
              <w:rPr>
                <w:rFonts w:hint="eastAsia"/>
                <w:lang w:val="en-US" w:eastAsia="zh-CN"/>
              </w:rPr>
              <w:t xml:space="preserve">             实测：100%</w:t>
            </w:r>
          </w:p>
          <w:p>
            <w:pPr>
              <w:tabs>
                <w:tab w:val="center" w:pos="3169"/>
              </w:tabs>
              <w:spacing w:line="400" w:lineRule="exact"/>
              <w:jc w:val="left"/>
              <w:rPr>
                <w:rFonts w:hint="eastAsia"/>
              </w:rPr>
            </w:pPr>
            <w:r>
              <w:rPr>
                <w:rFonts w:hint="eastAsia"/>
              </w:rPr>
              <w:t>抽查20</w:t>
            </w:r>
            <w:r>
              <w:rPr>
                <w:rFonts w:hint="eastAsia"/>
                <w:lang w:val="en-US" w:eastAsia="zh-CN"/>
              </w:rPr>
              <w:t>20</w:t>
            </w:r>
            <w:r>
              <w:rPr>
                <w:rFonts w:hint="eastAsia"/>
                <w:lang w:eastAsia="zh-CN"/>
              </w:rPr>
              <w:t>年</w:t>
            </w:r>
            <w:r>
              <w:rPr>
                <w:rFonts w:hint="eastAsia"/>
                <w:lang w:val="en-US" w:eastAsia="zh-CN"/>
              </w:rPr>
              <w:t>1月</w:t>
            </w:r>
            <w:r>
              <w:rPr>
                <w:rFonts w:hint="eastAsia"/>
              </w:rPr>
              <w:t>--20</w:t>
            </w:r>
            <w:r>
              <w:rPr>
                <w:rFonts w:hint="eastAsia"/>
                <w:lang w:val="en-US" w:eastAsia="zh-CN"/>
              </w:rPr>
              <w:t>20</w:t>
            </w:r>
            <w:r>
              <w:rPr>
                <w:rFonts w:hint="eastAsia"/>
                <w:lang w:eastAsia="zh-CN"/>
              </w:rPr>
              <w:t>年</w:t>
            </w:r>
            <w:r>
              <w:rPr>
                <w:rFonts w:hint="eastAsia"/>
                <w:lang w:val="en-US" w:eastAsia="zh-CN"/>
              </w:rPr>
              <w:t>5月</w:t>
            </w:r>
            <w:r>
              <w:rPr>
                <w:rFonts w:hint="eastAsia"/>
              </w:rPr>
              <w:t>的《</w:t>
            </w:r>
            <w:r>
              <w:rPr>
                <w:rFonts w:hint="eastAsia"/>
                <w:lang w:eastAsia="zh-CN"/>
              </w:rPr>
              <w:t>公司及部门管理目标达成统计表</w:t>
            </w:r>
            <w:r>
              <w:rPr>
                <w:rFonts w:hint="eastAsia"/>
              </w:rPr>
              <w:t>》和考核记录，经考核均完成目标任务。</w:t>
            </w:r>
          </w:p>
          <w:p>
            <w:pPr>
              <w:tabs>
                <w:tab w:val="center" w:pos="3169"/>
              </w:tabs>
              <w:spacing w:line="400" w:lineRule="exact"/>
              <w:jc w:val="left"/>
              <w:rPr>
                <w:rFonts w:hint="eastAsia"/>
              </w:rPr>
            </w:pPr>
            <w:r>
              <w:rPr>
                <w:rFonts w:hint="eastAsia"/>
              </w:rPr>
              <w:t>查见公司制定的环境管理方案有：固废排放、</w:t>
            </w:r>
            <w:r>
              <w:rPr>
                <w:rFonts w:hint="eastAsia"/>
                <w:lang w:eastAsia="zh-CN"/>
              </w:rPr>
              <w:t>潜在</w:t>
            </w:r>
            <w:r>
              <w:rPr>
                <w:rFonts w:hint="eastAsia"/>
              </w:rPr>
              <w:t>火灾的发生</w:t>
            </w:r>
            <w:r>
              <w:rPr>
                <w:rFonts w:hint="eastAsia"/>
                <w:lang w:val="en-US" w:eastAsia="zh-CN"/>
              </w:rPr>
              <w:t>2</w:t>
            </w:r>
            <w:r>
              <w:rPr>
                <w:rFonts w:hint="eastAsia"/>
              </w:rPr>
              <w:t>个管理方案。管理方案内容涉及：目标/指标、管理方案、资金预算、完成日期、责任部门。</w:t>
            </w:r>
          </w:p>
          <w:p>
            <w:pPr>
              <w:tabs>
                <w:tab w:val="center" w:pos="3169"/>
              </w:tabs>
              <w:spacing w:line="400" w:lineRule="exact"/>
              <w:jc w:val="left"/>
              <w:rPr>
                <w:rFonts w:hint="eastAsia"/>
              </w:rPr>
            </w:pPr>
            <w:r>
              <w:rPr>
                <w:rFonts w:hint="eastAsia"/>
              </w:rPr>
              <w:t>抽查</w:t>
            </w:r>
            <w:r>
              <w:rPr>
                <w:rFonts w:hint="eastAsia"/>
                <w:lang w:eastAsia="zh-CN"/>
              </w:rPr>
              <w:t>：</w:t>
            </w:r>
            <w:r>
              <w:rPr>
                <w:rFonts w:hint="eastAsia"/>
              </w:rPr>
              <w:t>固废的排放确定的管理方案：</w:t>
            </w:r>
          </w:p>
          <w:p>
            <w:pPr>
              <w:numPr>
                <w:ilvl w:val="0"/>
                <w:numId w:val="0"/>
              </w:numPr>
              <w:jc w:val="both"/>
              <w:rPr>
                <w:rFonts w:hint="eastAsia"/>
                <w:lang w:eastAsia="zh-CN"/>
              </w:rPr>
            </w:pPr>
            <w:r>
              <w:rPr>
                <w:rFonts w:hint="eastAsia"/>
              </w:rPr>
              <w:t>目标：减少固废排放；指标：办公、生活废弃物分类收集处理率100%；管理</w:t>
            </w:r>
            <w:r>
              <w:rPr>
                <w:rFonts w:hint="eastAsia"/>
                <w:lang w:val="en-US" w:eastAsia="zh-CN"/>
              </w:rPr>
              <w:t>措施</w:t>
            </w:r>
            <w:r>
              <w:rPr>
                <w:rFonts w:hint="eastAsia"/>
              </w:rPr>
              <w:t>：</w:t>
            </w:r>
            <w:r>
              <w:rPr>
                <w:rFonts w:hint="eastAsia"/>
                <w:lang w:val="en-US" w:eastAsia="zh-CN"/>
              </w:rPr>
              <w:t>1）</w:t>
            </w:r>
            <w:r>
              <w:rPr>
                <w:rFonts w:hint="eastAsia"/>
              </w:rPr>
              <w:t>加强宣传教育，提高员工固废垃圾分类处理意识</w:t>
            </w:r>
            <w:r>
              <w:rPr>
                <w:rFonts w:hint="eastAsia"/>
                <w:lang w:val="en-US" w:eastAsia="zh-CN"/>
              </w:rPr>
              <w:t>；2）</w:t>
            </w:r>
            <w:r>
              <w:rPr>
                <w:rFonts w:hint="eastAsia"/>
              </w:rPr>
              <w:t>办公、生活区域配置垃圾桶对办公垃圾进行分类收集存放后交由园区环卫部门统一处理；</w:t>
            </w:r>
            <w:r>
              <w:rPr>
                <w:rFonts w:hint="eastAsia"/>
                <w:lang w:val="en-US" w:eastAsia="zh-CN"/>
              </w:rPr>
              <w:t>3）</w:t>
            </w:r>
            <w:r>
              <w:rPr>
                <w:rFonts w:hint="eastAsia"/>
              </w:rPr>
              <w:t>办公危险废物统一收集单独存放（废电池、废硒鼓墨盒等）由供应商以旧换新回收。责任部门：</w:t>
            </w:r>
            <w:r>
              <w:rPr>
                <w:rFonts w:hint="eastAsia"/>
                <w:lang w:eastAsia="zh-CN"/>
              </w:rPr>
              <w:t>公司各部门</w:t>
            </w:r>
            <w:r>
              <w:rPr>
                <w:rFonts w:hint="eastAsia"/>
              </w:rPr>
              <w:t>；检查部门：</w:t>
            </w:r>
            <w:r>
              <w:rPr>
                <w:rFonts w:hint="eastAsia"/>
                <w:lang w:eastAsia="zh-CN"/>
              </w:rPr>
              <w:t>行政部</w:t>
            </w:r>
            <w:r>
              <w:rPr>
                <w:rFonts w:hint="eastAsia"/>
              </w:rPr>
              <w:t>。 投入资金</w:t>
            </w:r>
            <w:r>
              <w:rPr>
                <w:rFonts w:hint="eastAsia"/>
                <w:lang w:val="en-US" w:eastAsia="zh-CN"/>
              </w:rPr>
              <w:t>3000</w:t>
            </w:r>
            <w:r>
              <w:rPr>
                <w:rFonts w:hint="eastAsia"/>
              </w:rPr>
              <w:t>元</w:t>
            </w:r>
            <w:r>
              <w:rPr>
                <w:rFonts w:hint="eastAsia"/>
                <w:lang w:val="en-US" w:eastAsia="zh-CN"/>
              </w:rPr>
              <w:t>/年</w:t>
            </w:r>
            <w:r>
              <w:rPr>
                <w:rFonts w:hint="eastAsia"/>
              </w:rPr>
              <w:t>；</w:t>
            </w:r>
            <w:r>
              <w:rPr>
                <w:rFonts w:hint="eastAsia"/>
                <w:lang w:eastAsia="zh-CN"/>
              </w:rPr>
              <w:t>完成时间：</w:t>
            </w:r>
            <w:r>
              <w:rPr>
                <w:rFonts w:hint="eastAsia"/>
              </w:rPr>
              <w:t>与工作同步完成</w:t>
            </w:r>
            <w:r>
              <w:rPr>
                <w:rFonts w:hint="eastAsia"/>
                <w:lang w:eastAsia="zh-CN"/>
              </w:rPr>
              <w:t>。</w:t>
            </w:r>
          </w:p>
          <w:p>
            <w:pPr>
              <w:numPr>
                <w:ilvl w:val="0"/>
                <w:numId w:val="0"/>
              </w:numPr>
              <w:ind w:leftChars="0" w:firstLine="210" w:firstLineChars="100"/>
              <w:rPr>
                <w:rFonts w:hint="eastAsia"/>
                <w:lang w:eastAsia="zh-CN"/>
              </w:rPr>
            </w:pPr>
            <w:r>
              <w:rPr>
                <w:rFonts w:hint="eastAsia"/>
                <w:lang w:eastAsia="zh-CN"/>
              </w:rPr>
              <w:t>目标指标管理方案基本适宜，能够完成。</w:t>
            </w:r>
          </w:p>
          <w:p>
            <w:pPr>
              <w:numPr>
                <w:ilvl w:val="0"/>
                <w:numId w:val="0"/>
              </w:numPr>
              <w:ind w:leftChars="0" w:firstLine="210" w:firstLineChars="100"/>
              <w:rPr>
                <w:rFonts w:hint="eastAsia"/>
              </w:rPr>
            </w:pPr>
            <w:r>
              <w:rPr>
                <w:rFonts w:hint="eastAsia"/>
              </w:rPr>
              <w:t>查见公司</w:t>
            </w:r>
            <w:r>
              <w:rPr>
                <w:rFonts w:hint="eastAsia"/>
                <w:lang w:eastAsia="zh-CN"/>
              </w:rPr>
              <w:t>确定的</w:t>
            </w:r>
            <w:r>
              <w:rPr>
                <w:rFonts w:hint="eastAsia"/>
              </w:rPr>
              <w:t>不可接受风险有：1）火灾；</w:t>
            </w:r>
            <w:r>
              <w:rPr>
                <w:rFonts w:hint="eastAsia"/>
                <w:lang w:val="en-US" w:eastAsia="zh-CN"/>
              </w:rPr>
              <w:t>2</w:t>
            </w:r>
            <w:r>
              <w:rPr>
                <w:rFonts w:hint="eastAsia"/>
              </w:rPr>
              <w:t>）</w:t>
            </w:r>
            <w:r>
              <w:rPr>
                <w:rFonts w:hint="eastAsia"/>
                <w:lang w:eastAsia="zh-CN"/>
              </w:rPr>
              <w:t>触电</w:t>
            </w:r>
            <w:r>
              <w:rPr>
                <w:rFonts w:hint="eastAsia"/>
                <w:lang w:val="en-US" w:eastAsia="zh-CN"/>
              </w:rPr>
              <w:t>2</w:t>
            </w:r>
            <w:r>
              <w:rPr>
                <w:rFonts w:hint="eastAsia"/>
              </w:rPr>
              <w:t>项。</w:t>
            </w:r>
          </w:p>
          <w:p>
            <w:pPr>
              <w:numPr>
                <w:ilvl w:val="0"/>
                <w:numId w:val="0"/>
              </w:numPr>
              <w:ind w:leftChars="0" w:firstLine="210" w:firstLineChars="100"/>
              <w:rPr>
                <w:rFonts w:hint="eastAsia"/>
              </w:rPr>
            </w:pPr>
            <w:r>
              <w:rPr>
                <w:rFonts w:hint="eastAsia"/>
              </w:rPr>
              <w:t>抽查：</w:t>
            </w:r>
            <w:r>
              <w:rPr>
                <w:rFonts w:hint="eastAsia"/>
                <w:lang w:eastAsia="zh-CN"/>
              </w:rPr>
              <w:t>预防触电事故</w:t>
            </w:r>
            <w:r>
              <w:rPr>
                <w:rFonts w:hint="eastAsia"/>
              </w:rPr>
              <w:t>确定的管理方案：</w:t>
            </w:r>
          </w:p>
          <w:p>
            <w:pPr>
              <w:spacing w:line="400" w:lineRule="exact"/>
              <w:rPr>
                <w:rFonts w:hint="eastAsia"/>
                <w:lang w:eastAsia="zh-CN"/>
              </w:rPr>
            </w:pPr>
            <w:r>
              <w:rPr>
                <w:rFonts w:hint="eastAsia"/>
              </w:rPr>
              <w:t>目标：防止触电事故发生；指标：重大触电伤亡事故为0；实施</w:t>
            </w:r>
            <w:r>
              <w:rPr>
                <w:rFonts w:hint="eastAsia"/>
                <w:lang w:eastAsia="zh-CN"/>
              </w:rPr>
              <w:t>方案</w:t>
            </w:r>
            <w:r>
              <w:rPr>
                <w:rFonts w:hint="eastAsia"/>
              </w:rPr>
              <w:t>：</w:t>
            </w:r>
            <w:r>
              <w:t>1</w:t>
            </w:r>
            <w:r>
              <w:rPr>
                <w:rFonts w:hint="eastAsia"/>
                <w:lang w:eastAsia="zh-CN"/>
              </w:rPr>
              <w:t>）</w:t>
            </w:r>
            <w:r>
              <w:rPr>
                <w:rFonts w:hint="eastAsia"/>
              </w:rPr>
              <w:t>加设漏电、触电保护装置</w:t>
            </w:r>
            <w:r>
              <w:rPr>
                <w:rFonts w:hint="eastAsia"/>
                <w:lang w:eastAsia="zh-CN"/>
              </w:rPr>
              <w:t>；</w:t>
            </w:r>
            <w:r>
              <w:t>2</w:t>
            </w:r>
            <w:r>
              <w:rPr>
                <w:rFonts w:hint="eastAsia"/>
                <w:lang w:eastAsia="zh-CN"/>
              </w:rPr>
              <w:t>）</w:t>
            </w:r>
            <w:r>
              <w:rPr>
                <w:rFonts w:hint="eastAsia"/>
              </w:rPr>
              <w:t>定期检查，保证用电设备及接电线路完好</w:t>
            </w:r>
            <w:r>
              <w:rPr>
                <w:rFonts w:hint="eastAsia"/>
                <w:lang w:eastAsia="zh-CN"/>
              </w:rPr>
              <w:t>；</w:t>
            </w:r>
            <w:r>
              <w:t>3</w:t>
            </w:r>
            <w:r>
              <w:rPr>
                <w:rFonts w:hint="eastAsia"/>
                <w:lang w:eastAsia="zh-CN"/>
              </w:rPr>
              <w:t>）</w:t>
            </w:r>
            <w:r>
              <w:rPr>
                <w:rFonts w:hint="eastAsia"/>
              </w:rPr>
              <w:t>临时用电，采取安全防护措施，禁止乱拉乱接</w:t>
            </w:r>
            <w:r>
              <w:rPr>
                <w:rFonts w:hint="default"/>
              </w:rPr>
              <w:t>。</w:t>
            </w:r>
            <w:r>
              <w:rPr>
                <w:rFonts w:hint="eastAsia"/>
              </w:rPr>
              <w:t>责任部门：</w:t>
            </w:r>
            <w:r>
              <w:rPr>
                <w:rFonts w:hint="eastAsia"/>
                <w:lang w:eastAsia="zh-CN"/>
              </w:rPr>
              <w:t>公司各部门</w:t>
            </w:r>
            <w:r>
              <w:rPr>
                <w:rFonts w:hint="eastAsia"/>
              </w:rPr>
              <w:t>；检查部门：</w:t>
            </w:r>
            <w:r>
              <w:rPr>
                <w:rFonts w:hint="eastAsia"/>
                <w:lang w:eastAsia="zh-CN"/>
              </w:rPr>
              <w:t>行政部</w:t>
            </w:r>
            <w:r>
              <w:rPr>
                <w:rFonts w:hint="eastAsia"/>
              </w:rPr>
              <w:t>。 投入资金</w:t>
            </w:r>
            <w:r>
              <w:rPr>
                <w:rFonts w:hint="eastAsia"/>
                <w:lang w:val="en-US" w:eastAsia="zh-CN"/>
              </w:rPr>
              <w:t>5000</w:t>
            </w:r>
            <w:r>
              <w:rPr>
                <w:rFonts w:hint="eastAsia"/>
              </w:rPr>
              <w:t>元</w:t>
            </w:r>
            <w:r>
              <w:rPr>
                <w:rFonts w:hint="eastAsia"/>
                <w:lang w:val="en-US" w:eastAsia="zh-CN"/>
              </w:rPr>
              <w:t>/年</w:t>
            </w:r>
            <w:r>
              <w:rPr>
                <w:rFonts w:hint="eastAsia"/>
              </w:rPr>
              <w:t>；</w:t>
            </w:r>
            <w:r>
              <w:rPr>
                <w:rFonts w:hint="eastAsia"/>
                <w:lang w:eastAsia="zh-CN"/>
              </w:rPr>
              <w:t>完成时间：</w:t>
            </w:r>
            <w:r>
              <w:rPr>
                <w:rFonts w:hint="eastAsia"/>
              </w:rPr>
              <w:t>与工作同步完成</w:t>
            </w:r>
            <w:r>
              <w:rPr>
                <w:rFonts w:hint="eastAsia"/>
                <w:lang w:eastAsia="zh-CN"/>
              </w:rPr>
              <w:t>。</w:t>
            </w:r>
          </w:p>
          <w:p>
            <w:pPr>
              <w:numPr>
                <w:ilvl w:val="0"/>
                <w:numId w:val="0"/>
              </w:numPr>
              <w:ind w:leftChars="0" w:firstLine="210" w:firstLineChars="100"/>
            </w:pPr>
            <w:r>
              <w:rPr>
                <w:rFonts w:hint="eastAsia"/>
                <w:lang w:eastAsia="zh-CN"/>
              </w:rPr>
              <w:t>目标指标管理方案基本适宜，能够完成。</w:t>
            </w:r>
          </w:p>
        </w:tc>
        <w:tc>
          <w:tcPr>
            <w:tcW w:w="1585"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tcPr>
          <w:p>
            <w:pPr>
              <w:adjustRightInd w:val="0"/>
              <w:snapToGrid w:val="0"/>
              <w:rPr>
                <w:rFonts w:ascii="宋体" w:hAnsi="宋体" w:cs="新宋体"/>
                <w:szCs w:val="21"/>
              </w:rPr>
            </w:pPr>
            <w:r>
              <w:rPr>
                <w:rFonts w:hint="eastAsia" w:ascii="宋体" w:hAnsi="宋体" w:cs="宋体"/>
                <w:szCs w:val="21"/>
              </w:rPr>
              <w:t>运作环境</w:t>
            </w:r>
          </w:p>
        </w:tc>
        <w:tc>
          <w:tcPr>
            <w:tcW w:w="960" w:type="dxa"/>
          </w:tcPr>
          <w:p>
            <w:pPr>
              <w:rPr>
                <w:rFonts w:ascii="宋体" w:hAnsi="宋体" w:cs="新宋体"/>
                <w:szCs w:val="21"/>
              </w:rPr>
            </w:pPr>
            <w:r>
              <w:rPr>
                <w:rFonts w:hint="eastAsia" w:ascii="宋体" w:hAnsi="宋体" w:cs="宋体"/>
                <w:szCs w:val="21"/>
              </w:rPr>
              <w:t>Q7.1.4</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公司对过程运行环境要素予以识别、确定，包括：</w:t>
            </w:r>
          </w:p>
          <w:p>
            <w:pPr>
              <w:tabs>
                <w:tab w:val="center" w:pos="3169"/>
              </w:tabs>
              <w:spacing w:line="400" w:lineRule="exact"/>
              <w:jc w:val="left"/>
              <w:rPr>
                <w:rFonts w:ascii="宋体" w:hAnsi="宋体" w:cs="宋体"/>
                <w:szCs w:val="21"/>
              </w:rPr>
            </w:pPr>
            <w:r>
              <w:rPr>
                <w:rFonts w:hint="eastAsia" w:ascii="宋体" w:hAnsi="宋体" w:cs="宋体"/>
                <w:szCs w:val="21"/>
              </w:rPr>
              <w:t>人文因素与物理因素的结合，例如：</w:t>
            </w:r>
          </w:p>
          <w:p>
            <w:pPr>
              <w:tabs>
                <w:tab w:val="center" w:pos="3169"/>
              </w:tabs>
              <w:spacing w:line="400" w:lineRule="exact"/>
              <w:jc w:val="left"/>
              <w:rPr>
                <w:rFonts w:ascii="宋体" w:hAnsi="宋体" w:cs="宋体"/>
                <w:szCs w:val="21"/>
              </w:rPr>
            </w:pPr>
            <w:r>
              <w:rPr>
                <w:rFonts w:hint="eastAsia" w:ascii="宋体" w:hAnsi="宋体" w:cs="宋体"/>
                <w:szCs w:val="21"/>
              </w:rPr>
              <w:t>a）社会因素（社会稳定，招工相对容易）；</w:t>
            </w:r>
          </w:p>
          <w:p>
            <w:pPr>
              <w:tabs>
                <w:tab w:val="center" w:pos="3169"/>
              </w:tabs>
              <w:spacing w:line="400" w:lineRule="exact"/>
              <w:jc w:val="left"/>
              <w:rPr>
                <w:rFonts w:ascii="宋体" w:hAnsi="宋体" w:cs="宋体"/>
                <w:szCs w:val="21"/>
              </w:rPr>
            </w:pPr>
            <w:r>
              <w:rPr>
                <w:rFonts w:hint="eastAsia" w:ascii="宋体" w:hAnsi="宋体" w:cs="宋体"/>
                <w:szCs w:val="21"/>
              </w:rPr>
              <w:t>b）工作环境（内部工种环境和外部环境满足公司经营要求）；</w:t>
            </w:r>
          </w:p>
          <w:p>
            <w:pPr>
              <w:tabs>
                <w:tab w:val="center" w:pos="3169"/>
              </w:tabs>
              <w:spacing w:line="400" w:lineRule="exact"/>
              <w:jc w:val="left"/>
              <w:rPr>
                <w:rFonts w:ascii="宋体" w:hAnsi="宋体" w:cs="宋体"/>
                <w:szCs w:val="21"/>
              </w:rPr>
            </w:pPr>
            <w:r>
              <w:rPr>
                <w:rFonts w:hint="eastAsia" w:ascii="宋体" w:hAnsi="宋体" w:cs="宋体"/>
                <w:szCs w:val="21"/>
              </w:rPr>
              <w:t>c）财务因素（公司财务资金状况良好，不存在</w:t>
            </w:r>
            <w:r>
              <w:rPr>
                <w:rFonts w:hint="eastAsia" w:ascii="宋体" w:hAnsi="宋体" w:cs="宋体"/>
                <w:szCs w:val="21"/>
                <w:lang w:eastAsia="zh-CN"/>
              </w:rPr>
              <w:t>不良货</w:t>
            </w:r>
            <w:r>
              <w:rPr>
                <w:rFonts w:hint="eastAsia" w:ascii="宋体" w:hAnsi="宋体" w:cs="宋体"/>
                <w:szCs w:val="21"/>
              </w:rPr>
              <w:t>款等情况）。</w:t>
            </w:r>
          </w:p>
          <w:p>
            <w:pPr>
              <w:tabs>
                <w:tab w:val="center" w:pos="3169"/>
              </w:tabs>
              <w:spacing w:line="400" w:lineRule="exact"/>
              <w:jc w:val="left"/>
              <w:rPr>
                <w:rFonts w:ascii="宋体" w:hAnsi="宋体" w:cs="宋体"/>
                <w:szCs w:val="21"/>
              </w:rPr>
            </w:pPr>
            <w:r>
              <w:rPr>
                <w:rFonts w:hint="eastAsia" w:ascii="宋体" w:hAnsi="宋体" w:cs="宋体"/>
                <w:szCs w:val="21"/>
              </w:rPr>
              <w:t>经现场确认（观察、记录查阅、沟通调查）：</w:t>
            </w:r>
          </w:p>
          <w:p>
            <w:pPr>
              <w:rPr>
                <w:rFonts w:ascii="宋体" w:hAnsi="宋体"/>
                <w:szCs w:val="21"/>
              </w:rPr>
            </w:pPr>
            <w:r>
              <w:rPr>
                <w:rFonts w:hint="eastAsia" w:ascii="宋体" w:hAnsi="宋体" w:cs="宋体"/>
                <w:szCs w:val="21"/>
              </w:rPr>
              <w:t xml:space="preserve">  以上相关的社会因素、工作环境、财务因素等均基本满足要求。</w:t>
            </w:r>
            <w:r>
              <w:rPr>
                <w:rFonts w:hint="eastAsia" w:ascii="宋体" w:hAnsi="宋体" w:cs="宋体"/>
                <w:szCs w:val="21"/>
                <w:lang w:eastAsia="zh-CN"/>
              </w:rPr>
              <w:t>现场见经营办公场所照明光线适宜，空气流通，办公布局合理，楼道内配备了消防设备设施，销售经营场地满足</w:t>
            </w:r>
            <w:r>
              <w:rPr>
                <w:rFonts w:hint="eastAsia" w:ascii="宋体" w:hAnsi="宋体" w:cs="宋体"/>
                <w:szCs w:val="21"/>
              </w:rPr>
              <w:t>许可范围内的预包装食品（不含冷藏冷冻食品）的销售</w:t>
            </w:r>
            <w:r>
              <w:rPr>
                <w:rFonts w:hint="eastAsia" w:ascii="宋体" w:hAnsi="宋体" w:cs="宋体"/>
                <w:szCs w:val="21"/>
                <w:lang w:eastAsia="zh-CN"/>
              </w:rPr>
              <w:t>需求</w:t>
            </w:r>
            <w:r>
              <w:rPr>
                <w:rFonts w:hint="eastAsia" w:ascii="宋体" w:hAnsi="宋体" w:cs="宋体"/>
                <w:szCs w:val="21"/>
              </w:rPr>
              <w:t>。</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2160" w:type="dxa"/>
          </w:tcPr>
          <w:p>
            <w:pPr>
              <w:adjustRightInd w:val="0"/>
              <w:snapToGrid w:val="0"/>
              <w:rPr>
                <w:rFonts w:ascii="宋体" w:hAnsi="宋体" w:cs="新宋体"/>
                <w:szCs w:val="21"/>
              </w:rPr>
            </w:pPr>
            <w:r>
              <w:rPr>
                <w:rFonts w:hint="eastAsia" w:ascii="宋体" w:hAnsi="宋体" w:cs="宋体"/>
                <w:szCs w:val="21"/>
              </w:rPr>
              <w:t>能力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S</w:t>
            </w:r>
            <w:r>
              <w:rPr>
                <w:rFonts w:hint="eastAsia" w:ascii="宋体" w:hAnsi="宋体" w:cs="宋体"/>
                <w:szCs w:val="21"/>
              </w:rPr>
              <w:t>7.2</w:t>
            </w:r>
          </w:p>
          <w:p>
            <w:pPr>
              <w:rPr>
                <w:rFonts w:ascii="宋体" w:hAnsi="宋体" w:cs="新宋体"/>
                <w:szCs w:val="21"/>
              </w:rPr>
            </w:pPr>
          </w:p>
        </w:tc>
        <w:tc>
          <w:tcPr>
            <w:tcW w:w="10004" w:type="dxa"/>
          </w:tcPr>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公司确定了从事的工作影响质量、环境和职业健康安全管理体系绩效和有效性且在公司控制范围内的人员所必要的能力，这些能力主要是基于适当的教育、培训或经历等。</w:t>
            </w:r>
          </w:p>
          <w:p>
            <w:pPr>
              <w:rPr>
                <w:rFonts w:hint="eastAsia" w:ascii="宋体" w:hAnsi="宋体" w:cs="宋体"/>
                <w:szCs w:val="21"/>
              </w:rPr>
            </w:pPr>
          </w:p>
          <w:p>
            <w:pPr>
              <w:tabs>
                <w:tab w:val="center" w:pos="3169"/>
              </w:tabs>
              <w:spacing w:line="400" w:lineRule="exact"/>
              <w:jc w:val="left"/>
              <w:rPr>
                <w:rFonts w:hint="eastAsia" w:ascii="宋体" w:hAnsi="宋体" w:cs="宋体"/>
                <w:szCs w:val="21"/>
              </w:rPr>
            </w:pPr>
            <w:r>
              <w:rPr>
                <w:rFonts w:hint="eastAsia" w:ascii="宋体" w:hAnsi="宋体" w:cs="宋体"/>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hint="eastAsia"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pStyle w:val="2"/>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查人员资质要求：无</w:t>
            </w:r>
          </w:p>
          <w:p>
            <w:pPr>
              <w:tabs>
                <w:tab w:val="center" w:pos="3169"/>
              </w:tabs>
              <w:spacing w:line="400" w:lineRule="exact"/>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提供有2020年度培训计划表，计划培训</w:t>
            </w:r>
            <w:r>
              <w:rPr>
                <w:rFonts w:hint="eastAsia" w:ascii="宋体" w:hAnsi="宋体" w:cs="宋体"/>
                <w:bCs w:val="0"/>
                <w:spacing w:val="0"/>
                <w:kern w:val="2"/>
                <w:sz w:val="21"/>
                <w:szCs w:val="21"/>
                <w:lang w:val="en-US" w:eastAsia="zh-CN" w:bidi="ar-SA"/>
              </w:rPr>
              <w:t>12</w:t>
            </w:r>
            <w:r>
              <w:rPr>
                <w:rFonts w:hint="eastAsia" w:ascii="宋体" w:hAnsi="宋体" w:eastAsia="宋体" w:cs="宋体"/>
                <w:bCs w:val="0"/>
                <w:spacing w:val="0"/>
                <w:kern w:val="2"/>
                <w:sz w:val="21"/>
                <w:szCs w:val="21"/>
                <w:lang w:val="en-US" w:eastAsia="zh-CN" w:bidi="ar-SA"/>
              </w:rPr>
              <w:t>次，已培训</w:t>
            </w:r>
            <w:r>
              <w:rPr>
                <w:rFonts w:hint="eastAsia" w:ascii="宋体" w:hAnsi="宋体" w:cs="宋体"/>
                <w:bCs w:val="0"/>
                <w:spacing w:val="0"/>
                <w:kern w:val="2"/>
                <w:sz w:val="21"/>
                <w:szCs w:val="21"/>
                <w:lang w:val="en-US" w:eastAsia="zh-CN" w:bidi="ar-SA"/>
              </w:rPr>
              <w:t>5</w:t>
            </w:r>
            <w:r>
              <w:rPr>
                <w:rFonts w:hint="eastAsia" w:ascii="宋体" w:hAnsi="宋体" w:eastAsia="宋体" w:cs="宋体"/>
                <w:bCs w:val="0"/>
                <w:spacing w:val="0"/>
                <w:kern w:val="2"/>
                <w:sz w:val="21"/>
                <w:szCs w:val="21"/>
                <w:lang w:val="en-US" w:eastAsia="zh-CN" w:bidi="ar-SA"/>
              </w:rPr>
              <w:t>次。</w:t>
            </w:r>
          </w:p>
          <w:p>
            <w:pPr>
              <w:tabs>
                <w:tab w:val="center" w:pos="3169"/>
              </w:tabs>
              <w:spacing w:line="400" w:lineRule="exact"/>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抽查培训计划和培训记录。</w:t>
            </w:r>
          </w:p>
          <w:p>
            <w:pPr>
              <w:tabs>
                <w:tab w:val="left" w:pos="6660"/>
              </w:tabs>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1、</w:t>
            </w:r>
            <w:r>
              <w:rPr>
                <w:rFonts w:hint="eastAsia" w:ascii="宋体" w:hAnsi="宋体" w:cs="宋体"/>
                <w:bCs w:val="0"/>
                <w:spacing w:val="0"/>
                <w:kern w:val="2"/>
                <w:sz w:val="21"/>
                <w:szCs w:val="21"/>
                <w:lang w:val="en-US" w:eastAsia="zh-CN" w:bidi="ar-SA"/>
              </w:rPr>
              <w:t>2020.1.10</w:t>
            </w:r>
            <w:r>
              <w:rPr>
                <w:rFonts w:hint="eastAsia" w:ascii="宋体" w:hAnsi="宋体" w:eastAsia="宋体" w:cs="宋体"/>
                <w:bCs w:val="0"/>
                <w:spacing w:val="0"/>
                <w:kern w:val="2"/>
                <w:sz w:val="21"/>
                <w:szCs w:val="21"/>
                <w:lang w:val="en-US" w:eastAsia="zh-CN" w:bidi="ar-SA"/>
              </w:rPr>
              <w:t>，管理体系标准知识。培训老师：</w:t>
            </w:r>
            <w:r>
              <w:rPr>
                <w:rFonts w:hint="eastAsia" w:ascii="宋体" w:hAnsi="宋体" w:cs="宋体"/>
                <w:bCs w:val="0"/>
                <w:spacing w:val="0"/>
                <w:kern w:val="2"/>
                <w:sz w:val="21"/>
                <w:szCs w:val="21"/>
                <w:lang w:val="en-US" w:eastAsia="zh-CN" w:bidi="ar-SA"/>
              </w:rPr>
              <w:t>张老师（咨询老师）</w:t>
            </w:r>
            <w:r>
              <w:rPr>
                <w:rFonts w:hint="eastAsia" w:ascii="宋体" w:hAnsi="宋体" w:eastAsia="宋体" w:cs="宋体"/>
                <w:bCs w:val="0"/>
                <w:spacing w:val="0"/>
                <w:kern w:val="2"/>
                <w:sz w:val="21"/>
                <w:szCs w:val="21"/>
                <w:lang w:val="en-US" w:eastAsia="zh-CN" w:bidi="ar-SA"/>
              </w:rPr>
              <w:t xml:space="preserve">  参加培训人员：</w:t>
            </w:r>
            <w:r>
              <w:rPr>
                <w:rFonts w:hint="eastAsia" w:ascii="宋体" w:hAnsi="宋体" w:cs="宋体"/>
                <w:bCs w:val="0"/>
                <w:spacing w:val="0"/>
                <w:kern w:val="2"/>
                <w:sz w:val="21"/>
                <w:szCs w:val="21"/>
                <w:lang w:val="en-US" w:eastAsia="zh-CN" w:bidi="ar-SA"/>
              </w:rPr>
              <w:t>公司全体员工</w:t>
            </w:r>
            <w:r>
              <w:rPr>
                <w:rFonts w:hint="eastAsia" w:ascii="宋体" w:hAnsi="宋体" w:eastAsia="宋体" w:cs="宋体"/>
                <w:bCs w:val="0"/>
                <w:spacing w:val="0"/>
                <w:kern w:val="2"/>
                <w:sz w:val="21"/>
                <w:szCs w:val="21"/>
                <w:lang w:val="en-US" w:eastAsia="zh-CN" w:bidi="ar-SA"/>
              </w:rPr>
              <w:t>。口试确认，均合格。培训效果评价：通过本次培训，使各位人员理解了ISO的基本概念，对 ISO9001、ISO14001、ISO45001的产生、发展及其组成部分有了一定的认识，明白了企业导入ISO9001、ISO14001、ISO45001管理体系标准的意义，对ISO9001管、ISO14001、ISO45001理体系认证的基本程序有了进一步的了解。基本实现了本次的培训目的</w:t>
            </w:r>
            <w:r>
              <w:rPr>
                <w:rFonts w:hint="eastAsia" w:ascii="宋体" w:hAnsi="宋体" w:cs="宋体"/>
                <w:bCs w:val="0"/>
                <w:spacing w:val="0"/>
                <w:kern w:val="2"/>
                <w:sz w:val="21"/>
                <w:szCs w:val="21"/>
                <w:lang w:val="en-US" w:eastAsia="zh-CN" w:bidi="ar-SA"/>
              </w:rPr>
              <w:t>。</w:t>
            </w:r>
            <w:r>
              <w:rPr>
                <w:rFonts w:hint="eastAsia" w:ascii="宋体" w:hAnsi="宋体" w:eastAsia="宋体" w:cs="宋体"/>
                <w:bCs w:val="0"/>
                <w:spacing w:val="0"/>
                <w:kern w:val="2"/>
                <w:sz w:val="21"/>
                <w:szCs w:val="21"/>
                <w:lang w:val="en-US" w:eastAsia="zh-CN" w:bidi="ar-SA"/>
              </w:rPr>
              <w:t>评价人：饶家祥。</w:t>
            </w:r>
          </w:p>
          <w:p>
            <w:pPr>
              <w:tabs>
                <w:tab w:val="left" w:pos="6660"/>
              </w:tabs>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2、2020.</w:t>
            </w:r>
            <w:r>
              <w:rPr>
                <w:rFonts w:hint="eastAsia" w:ascii="宋体" w:hAnsi="宋体" w:cs="宋体"/>
                <w:bCs w:val="0"/>
                <w:spacing w:val="0"/>
                <w:kern w:val="2"/>
                <w:sz w:val="21"/>
                <w:szCs w:val="21"/>
                <w:lang w:val="en-US" w:eastAsia="zh-CN" w:bidi="ar-SA"/>
              </w:rPr>
              <w:t>3</w:t>
            </w:r>
            <w:r>
              <w:rPr>
                <w:rFonts w:hint="eastAsia" w:ascii="宋体" w:hAnsi="宋体" w:eastAsia="宋体" w:cs="宋体"/>
                <w:bCs w:val="0"/>
                <w:spacing w:val="0"/>
                <w:kern w:val="2"/>
                <w:sz w:val="21"/>
                <w:szCs w:val="21"/>
                <w:lang w:val="en-US" w:eastAsia="zh-CN" w:bidi="ar-SA"/>
              </w:rPr>
              <w:t>.</w:t>
            </w:r>
            <w:r>
              <w:rPr>
                <w:rFonts w:hint="eastAsia" w:ascii="宋体" w:hAnsi="宋体" w:cs="宋体"/>
                <w:bCs w:val="0"/>
                <w:spacing w:val="0"/>
                <w:kern w:val="2"/>
                <w:sz w:val="21"/>
                <w:szCs w:val="21"/>
                <w:lang w:val="en-US" w:eastAsia="zh-CN" w:bidi="ar-SA"/>
              </w:rPr>
              <w:t>30</w:t>
            </w:r>
            <w:r>
              <w:rPr>
                <w:rFonts w:hint="eastAsia" w:ascii="宋体" w:hAnsi="宋体" w:eastAsia="宋体" w:cs="宋体"/>
                <w:bCs w:val="0"/>
                <w:spacing w:val="0"/>
                <w:kern w:val="2"/>
                <w:sz w:val="21"/>
                <w:szCs w:val="21"/>
                <w:lang w:val="en-US" w:eastAsia="zh-CN" w:bidi="ar-SA"/>
              </w:rPr>
              <w:t>，</w:t>
            </w:r>
            <w:r>
              <w:rPr>
                <w:rFonts w:hint="eastAsia" w:ascii="宋体" w:hAnsi="宋体" w:cs="宋体"/>
                <w:bCs w:val="0"/>
                <w:spacing w:val="0"/>
                <w:kern w:val="2"/>
                <w:sz w:val="21"/>
                <w:szCs w:val="21"/>
                <w:lang w:val="en-US" w:eastAsia="zh-CN" w:bidi="ar-SA"/>
              </w:rPr>
              <w:t>内部审核员</w:t>
            </w:r>
            <w:r>
              <w:rPr>
                <w:rFonts w:hint="eastAsia" w:ascii="宋体" w:hAnsi="宋体" w:eastAsia="宋体" w:cs="宋体"/>
                <w:bCs w:val="0"/>
                <w:spacing w:val="0"/>
                <w:kern w:val="2"/>
                <w:sz w:val="21"/>
                <w:szCs w:val="21"/>
                <w:lang w:val="en-US" w:eastAsia="zh-CN" w:bidi="ar-SA"/>
              </w:rPr>
              <w:t>培训,培训老师：</w:t>
            </w:r>
            <w:r>
              <w:rPr>
                <w:rFonts w:hint="eastAsia" w:ascii="宋体" w:hAnsi="宋体" w:cs="宋体"/>
                <w:bCs w:val="0"/>
                <w:spacing w:val="0"/>
                <w:kern w:val="2"/>
                <w:sz w:val="21"/>
                <w:szCs w:val="21"/>
                <w:lang w:val="en-US" w:eastAsia="zh-CN" w:bidi="ar-SA"/>
              </w:rPr>
              <w:t>张老师（咨询老师），</w:t>
            </w:r>
            <w:r>
              <w:rPr>
                <w:rFonts w:hint="eastAsia" w:ascii="宋体" w:hAnsi="宋体" w:eastAsia="宋体" w:cs="宋体"/>
                <w:bCs w:val="0"/>
                <w:spacing w:val="0"/>
                <w:kern w:val="2"/>
                <w:sz w:val="21"/>
                <w:szCs w:val="21"/>
                <w:lang w:val="en-US" w:eastAsia="zh-CN" w:bidi="ar-SA"/>
              </w:rPr>
              <w:t xml:space="preserve">  参加培训人员：</w:t>
            </w:r>
            <w:r>
              <w:rPr>
                <w:rFonts w:hint="eastAsia" w:ascii="宋体" w:hAnsi="宋体"/>
                <w:szCs w:val="21"/>
                <w:lang w:eastAsia="zh-CN"/>
              </w:rPr>
              <w:t>饶家祥</w:t>
            </w:r>
            <w:r>
              <w:rPr>
                <w:rFonts w:hint="eastAsia"/>
                <w:szCs w:val="21"/>
              </w:rPr>
              <w:t>、</w:t>
            </w:r>
            <w:r>
              <w:rPr>
                <w:rFonts w:hint="eastAsia"/>
                <w:szCs w:val="21"/>
                <w:lang w:eastAsia="zh-CN"/>
              </w:rPr>
              <w:t>李付瑞</w:t>
            </w:r>
            <w:r>
              <w:rPr>
                <w:rFonts w:hint="eastAsia" w:ascii="宋体" w:hAnsi="宋体" w:eastAsia="宋体" w:cs="宋体"/>
                <w:bCs w:val="0"/>
                <w:spacing w:val="0"/>
                <w:kern w:val="2"/>
                <w:sz w:val="21"/>
                <w:szCs w:val="21"/>
                <w:lang w:val="en-US" w:eastAsia="zh-CN" w:bidi="ar-SA"/>
              </w:rPr>
              <w:t>。</w:t>
            </w:r>
            <w:r>
              <w:rPr>
                <w:rFonts w:hint="eastAsia" w:asciiTheme="minorEastAsia" w:hAnsiTheme="minorEastAsia" w:eastAsiaTheme="minorEastAsia" w:cstheme="minorEastAsia"/>
                <w:sz w:val="21"/>
                <w:szCs w:val="21"/>
                <w:highlight w:val="none"/>
                <w:lang w:eastAsia="zh-CN"/>
              </w:rPr>
              <w:t>培训内容：</w:t>
            </w:r>
            <w:r>
              <w:rPr>
                <w:rFonts w:hint="eastAsia" w:ascii="宋体" w:hAnsi="宋体"/>
                <w:sz w:val="21"/>
                <w:szCs w:val="21"/>
              </w:rPr>
              <w:t>审核的基本概念</w:t>
            </w:r>
            <w:r>
              <w:rPr>
                <w:rFonts w:hint="eastAsia" w:ascii="宋体" w:hAnsi="宋体"/>
                <w:sz w:val="21"/>
                <w:szCs w:val="21"/>
                <w:lang w:eastAsia="zh-CN"/>
              </w:rPr>
              <w:t>；</w:t>
            </w:r>
            <w:r>
              <w:rPr>
                <w:rFonts w:hint="eastAsia" w:ascii="宋体" w:hAnsi="宋体"/>
                <w:sz w:val="21"/>
                <w:szCs w:val="21"/>
              </w:rPr>
              <w:t>质量、环境和职业健康安全管理体系审核的一般步骤</w:t>
            </w:r>
            <w:r>
              <w:rPr>
                <w:rFonts w:hint="eastAsia" w:ascii="宋体" w:hAnsi="宋体"/>
                <w:sz w:val="21"/>
                <w:szCs w:val="21"/>
                <w:lang w:eastAsia="zh-CN"/>
              </w:rPr>
              <w:t>；</w:t>
            </w:r>
            <w:r>
              <w:rPr>
                <w:rFonts w:hint="eastAsia" w:ascii="宋体" w:hAnsi="宋体"/>
                <w:sz w:val="21"/>
                <w:szCs w:val="21"/>
              </w:rPr>
              <w:t>内部审核的基本要求和特点</w:t>
            </w:r>
            <w:r>
              <w:rPr>
                <w:rFonts w:hint="eastAsia" w:ascii="宋体" w:hAnsi="宋体"/>
                <w:sz w:val="21"/>
                <w:szCs w:val="21"/>
                <w:lang w:eastAsia="zh-CN"/>
              </w:rPr>
              <w:t>等；</w:t>
            </w:r>
            <w:r>
              <w:rPr>
                <w:rFonts w:hint="eastAsia" w:asciiTheme="minorEastAsia" w:hAnsiTheme="minorEastAsia" w:eastAsiaTheme="minorEastAsia" w:cstheme="minorEastAsia"/>
                <w:sz w:val="21"/>
                <w:szCs w:val="21"/>
                <w:highlight w:val="none"/>
              </w:rPr>
              <w:t>口试确认，均合格。培训效果评价：</w:t>
            </w:r>
            <w:r>
              <w:rPr>
                <w:rFonts w:hint="eastAsia" w:ascii="宋体" w:hAnsi="宋体"/>
                <w:sz w:val="21"/>
                <w:szCs w:val="21"/>
              </w:rPr>
              <w:t>通过学习对内审的工作有了认识和提高，达到培训效果，并取得总经理的授权</w:t>
            </w:r>
            <w:r>
              <w:rPr>
                <w:rFonts w:hint="eastAsia" w:asciiTheme="minorEastAsia" w:hAnsiTheme="minorEastAsia" w:eastAsiaTheme="minorEastAsia" w:cstheme="minorEastAsia"/>
                <w:sz w:val="21"/>
                <w:szCs w:val="21"/>
                <w:highlight w:val="none"/>
              </w:rPr>
              <w:t>。评价人：</w:t>
            </w:r>
            <w:r>
              <w:rPr>
                <w:rFonts w:hint="eastAsia" w:ascii="宋体" w:hAnsi="宋体" w:eastAsia="宋体" w:cs="宋体"/>
                <w:bCs w:val="0"/>
                <w:spacing w:val="0"/>
                <w:kern w:val="2"/>
                <w:sz w:val="21"/>
                <w:szCs w:val="21"/>
                <w:lang w:val="en-US" w:eastAsia="zh-CN" w:bidi="ar-SA"/>
              </w:rPr>
              <w:t>饶家祥。</w:t>
            </w:r>
          </w:p>
          <w:p>
            <w:pPr>
              <w:tabs>
                <w:tab w:val="center" w:pos="3169"/>
              </w:tabs>
              <w:spacing w:line="400" w:lineRule="exact"/>
              <w:jc w:val="left"/>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w:t>
            </w:r>
          </w:p>
          <w:p>
            <w:pPr>
              <w:tabs>
                <w:tab w:val="center" w:pos="3169"/>
              </w:tabs>
              <w:spacing w:line="400" w:lineRule="exact"/>
              <w:jc w:val="left"/>
              <w:rPr>
                <w:rFonts w:ascii="宋体" w:hAnsi="宋体"/>
                <w:szCs w:val="21"/>
              </w:rPr>
            </w:pPr>
            <w:r>
              <w:rPr>
                <w:rFonts w:hint="eastAsia" w:ascii="宋体" w:hAnsi="宋体" w:eastAsia="宋体" w:cs="宋体"/>
                <w:bCs w:val="0"/>
                <w:spacing w:val="0"/>
                <w:kern w:val="2"/>
                <w:sz w:val="21"/>
                <w:szCs w:val="21"/>
                <w:lang w:val="en-US" w:eastAsia="zh-CN" w:bidi="ar-SA"/>
              </w:rPr>
              <w:t>其余培训计划均按时进行了培训。</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rPr>
            </w:pPr>
            <w:r>
              <w:rPr>
                <w:rFonts w:hint="eastAsia" w:ascii="宋体" w:hAnsi="宋体" w:cs="宋体"/>
                <w:szCs w:val="21"/>
              </w:rPr>
              <w:t>意识</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S</w:t>
            </w:r>
            <w:r>
              <w:rPr>
                <w:rFonts w:hint="eastAsia" w:ascii="宋体" w:hAnsi="宋体" w:cs="宋体"/>
                <w:szCs w:val="21"/>
              </w:rPr>
              <w:t>7.3</w:t>
            </w:r>
          </w:p>
          <w:p>
            <w:pPr>
              <w:rPr>
                <w:rFonts w:ascii="宋体" w:hAnsi="宋体"/>
                <w:szCs w:val="21"/>
              </w:rPr>
            </w:pP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公司通过宣导、培训、制度约束等方式确保员工能意识到他们从事的活动的相关性及重要性，以及他们对贯彻方针、达成目标及实现QES的有效性的积极贡献，以及其不符合QES要求的后果。</w:t>
            </w:r>
          </w:p>
          <w:p>
            <w:pPr>
              <w:spacing w:line="400" w:lineRule="exact"/>
              <w:ind w:firstLine="420" w:firstLineChars="200"/>
              <w:jc w:val="left"/>
              <w:rPr>
                <w:rFonts w:ascii="宋体" w:hAnsi="宋体"/>
                <w:szCs w:val="21"/>
              </w:rPr>
            </w:pPr>
            <w:r>
              <w:rPr>
                <w:rFonts w:hint="eastAsia" w:ascii="宋体" w:hAnsi="宋体" w:cs="宋体"/>
                <w:szCs w:val="21"/>
              </w:rPr>
              <w:t>---</w:t>
            </w:r>
            <w:r>
              <w:rPr>
                <w:rFonts w:hint="eastAsia" w:ascii="宋体" w:hAnsi="宋体" w:eastAsia="宋体" w:cs="宋体"/>
                <w:szCs w:val="21"/>
              </w:rPr>
              <w:t>经与管理人员</w:t>
            </w:r>
            <w:r>
              <w:rPr>
                <w:rFonts w:hint="eastAsia" w:ascii="宋体" w:hAnsi="宋体"/>
                <w:szCs w:val="21"/>
                <w:lang w:eastAsia="zh-CN"/>
              </w:rPr>
              <w:t>饶家祥</w:t>
            </w:r>
            <w:r>
              <w:rPr>
                <w:rFonts w:hint="eastAsia"/>
                <w:szCs w:val="21"/>
              </w:rPr>
              <w:t>、</w:t>
            </w:r>
            <w:r>
              <w:rPr>
                <w:rFonts w:hint="eastAsia"/>
                <w:szCs w:val="21"/>
                <w:lang w:eastAsia="zh-CN"/>
              </w:rPr>
              <w:t>李付瑞</w:t>
            </w:r>
            <w:r>
              <w:rPr>
                <w:rFonts w:hint="eastAsia" w:ascii="宋体" w:hAnsi="宋体" w:eastAsia="宋体" w:cs="宋体"/>
                <w:szCs w:val="21"/>
                <w:lang w:val="en-US" w:eastAsia="zh-CN"/>
              </w:rPr>
              <w:t>沟</w:t>
            </w:r>
            <w:r>
              <w:rPr>
                <w:rFonts w:hint="eastAsia" w:ascii="宋体" w:hAnsi="宋体" w:eastAsia="宋体" w:cs="宋体"/>
                <w:szCs w:val="21"/>
              </w:rPr>
              <w:t>通了解，</w:t>
            </w:r>
            <w:r>
              <w:rPr>
                <w:rFonts w:hint="eastAsia" w:ascii="宋体" w:hAnsi="宋体" w:cs="宋体"/>
                <w:szCs w:val="21"/>
              </w:rPr>
              <w:t>基本具备以上必要环境和职业健康安全管理体系相关意识。</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QE</w:t>
            </w:r>
            <w:r>
              <w:rPr>
                <w:rFonts w:hint="eastAsia" w:ascii="宋体" w:hAnsi="宋体" w:cs="宋体"/>
                <w:szCs w:val="21"/>
                <w:lang w:val="en-US" w:eastAsia="zh-CN"/>
              </w:rPr>
              <w:t>S</w:t>
            </w:r>
            <w:r>
              <w:rPr>
                <w:rFonts w:hint="eastAsia" w:ascii="宋体" w:hAnsi="宋体" w:cs="宋体"/>
                <w:szCs w:val="21"/>
              </w:rPr>
              <w:t xml:space="preserve">7.4 </w:t>
            </w:r>
          </w:p>
          <w:p>
            <w:pPr>
              <w:rPr>
                <w:rFonts w:ascii="宋体" w:hAnsi="宋体"/>
                <w:szCs w:val="21"/>
              </w:rPr>
            </w:pPr>
          </w:p>
        </w:tc>
        <w:tc>
          <w:tcPr>
            <w:tcW w:w="10004" w:type="dxa"/>
          </w:tcPr>
          <w:p>
            <w:pPr>
              <w:rPr>
                <w:rFonts w:hint="eastAsia" w:ascii="宋体" w:hAnsi="宋体" w:cs="宋体"/>
                <w:szCs w:val="21"/>
              </w:rPr>
            </w:pPr>
            <w:r>
              <w:rPr>
                <w:rFonts w:hint="eastAsia" w:ascii="宋体" w:hAnsi="宋体" w:cs="宋体"/>
                <w:szCs w:val="21"/>
              </w:rPr>
              <w:t>--《</w:t>
            </w:r>
            <w:r>
              <w:rPr>
                <w:rFonts w:hint="eastAsia" w:ascii="宋体" w:hAnsi="宋体"/>
                <w:color w:val="000000"/>
                <w:szCs w:val="21"/>
              </w:rPr>
              <w:t>信息交流、沟通与协商控制程序</w:t>
            </w:r>
            <w:r>
              <w:rPr>
                <w:rFonts w:hint="eastAsia" w:ascii="宋体" w:hAnsi="宋体" w:cs="宋体"/>
                <w:szCs w:val="21"/>
              </w:rPr>
              <w:t>》规定了公司内外信息交流、协商的对象、方式、记录等。</w:t>
            </w:r>
          </w:p>
          <w:p>
            <w:pPr>
              <w:tabs>
                <w:tab w:val="center" w:pos="3169"/>
              </w:tabs>
              <w:spacing w:line="400" w:lineRule="exact"/>
              <w:jc w:val="left"/>
              <w:rPr>
                <w:rFonts w:hint="eastAsia"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hint="eastAsia" w:ascii="宋体" w:hAnsi="宋体" w:cs="宋体"/>
                <w:szCs w:val="21"/>
              </w:rPr>
            </w:pPr>
            <w:r>
              <w:rPr>
                <w:rFonts w:hint="eastAsia" w:ascii="宋体" w:hAnsi="宋体" w:cs="宋体"/>
                <w:szCs w:val="21"/>
              </w:rPr>
              <w:t>公司员工参与协商，员工提出参与安全知识的学习和培训，需要发放劳保用品。</w:t>
            </w:r>
          </w:p>
          <w:p>
            <w:pPr>
              <w:tabs>
                <w:tab w:val="center" w:pos="3169"/>
              </w:tabs>
              <w:spacing w:line="400" w:lineRule="exact"/>
              <w:jc w:val="left"/>
              <w:rPr>
                <w:rFonts w:hint="eastAsia"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rPr>
              <w:t>查见：公</w:t>
            </w:r>
            <w:r>
              <w:rPr>
                <w:rFonts w:hint="eastAsia" w:ascii="宋体" w:hAnsi="宋体" w:cs="宋体"/>
                <w:szCs w:val="21"/>
                <w:highlight w:val="none"/>
              </w:rPr>
              <w:t>司内部会议记录表，沟通信息包括：</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告知员工：质量和环境管理者代表是</w:t>
            </w:r>
            <w:r>
              <w:rPr>
                <w:rFonts w:hint="eastAsia" w:ascii="宋体" w:hAnsi="宋体"/>
                <w:szCs w:val="21"/>
                <w:lang w:eastAsia="zh-CN"/>
              </w:rPr>
              <w:t>饶家祥</w:t>
            </w:r>
            <w:r>
              <w:rPr>
                <w:rFonts w:hint="eastAsia" w:ascii="宋体" w:hAnsi="宋体" w:cs="宋体"/>
                <w:szCs w:val="21"/>
                <w:highlight w:val="none"/>
              </w:rPr>
              <w:t>：</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告知员工：</w:t>
            </w:r>
            <w:r>
              <w:rPr>
                <w:rFonts w:hint="eastAsia" w:ascii="宋体" w:hAnsi="宋体" w:cs="宋体"/>
                <w:szCs w:val="21"/>
                <w:highlight w:val="none"/>
                <w:lang w:eastAsia="zh-CN"/>
              </w:rPr>
              <w:t>职业健康安全事务代表是李付瑞</w:t>
            </w:r>
            <w:r>
              <w:rPr>
                <w:rFonts w:hint="eastAsia" w:ascii="宋体" w:hAnsi="宋体" w:cs="宋体"/>
                <w:szCs w:val="21"/>
                <w:highlight w:val="none"/>
              </w:rPr>
              <w:t>；</w:t>
            </w:r>
          </w:p>
          <w:p>
            <w:pPr>
              <w:tabs>
                <w:tab w:val="center" w:pos="3169"/>
              </w:tabs>
              <w:spacing w:line="400" w:lineRule="exact"/>
              <w:jc w:val="left"/>
              <w:rPr>
                <w:rFonts w:hint="eastAsia" w:ascii="宋体" w:hAnsi="宋体" w:cs="宋体"/>
                <w:szCs w:val="21"/>
              </w:rPr>
            </w:pPr>
            <w:r>
              <w:rPr>
                <w:rFonts w:hint="eastAsia" w:ascii="宋体" w:hAnsi="宋体" w:cs="宋体"/>
                <w:szCs w:val="21"/>
              </w:rPr>
              <w:t>告知员工：环境及职业健康安全管理体系建立的依据、标准和意义，公司按标准和规定要求对相关方出具了环境和职业健康安全告知书。告知书涉及公司管理方针及在生产活动、服务过程中的相关承诺。</w:t>
            </w:r>
          </w:p>
          <w:p>
            <w:pPr>
              <w:tabs>
                <w:tab w:val="center" w:pos="3169"/>
              </w:tabs>
              <w:spacing w:line="400" w:lineRule="exact"/>
              <w:jc w:val="left"/>
              <w:rPr>
                <w:rFonts w:hint="eastAsia" w:ascii="宋体" w:hAnsi="宋体" w:cs="宋体"/>
                <w:szCs w:val="21"/>
              </w:rPr>
            </w:pPr>
            <w:r>
              <w:rPr>
                <w:rFonts w:hint="eastAsia" w:ascii="宋体" w:hAnsi="宋体" w:cs="宋体"/>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hint="eastAsia" w:ascii="宋体" w:hAnsi="宋体" w:cs="宋体"/>
                <w:szCs w:val="21"/>
              </w:rPr>
            </w:pPr>
            <w:r>
              <w:rPr>
                <w:rFonts w:hint="eastAsia" w:ascii="宋体" w:hAnsi="宋体" w:cs="宋体"/>
                <w:szCs w:val="21"/>
              </w:rPr>
              <w:t>将环境管理、劳动保护要求、安全要求和意义作为新员工岗前培训内容。</w:t>
            </w:r>
          </w:p>
          <w:p>
            <w:pPr>
              <w:tabs>
                <w:tab w:val="center" w:pos="3169"/>
              </w:tabs>
              <w:spacing w:line="400" w:lineRule="exact"/>
              <w:jc w:val="left"/>
              <w:rPr>
                <w:rFonts w:hint="eastAsia" w:ascii="宋体" w:hAnsi="宋体" w:cs="宋体"/>
                <w:szCs w:val="21"/>
              </w:rPr>
            </w:pPr>
            <w:r>
              <w:rPr>
                <w:rFonts w:hint="eastAsia" w:ascii="宋体" w:hAnsi="宋体" w:cs="宋体"/>
                <w:szCs w:val="21"/>
              </w:rPr>
              <w:t>与职业健康安全事务代表</w:t>
            </w:r>
            <w:r>
              <w:rPr>
                <w:rFonts w:hint="eastAsia" w:ascii="宋体" w:hAnsi="宋体" w:cs="宋体"/>
                <w:color w:val="auto"/>
                <w:szCs w:val="21"/>
                <w:lang w:eastAsia="zh-CN"/>
              </w:rPr>
              <w:t>李付瑞</w:t>
            </w:r>
            <w:r>
              <w:rPr>
                <w:rFonts w:hint="eastAsia" w:ascii="宋体" w:hAnsi="宋体" w:cs="宋体"/>
                <w:szCs w:val="21"/>
                <w:lang w:val="en-GB"/>
              </w:rPr>
              <w:t>，</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cs="宋体"/>
                <w:szCs w:val="21"/>
              </w:rPr>
            </w:pPr>
            <w:r>
              <w:rPr>
                <w:rFonts w:hint="eastAsia" w:ascii="宋体" w:hAnsi="宋体" w:cs="宋体"/>
                <w:szCs w:val="21"/>
              </w:rPr>
              <w:t>询问职业健康安全事务代表</w:t>
            </w:r>
            <w:r>
              <w:rPr>
                <w:rFonts w:hint="eastAsia" w:ascii="宋体" w:hAnsi="宋体" w:cs="宋体"/>
                <w:color w:val="auto"/>
                <w:szCs w:val="21"/>
                <w:lang w:eastAsia="zh-CN"/>
              </w:rPr>
              <w:t>李付瑞</w:t>
            </w:r>
            <w:r>
              <w:rPr>
                <w:rFonts w:hint="eastAsia" w:ascii="宋体" w:hAnsi="宋体" w:cs="宋体"/>
                <w:szCs w:val="21"/>
              </w:rPr>
              <w:t>，了解到暂未发生员工与企业的劳动纠纷、工伤、员工投诉、员工权益争执等情况。</w:t>
            </w:r>
          </w:p>
          <w:p>
            <w:pPr>
              <w:spacing w:line="360" w:lineRule="auto"/>
              <w:ind w:firstLine="420" w:firstLineChars="200"/>
              <w:rPr>
                <w:rFonts w:ascii="宋体" w:hAnsi="宋体"/>
                <w:szCs w:val="21"/>
              </w:rPr>
            </w:pPr>
            <w:r>
              <w:rPr>
                <w:rFonts w:hint="eastAsia" w:ascii="宋体" w:hAnsi="宋体" w:cs="宋体"/>
                <w:szCs w:val="21"/>
              </w:rPr>
              <w:t>审核时未发现有相关方投诉等安全违规情况发生。</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tcPr>
          <w:p>
            <w:pPr>
              <w:rPr>
                <w:rFonts w:ascii="宋体" w:hAnsi="宋体" w:cs="新宋体"/>
                <w:szCs w:val="21"/>
              </w:rPr>
            </w:pPr>
            <w:r>
              <w:rPr>
                <w:rFonts w:hint="eastAsia" w:ascii="宋体" w:hAnsi="宋体" w:cs="新宋体"/>
                <w:szCs w:val="21"/>
              </w:rPr>
              <w:t>QE</w:t>
            </w:r>
            <w:r>
              <w:rPr>
                <w:rFonts w:hint="eastAsia" w:ascii="宋体" w:hAnsi="宋体" w:cs="新宋体"/>
                <w:szCs w:val="21"/>
                <w:lang w:val="en-US" w:eastAsia="zh-CN"/>
              </w:rPr>
              <w:t>S</w:t>
            </w:r>
            <w:r>
              <w:rPr>
                <w:rFonts w:hint="eastAsia" w:ascii="宋体" w:hAnsi="宋体" w:cs="新宋体"/>
                <w:szCs w:val="21"/>
              </w:rPr>
              <w:t>7.5</w:t>
            </w:r>
          </w:p>
          <w:p>
            <w:pPr>
              <w:rPr>
                <w:rFonts w:ascii="宋体" w:hAnsi="宋体" w:cs="宋体"/>
                <w:szCs w:val="21"/>
              </w:rPr>
            </w:pPr>
          </w:p>
        </w:tc>
        <w:tc>
          <w:tcPr>
            <w:tcW w:w="10004" w:type="dxa"/>
          </w:tcPr>
          <w:p>
            <w:pPr>
              <w:tabs>
                <w:tab w:val="center" w:pos="3169"/>
              </w:tabs>
              <w:spacing w:line="400" w:lineRule="exact"/>
              <w:jc w:val="left"/>
              <w:rPr>
                <w:rFonts w:hint="eastAsia" w:ascii="宋体" w:hAnsi="宋体" w:cs="宋体"/>
                <w:szCs w:val="21"/>
              </w:rPr>
            </w:pPr>
            <w:r>
              <w:rPr>
                <w:rFonts w:hint="eastAsia" w:ascii="宋体" w:hAnsi="宋体" w:cs="宋体"/>
                <w:szCs w:val="21"/>
              </w:rPr>
              <w:t>----有《文件和记录</w:t>
            </w:r>
            <w:r>
              <w:rPr>
                <w:rFonts w:hint="eastAsia" w:ascii="宋体" w:hAnsi="宋体" w:cs="宋体"/>
                <w:szCs w:val="21"/>
                <w:lang w:eastAsia="zh-CN"/>
              </w:rPr>
              <w:t>管理</w:t>
            </w:r>
            <w:r>
              <w:rPr>
                <w:rFonts w:hint="eastAsia" w:ascii="宋体" w:hAnsi="宋体" w:cs="宋体"/>
                <w:szCs w:val="21"/>
              </w:rPr>
              <w:t>程序》，体系文件生效实施日期为20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5</w:t>
            </w:r>
            <w:r>
              <w:rPr>
                <w:rFonts w:hint="eastAsia" w:ascii="宋体" w:hAnsi="宋体" w:cs="宋体"/>
                <w:szCs w:val="21"/>
              </w:rPr>
              <w:t>日，文件规定了质量、环境和安全职业健康文件的编制、审批、评审、编号、回收、发放、更改、换版、作废等的管理和控制。</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w:t>
            </w:r>
            <w:r>
              <w:rPr>
                <w:rFonts w:hint="eastAsia" w:ascii="宋体" w:hAnsi="宋体" w:cs="宋体"/>
                <w:szCs w:val="21"/>
                <w:lang w:val="en-US" w:eastAsia="zh-CN"/>
              </w:rPr>
              <w:t>25</w:t>
            </w:r>
            <w:r>
              <w:rPr>
                <w:rFonts w:hint="eastAsia" w:ascii="宋体" w:hAnsi="宋体" w:cs="宋体"/>
                <w:szCs w:val="21"/>
              </w:rPr>
              <w:t>个，另有公司制定的《员工入职要求及岗位职责》、《质量目标分解》等文件。</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查《环境、职业健康安全法律法规及其他要求清单》，内容有国家和地方与质量、环境和职业健康安全管理体系相关适用法律法规。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lang w:eastAsia="zh-CN"/>
              </w:rPr>
              <w:t>对负责人讲</w:t>
            </w:r>
            <w:r>
              <w:rPr>
                <w:rFonts w:hint="eastAsia" w:ascii="宋体" w:hAnsi="宋体" w:cs="宋体"/>
                <w:szCs w:val="21"/>
              </w:rPr>
              <w:t>电子文档需要责任部门留下发放记录，并告知换页处置要求。</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待改进：</w:t>
            </w:r>
          </w:p>
          <w:p>
            <w:pPr>
              <w:tabs>
                <w:tab w:val="center" w:pos="3169"/>
              </w:tabs>
              <w:spacing w:line="400" w:lineRule="exact"/>
              <w:jc w:val="left"/>
              <w:rPr>
                <w:rFonts w:ascii="宋体" w:hAnsi="宋体" w:cs="宋体"/>
                <w:szCs w:val="21"/>
              </w:rPr>
            </w:pPr>
            <w:r>
              <w:rPr>
                <w:rFonts w:hint="eastAsia" w:ascii="宋体" w:hAnsi="宋体" w:cs="宋体"/>
                <w:szCs w:val="21"/>
              </w:rPr>
              <w:t>未对电子文档的安全性管理做出明确规定。</w:t>
            </w:r>
          </w:p>
          <w:p>
            <w:pPr>
              <w:tabs>
                <w:tab w:val="center" w:pos="3169"/>
              </w:tabs>
              <w:spacing w:line="400" w:lineRule="exact"/>
              <w:jc w:val="left"/>
              <w:rPr>
                <w:rFonts w:ascii="宋体" w:hAnsi="宋体" w:cs="宋体"/>
                <w:szCs w:val="21"/>
              </w:rPr>
            </w:pPr>
            <w:r>
              <w:rPr>
                <w:rFonts w:hint="eastAsia" w:ascii="宋体" w:hAnsi="宋体" w:cs="宋体"/>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w:t>
            </w:r>
            <w:r>
              <w:rPr>
                <w:rFonts w:hint="eastAsia" w:ascii="宋体" w:hAnsi="宋体" w:cs="宋体"/>
                <w:szCs w:val="21"/>
                <w:lang w:eastAsia="zh-CN"/>
              </w:rPr>
              <w:t>行政部</w:t>
            </w:r>
            <w:r>
              <w:rPr>
                <w:rFonts w:hint="eastAsia" w:ascii="宋体" w:hAnsi="宋体" w:cs="宋体"/>
                <w:szCs w:val="21"/>
              </w:rPr>
              <w:t>主要负责归档公司质量、环境及职业健康安全的标识、编目、保管、贮存，负责本程序的归口管理。见</w:t>
            </w:r>
            <w:r>
              <w:rPr>
                <w:rFonts w:hint="eastAsia" w:ascii="宋体" w:hAnsi="宋体" w:cs="宋体"/>
                <w:szCs w:val="21"/>
                <w:lang w:eastAsia="zh-CN"/>
              </w:rPr>
              <w:t>行政部</w:t>
            </w:r>
            <w:r>
              <w:rPr>
                <w:rFonts w:hint="eastAsia" w:ascii="宋体" w:hAnsi="宋体" w:cs="宋体"/>
                <w:szCs w:val="21"/>
              </w:rPr>
              <w:t>保管的记录：</w:t>
            </w:r>
          </w:p>
          <w:p>
            <w:pPr>
              <w:tabs>
                <w:tab w:val="center" w:pos="3169"/>
              </w:tabs>
              <w:spacing w:line="400" w:lineRule="exact"/>
              <w:jc w:val="left"/>
              <w:rPr>
                <w:rFonts w:ascii="宋体" w:hAnsi="宋体" w:cs="宋体"/>
                <w:szCs w:val="21"/>
              </w:rPr>
            </w:pPr>
            <w:r>
              <w:rPr>
                <w:rFonts w:hint="eastAsia" w:ascii="宋体" w:hAnsi="宋体" w:cs="宋体"/>
                <w:szCs w:val="21"/>
              </w:rPr>
              <w:t>a. 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 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 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ind w:firstLine="420" w:firstLineChars="200"/>
              <w:rPr>
                <w:rFonts w:ascii="宋体" w:hAnsi="宋体" w:cs="宋体"/>
                <w:szCs w:val="21"/>
              </w:rPr>
            </w:pPr>
            <w:r>
              <w:rPr>
                <w:rFonts w:hint="eastAsia" w:ascii="宋体" w:hAnsi="宋体" w:cs="宋体"/>
                <w:szCs w:val="21"/>
              </w:rPr>
              <w:t>所见记录反映</w:t>
            </w:r>
            <w:r>
              <w:rPr>
                <w:rFonts w:hint="eastAsia" w:ascii="宋体" w:hAnsi="宋体" w:cs="宋体"/>
                <w:szCs w:val="21"/>
                <w:lang w:eastAsia="zh-CN"/>
              </w:rPr>
              <w:t>行政部</w:t>
            </w:r>
            <w:r>
              <w:rPr>
                <w:rFonts w:hint="eastAsia" w:ascii="宋体" w:hAnsi="宋体" w:cs="宋体"/>
                <w:szCs w:val="21"/>
              </w:rPr>
              <w:t>能够按照记录控制要求进行管理，记录保存完整，填写清晰、工整。记录控制符合要求。</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color w:val="000000"/>
                <w:szCs w:val="21"/>
                <w:lang w:eastAsia="zh-CN"/>
              </w:rPr>
              <w:t>环境因素识别与评价</w:t>
            </w:r>
            <w:r>
              <w:rPr>
                <w:rFonts w:hint="eastAsia" w:ascii="宋体" w:hAnsi="宋体" w:cs="宋体"/>
                <w:color w:val="000000"/>
                <w:szCs w:val="21"/>
              </w:rPr>
              <w:t>控制程序</w:t>
            </w:r>
            <w:r>
              <w:rPr>
                <w:rFonts w:hint="eastAsia" w:ascii="宋体" w:hAnsi="宋体" w:cs="宋体"/>
                <w:szCs w:val="21"/>
              </w:rPr>
              <w:t>》，上述文件对识别和评价方法、程序、职责、记录作了规定。</w:t>
            </w:r>
          </w:p>
          <w:p>
            <w:pPr>
              <w:tabs>
                <w:tab w:val="center" w:pos="3169"/>
              </w:tabs>
              <w:spacing w:line="400" w:lineRule="exact"/>
              <w:jc w:val="left"/>
              <w:rPr>
                <w:rFonts w:ascii="宋体" w:hAnsi="宋体" w:cs="宋体"/>
                <w:szCs w:val="21"/>
              </w:rPr>
            </w:pPr>
            <w:r>
              <w:rPr>
                <w:rFonts w:hint="eastAsia" w:ascii="宋体" w:hAnsi="宋体" w:cs="宋体"/>
                <w:szCs w:val="21"/>
                <w:lang w:eastAsia="zh-CN"/>
              </w:rPr>
              <w:t>行政部</w:t>
            </w:r>
            <w:r>
              <w:rPr>
                <w:rFonts w:hint="eastAsia" w:ascii="宋体" w:hAnsi="宋体" w:cs="宋体"/>
                <w:szCs w:val="21"/>
              </w:rPr>
              <w:t>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17</w:t>
            </w:r>
            <w:r>
              <w:rPr>
                <w:rFonts w:hint="eastAsia" w:ascii="宋体" w:hAnsi="宋体" w:cs="宋体"/>
                <w:szCs w:val="21"/>
              </w:rPr>
              <w:t>日组织了各个部门开展了环境因素的识别工作。</w:t>
            </w:r>
          </w:p>
          <w:p>
            <w:pPr>
              <w:tabs>
                <w:tab w:val="center" w:pos="3169"/>
              </w:tabs>
              <w:spacing w:line="400" w:lineRule="exact"/>
              <w:jc w:val="left"/>
              <w:rPr>
                <w:rFonts w:ascii="宋体" w:hAnsi="宋体" w:cs="宋体"/>
                <w:szCs w:val="21"/>
              </w:rPr>
            </w:pPr>
            <w:r>
              <w:rPr>
                <w:rFonts w:hint="eastAsia" w:ascii="宋体" w:hAnsi="宋体" w:eastAsia="宋体" w:cs="宋体"/>
                <w:szCs w:val="21"/>
              </w:rPr>
              <w:t>查见：《环境因素</w:t>
            </w:r>
            <w:r>
              <w:rPr>
                <w:rFonts w:hint="eastAsia" w:ascii="宋体" w:hAnsi="宋体" w:cs="宋体"/>
                <w:szCs w:val="21"/>
                <w:lang w:eastAsia="zh-CN"/>
              </w:rPr>
              <w:t>调查</w:t>
            </w:r>
            <w:r>
              <w:rPr>
                <w:rFonts w:hint="eastAsia" w:ascii="宋体" w:hAnsi="宋体" w:eastAsia="宋体" w:cs="宋体"/>
                <w:szCs w:val="21"/>
              </w:rPr>
              <w:t>表》和《重要环境因素清单》，按照部门和</w:t>
            </w:r>
            <w:r>
              <w:rPr>
                <w:rFonts w:hint="eastAsia" w:ascii="宋体" w:hAnsi="宋体" w:cs="宋体"/>
                <w:szCs w:val="21"/>
              </w:rPr>
              <w:t>经营过程进行识别并评价出公司重要环境因素有</w:t>
            </w:r>
            <w:r>
              <w:rPr>
                <w:rFonts w:hint="eastAsia" w:ascii="宋体" w:hAnsi="宋体" w:cs="宋体"/>
                <w:color w:val="000000" w:themeColor="text1"/>
                <w:szCs w:val="21"/>
              </w:rPr>
              <w:t>：1）固废排放；2）火灾的发生；</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项，识别清楚、准确，评价合理</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查：公司《环境因素评价表》，涉及以下内容：</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生活污水的排放；</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办公垃圾的丢放；</w:t>
            </w:r>
          </w:p>
          <w:p>
            <w:pPr>
              <w:tabs>
                <w:tab w:val="center" w:pos="3169"/>
              </w:tabs>
              <w:spacing w:line="400" w:lineRule="exact"/>
              <w:jc w:val="left"/>
              <w:rPr>
                <w:szCs w:val="21"/>
              </w:rPr>
            </w:pPr>
            <w:r>
              <w:rPr>
                <w:rFonts w:hint="eastAsia" w:ascii="宋体" w:hAnsi="宋体" w:cs="宋体"/>
                <w:szCs w:val="21"/>
                <w:lang w:val="en-US" w:eastAsia="zh-CN"/>
              </w:rPr>
              <w:t>3）</w:t>
            </w:r>
            <w:r>
              <w:rPr>
                <w:rFonts w:hint="eastAsia" w:ascii="宋体" w:hAnsi="宋体" w:cs="宋体"/>
                <w:szCs w:val="21"/>
                <w:lang w:eastAsia="zh-CN"/>
              </w:rPr>
              <w:t>空调</w:t>
            </w:r>
            <w:r>
              <w:rPr>
                <w:rFonts w:hint="eastAsia"/>
                <w:szCs w:val="21"/>
              </w:rPr>
              <w:t>设备运转</w:t>
            </w:r>
            <w:r>
              <w:rPr>
                <w:rFonts w:hint="eastAsia"/>
                <w:szCs w:val="21"/>
                <w:lang w:eastAsia="zh-CN"/>
              </w:rPr>
              <w:t>能源的消耗</w:t>
            </w:r>
            <w:r>
              <w:rPr>
                <w:rFonts w:hint="eastAsia"/>
                <w:szCs w:val="21"/>
              </w:rPr>
              <w:t>；</w:t>
            </w:r>
          </w:p>
          <w:p>
            <w:pPr>
              <w:tabs>
                <w:tab w:val="center" w:pos="3169"/>
              </w:tabs>
              <w:spacing w:line="400" w:lineRule="exact"/>
              <w:jc w:val="left"/>
              <w:rPr>
                <w:szCs w:val="21"/>
              </w:rPr>
            </w:pPr>
            <w:r>
              <w:rPr>
                <w:rFonts w:hint="eastAsia" w:ascii="宋体" w:hAnsi="宋体" w:cs="宋体"/>
                <w:szCs w:val="21"/>
                <w:lang w:val="en-US" w:eastAsia="zh-CN"/>
              </w:rPr>
              <w:t>4）</w:t>
            </w:r>
            <w:r>
              <w:rPr>
                <w:rFonts w:hint="eastAsia"/>
                <w:szCs w:val="21"/>
              </w:rPr>
              <w:t>包装物废弃等。</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识别基本清楚、全面。</w:t>
            </w:r>
          </w:p>
          <w:p>
            <w:pPr>
              <w:tabs>
                <w:tab w:val="center" w:pos="3169"/>
              </w:tabs>
              <w:spacing w:line="400" w:lineRule="exact"/>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行政部</w:t>
            </w:r>
            <w:r>
              <w:rPr>
                <w:rFonts w:hint="eastAsia" w:ascii="宋体" w:hAnsi="宋体" w:cs="宋体"/>
                <w:szCs w:val="21"/>
              </w:rPr>
              <w:t>及办公区域的《环境因素</w:t>
            </w:r>
            <w:r>
              <w:rPr>
                <w:rFonts w:hint="eastAsia" w:ascii="宋体" w:hAnsi="宋体" w:cs="宋体"/>
                <w:szCs w:val="21"/>
                <w:lang w:eastAsia="zh-CN"/>
              </w:rPr>
              <w:t>调查</w:t>
            </w:r>
            <w:r>
              <w:rPr>
                <w:rFonts w:hint="eastAsia" w:ascii="宋体" w:hAnsi="宋体" w:cs="宋体"/>
                <w:szCs w:val="21"/>
              </w:rPr>
              <w:t>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a.废硒鼓的丢弃；</w:t>
            </w:r>
          </w:p>
          <w:p>
            <w:pPr>
              <w:tabs>
                <w:tab w:val="center" w:pos="3169"/>
              </w:tabs>
              <w:spacing w:line="400" w:lineRule="exact"/>
              <w:jc w:val="left"/>
              <w:rPr>
                <w:rFonts w:ascii="宋体" w:hAnsi="宋体" w:cs="宋体"/>
                <w:szCs w:val="21"/>
              </w:rPr>
            </w:pPr>
            <w:r>
              <w:rPr>
                <w:rFonts w:hint="eastAsia" w:ascii="宋体" w:hAnsi="宋体" w:cs="宋体"/>
                <w:szCs w:val="21"/>
              </w:rPr>
              <w:t>b.空调机氟里昂的泄露；</w:t>
            </w:r>
          </w:p>
          <w:p>
            <w:pPr>
              <w:tabs>
                <w:tab w:val="center" w:pos="3169"/>
              </w:tabs>
              <w:spacing w:line="400" w:lineRule="exact"/>
              <w:jc w:val="left"/>
              <w:rPr>
                <w:rFonts w:ascii="宋体" w:hAnsi="宋体" w:cs="宋体"/>
                <w:szCs w:val="21"/>
              </w:rPr>
            </w:pPr>
            <w:r>
              <w:rPr>
                <w:rFonts w:hint="eastAsia" w:ascii="宋体" w:hAnsi="宋体" w:cs="宋体"/>
                <w:szCs w:val="21"/>
              </w:rPr>
              <w:t xml:space="preserve">c.包装盒的丢弃； </w:t>
            </w:r>
          </w:p>
          <w:p>
            <w:pPr>
              <w:tabs>
                <w:tab w:val="center" w:pos="3169"/>
              </w:tabs>
              <w:spacing w:line="400" w:lineRule="exact"/>
              <w:jc w:val="left"/>
              <w:rPr>
                <w:rFonts w:ascii="宋体" w:hAnsi="宋体" w:cs="宋体"/>
                <w:szCs w:val="21"/>
              </w:rPr>
            </w:pPr>
            <w:r>
              <w:rPr>
                <w:rFonts w:hint="eastAsia" w:ascii="宋体" w:hAnsi="宋体" w:cs="宋体"/>
                <w:szCs w:val="21"/>
              </w:rPr>
              <w:t>d.废墨盒的丢弃；</w:t>
            </w:r>
          </w:p>
          <w:p>
            <w:pPr>
              <w:tabs>
                <w:tab w:val="center" w:pos="3169"/>
              </w:tabs>
              <w:spacing w:line="400" w:lineRule="exact"/>
              <w:jc w:val="left"/>
              <w:rPr>
                <w:rFonts w:ascii="宋体" w:hAnsi="宋体" w:cs="宋体"/>
                <w:szCs w:val="21"/>
              </w:rPr>
            </w:pPr>
            <w:r>
              <w:rPr>
                <w:rFonts w:hint="eastAsia" w:ascii="宋体" w:hAnsi="宋体" w:cs="宋体"/>
                <w:szCs w:val="21"/>
              </w:rPr>
              <w:t>e．生活污水排放等；</w:t>
            </w:r>
          </w:p>
          <w:p>
            <w:pPr>
              <w:spacing w:line="360" w:lineRule="auto"/>
              <w:ind w:firstLine="420" w:firstLineChars="200"/>
              <w:rPr>
                <w:rFonts w:ascii="宋体" w:hAnsi="宋体" w:cs="宋体"/>
                <w:szCs w:val="21"/>
              </w:rPr>
            </w:pPr>
            <w:r>
              <w:rPr>
                <w:rFonts w:hint="eastAsia" w:ascii="宋体" w:hAnsi="宋体" w:cs="宋体"/>
                <w:szCs w:val="21"/>
              </w:rPr>
              <w:t>识别基本清楚、全面。</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w:t>
            </w:r>
            <w:r>
              <w:rPr>
                <w:rFonts w:hint="eastAsia" w:ascii="宋体" w:hAnsi="宋体" w:cs="新宋体"/>
                <w:szCs w:val="21"/>
                <w:lang w:val="en-US" w:eastAsia="zh-CN"/>
              </w:rPr>
              <w:t>6</w:t>
            </w:r>
            <w:r>
              <w:rPr>
                <w:rFonts w:hint="eastAsia" w:ascii="宋体" w:hAnsi="宋体" w:cs="新宋体"/>
                <w:szCs w:val="21"/>
              </w:rPr>
              <w:t>.</w:t>
            </w:r>
            <w:r>
              <w:rPr>
                <w:rFonts w:hint="eastAsia" w:ascii="宋体" w:hAnsi="宋体" w:cs="新宋体"/>
                <w:szCs w:val="21"/>
                <w:lang w:val="en-US" w:eastAsia="zh-CN"/>
              </w:rPr>
              <w:t>1</w:t>
            </w:r>
            <w:r>
              <w:rPr>
                <w:rFonts w:hint="eastAsia" w:ascii="宋体" w:hAnsi="宋体" w:cs="新宋体"/>
                <w:szCs w:val="21"/>
              </w:rPr>
              <w:t>.</w:t>
            </w:r>
            <w:r>
              <w:rPr>
                <w:rFonts w:hint="eastAsia" w:ascii="宋体" w:hAnsi="宋体" w:cs="新宋体"/>
                <w:szCs w:val="21"/>
                <w:lang w:val="en-US" w:eastAsia="zh-CN"/>
              </w:rPr>
              <w:t>2</w:t>
            </w:r>
            <w:r>
              <w:rPr>
                <w:rFonts w:hint="eastAsia" w:ascii="宋体" w:hAnsi="宋体" w:cs="新宋体"/>
                <w:szCs w:val="21"/>
              </w:rPr>
              <w:t xml:space="preserve"> </w:t>
            </w:r>
          </w:p>
        </w:tc>
        <w:tc>
          <w:tcPr>
            <w:tcW w:w="10004" w:type="dxa"/>
          </w:tcPr>
          <w:p>
            <w:pPr>
              <w:spacing w:line="400" w:lineRule="exact"/>
              <w:jc w:val="left"/>
              <w:rPr>
                <w:rFonts w:ascii="宋体" w:hAnsi="宋体" w:cs="宋体"/>
                <w:szCs w:val="21"/>
              </w:rPr>
            </w:pPr>
            <w:r>
              <w:rPr>
                <w:rFonts w:hint="eastAsia" w:ascii="宋体" w:hAnsi="宋体" w:cs="宋体"/>
                <w:szCs w:val="21"/>
              </w:rPr>
              <w:t>查见：</w:t>
            </w:r>
            <w:r>
              <w:rPr>
                <w:rFonts w:hint="eastAsia" w:ascii="宋体" w:hAnsi="宋体" w:eastAsia="宋体" w:cs="宋体"/>
                <w:szCs w:val="21"/>
              </w:rPr>
              <w:t>《</w:t>
            </w:r>
            <w:r>
              <w:rPr>
                <w:rFonts w:hint="default" w:ascii="宋体" w:hAnsi="宋体" w:eastAsia="宋体" w:cs="宋体"/>
                <w:szCs w:val="21"/>
              </w:rPr>
              <w:t>危险源辨识、风险评价和风险控制程序</w:t>
            </w:r>
            <w:r>
              <w:rPr>
                <w:rFonts w:hint="eastAsia" w:ascii="宋体" w:hAnsi="宋体" w:eastAsia="宋体" w:cs="宋体"/>
                <w:szCs w:val="21"/>
              </w:rPr>
              <w:t>》</w:t>
            </w:r>
          </w:p>
          <w:p>
            <w:pPr>
              <w:spacing w:line="400" w:lineRule="exact"/>
              <w:jc w:val="left"/>
              <w:rPr>
                <w:rFonts w:hint="eastAsia" w:ascii="宋体" w:hAnsi="宋体" w:cs="宋体"/>
                <w:szCs w:val="21"/>
              </w:rPr>
            </w:pPr>
            <w:r>
              <w:rPr>
                <w:rFonts w:hint="eastAsia" w:ascii="宋体" w:hAnsi="宋体" w:cs="宋体"/>
                <w:szCs w:val="21"/>
              </w:rPr>
              <w:t>上述文件对识别和评价方法、程序、职责、记录作了规定。</w:t>
            </w:r>
          </w:p>
          <w:p>
            <w:pPr>
              <w:spacing w:line="400" w:lineRule="exact"/>
              <w:jc w:val="left"/>
              <w:rPr>
                <w:rFonts w:ascii="宋体" w:hAnsi="宋体" w:cs="宋体"/>
                <w:szCs w:val="21"/>
              </w:rPr>
            </w:pPr>
            <w:r>
              <w:rPr>
                <w:rFonts w:hint="eastAsia" w:ascii="宋体" w:hAnsi="宋体" w:eastAsia="宋体" w:cs="宋体"/>
                <w:szCs w:val="21"/>
              </w:rPr>
              <w:t>查见：《危险源辨识评价表》，危险源过打分和小组评议共评价出公司不</w:t>
            </w:r>
            <w:r>
              <w:rPr>
                <w:rFonts w:hint="eastAsia" w:ascii="宋体" w:hAnsi="宋体" w:cs="宋体"/>
                <w:szCs w:val="21"/>
              </w:rPr>
              <w:t>可接受风险：</w:t>
            </w:r>
            <w:r>
              <w:rPr>
                <w:rFonts w:hint="eastAsia" w:ascii="宋体" w:hAnsi="宋体" w:cs="宋体"/>
                <w:szCs w:val="21"/>
                <w:lang w:val="en-US" w:eastAsia="zh-CN"/>
              </w:rPr>
              <w:t>2</w:t>
            </w:r>
            <w:r>
              <w:rPr>
                <w:rFonts w:hint="eastAsia" w:ascii="宋体" w:hAnsi="宋体" w:cs="宋体"/>
                <w:szCs w:val="21"/>
              </w:rPr>
              <w:t>项，分别是：1)火灾；2）</w:t>
            </w:r>
            <w:r>
              <w:rPr>
                <w:rFonts w:hint="eastAsia" w:ascii="宋体" w:hAnsi="宋体" w:cs="宋体"/>
                <w:szCs w:val="21"/>
                <w:lang w:eastAsia="zh-CN"/>
              </w:rPr>
              <w:t>触电。</w:t>
            </w: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抽查确定的</w:t>
            </w:r>
            <w:r>
              <w:rPr>
                <w:rFonts w:hint="eastAsia" w:ascii="宋体" w:hAnsi="宋体" w:cs="宋体"/>
                <w:szCs w:val="21"/>
                <w:lang w:eastAsia="zh-CN"/>
              </w:rPr>
              <w:t>杜绝火灾</w:t>
            </w:r>
            <w:r>
              <w:rPr>
                <w:rFonts w:hint="eastAsia" w:ascii="宋体" w:hAnsi="宋体" w:cs="宋体"/>
                <w:szCs w:val="21"/>
              </w:rPr>
              <w:t>控制措施的策划：</w:t>
            </w:r>
          </w:p>
          <w:p>
            <w:pPr>
              <w:spacing w:line="276" w:lineRule="auto"/>
              <w:rPr>
                <w:rFonts w:ascii="宋体" w:hAnsi="宋体"/>
                <w:szCs w:val="21"/>
              </w:rPr>
            </w:pPr>
            <w:r>
              <w:rPr>
                <w:rFonts w:ascii="宋体" w:hAnsi="宋体"/>
                <w:szCs w:val="21"/>
              </w:rPr>
              <w:t>1</w:t>
            </w:r>
            <w:r>
              <w:rPr>
                <w:rFonts w:hint="eastAsia" w:ascii="宋体" w:hAnsi="宋体"/>
                <w:szCs w:val="21"/>
                <w:lang w:eastAsia="zh-CN"/>
              </w:rPr>
              <w:t>）</w:t>
            </w:r>
            <w:r>
              <w:rPr>
                <w:rFonts w:hint="eastAsia" w:ascii="宋体" w:hAnsi="宋体"/>
                <w:szCs w:val="21"/>
              </w:rPr>
              <w:t xml:space="preserve">合理配置消防灭火器，定期点检； </w:t>
            </w:r>
          </w:p>
          <w:p>
            <w:pPr>
              <w:spacing w:line="276" w:lineRule="auto"/>
              <w:rPr>
                <w:rFonts w:ascii="宋体" w:hAnsi="宋体"/>
                <w:szCs w:val="21"/>
              </w:rPr>
            </w:pPr>
            <w:r>
              <w:rPr>
                <w:rFonts w:ascii="宋体" w:hAnsi="宋体"/>
                <w:szCs w:val="21"/>
              </w:rPr>
              <w:t>2</w:t>
            </w:r>
            <w:r>
              <w:rPr>
                <w:rFonts w:hint="eastAsia" w:ascii="宋体" w:hAnsi="宋体"/>
                <w:szCs w:val="21"/>
                <w:lang w:eastAsia="zh-CN"/>
              </w:rPr>
              <w:t>）</w:t>
            </w:r>
            <w:r>
              <w:rPr>
                <w:rFonts w:hint="eastAsia" w:ascii="宋体" w:hAnsi="宋体"/>
                <w:szCs w:val="21"/>
              </w:rPr>
              <w:t>组织员工安全知识培训，提高消防意识和技能水平；</w:t>
            </w:r>
          </w:p>
          <w:p>
            <w:pPr>
              <w:spacing w:line="276" w:lineRule="auto"/>
              <w:rPr>
                <w:rFonts w:ascii="宋体" w:hAnsi="宋体"/>
                <w:szCs w:val="21"/>
              </w:rPr>
            </w:pPr>
            <w:r>
              <w:rPr>
                <w:rFonts w:ascii="宋体" w:hAnsi="宋体"/>
                <w:szCs w:val="21"/>
              </w:rPr>
              <w:t>3</w:t>
            </w:r>
            <w:r>
              <w:rPr>
                <w:rFonts w:hint="eastAsia" w:ascii="宋体" w:hAnsi="宋体"/>
                <w:szCs w:val="21"/>
                <w:lang w:eastAsia="zh-CN"/>
              </w:rPr>
              <w:t>）</w:t>
            </w:r>
            <w:r>
              <w:rPr>
                <w:rFonts w:hint="eastAsia" w:ascii="宋体" w:hAnsi="宋体"/>
                <w:szCs w:val="21"/>
              </w:rPr>
              <w:t xml:space="preserve">制定火灾应急预案，并定期进行消防演练； </w:t>
            </w:r>
          </w:p>
          <w:p>
            <w:pPr>
              <w:spacing w:line="400" w:lineRule="exact"/>
              <w:jc w:val="left"/>
              <w:rPr>
                <w:rFonts w:ascii="宋体" w:hAnsi="宋体" w:cs="宋体"/>
                <w:szCs w:val="21"/>
              </w:rPr>
            </w:pP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rPr>
              <w:t>定期对各种线路、机械设备进行检查保养，使之处于安全状态；</w:t>
            </w:r>
            <w:r>
              <w:rPr>
                <w:rFonts w:hint="eastAsia" w:ascii="宋体" w:hAnsi="宋体" w:cs="宋体"/>
                <w:szCs w:val="21"/>
              </w:rPr>
              <w:t>查见：</w:t>
            </w:r>
            <w:r>
              <w:rPr>
                <w:rFonts w:hint="eastAsia" w:ascii="宋体" w:hAnsi="宋体" w:cs="宋体"/>
                <w:szCs w:val="21"/>
                <w:lang w:eastAsia="zh-CN"/>
              </w:rPr>
              <w:t>行政部</w:t>
            </w:r>
            <w:r>
              <w:rPr>
                <w:rFonts w:hint="eastAsia" w:ascii="宋体" w:hAnsi="宋体" w:cs="宋体"/>
                <w:szCs w:val="21"/>
              </w:rPr>
              <w:t>及办公区域《危险辨识及风险评价表》</w:t>
            </w:r>
          </w:p>
          <w:p>
            <w:pPr>
              <w:spacing w:line="400" w:lineRule="exact"/>
              <w:jc w:val="left"/>
              <w:rPr>
                <w:rFonts w:ascii="宋体" w:hAnsi="宋体" w:cs="宋体"/>
                <w:szCs w:val="21"/>
              </w:rPr>
            </w:pPr>
            <w:r>
              <w:rPr>
                <w:rFonts w:hint="eastAsia" w:ascii="宋体" w:hAnsi="宋体" w:cs="宋体"/>
                <w:szCs w:val="21"/>
              </w:rPr>
              <w:t>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17</w:t>
            </w:r>
            <w:r>
              <w:rPr>
                <w:rFonts w:hint="eastAsia" w:ascii="宋体" w:hAnsi="宋体" w:cs="宋体"/>
                <w:szCs w:val="21"/>
              </w:rPr>
              <w:t>日发布</w:t>
            </w:r>
          </w:p>
          <w:p>
            <w:pPr>
              <w:spacing w:line="400" w:lineRule="exact"/>
              <w:jc w:val="left"/>
              <w:rPr>
                <w:rFonts w:ascii="宋体" w:hAnsi="宋体" w:cs="宋体"/>
                <w:color w:val="000000" w:themeColor="text1"/>
                <w:szCs w:val="21"/>
              </w:rPr>
            </w:pPr>
            <w:r>
              <w:rPr>
                <w:rFonts w:hint="eastAsia" w:ascii="宋体" w:hAnsi="宋体" w:cs="宋体"/>
                <w:szCs w:val="21"/>
                <w:lang w:eastAsia="zh-CN"/>
              </w:rPr>
              <w:t>行政部</w:t>
            </w:r>
            <w:r>
              <w:rPr>
                <w:rFonts w:hint="eastAsia" w:ascii="宋体" w:hAnsi="宋体" w:cs="宋体"/>
                <w:color w:val="000000" w:themeColor="text1"/>
                <w:szCs w:val="21"/>
              </w:rPr>
              <w:t>及办公区域共识别出包括:</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办公设备发生故障，漏电导致的触电；线路老化漏电、人员吸烟引发火灾</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采用的是经验判断法、过程分析法识别。</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w:t>
            </w:r>
            <w:r>
              <w:rPr>
                <w:rFonts w:hint="eastAsia" w:ascii="宋体" w:hAnsi="宋体" w:cs="宋体"/>
                <w:szCs w:val="21"/>
                <w:lang w:eastAsia="zh-CN"/>
              </w:rPr>
              <w:t>行政部</w:t>
            </w:r>
            <w:r>
              <w:rPr>
                <w:rFonts w:hint="eastAsia" w:ascii="宋体" w:hAnsi="宋体" w:cs="宋体"/>
                <w:color w:val="000000" w:themeColor="text1"/>
                <w:szCs w:val="21"/>
              </w:rPr>
              <w:t>办公区域打分法确定了</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项不可接受风险：1）办公设备发生故障，漏电导致的触电</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线路短路、吸烟引发火灾。</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危险源辨识基本充分、风险等级评价基本合理。</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查见确定的消防管理措施：</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组织员工安全教育、消防知识学习；</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加强检查考核，不少于三个月进行一次；</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制定安全用电使用管理规定；</w:t>
            </w:r>
          </w:p>
          <w:p>
            <w:pPr>
              <w:spacing w:line="400" w:lineRule="exact"/>
              <w:jc w:val="left"/>
              <w:rPr>
                <w:rFonts w:ascii="宋体" w:hAnsi="宋体" w:cs="宋体"/>
                <w:szCs w:val="21"/>
              </w:rPr>
            </w:pPr>
            <w:r>
              <w:rPr>
                <w:rFonts w:hint="eastAsia" w:ascii="宋体" w:hAnsi="宋体" w:cs="宋体"/>
                <w:color w:val="000000" w:themeColor="text1"/>
                <w:szCs w:val="21"/>
              </w:rPr>
              <w:t>每年参与公司组织的消防演练</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6.1.3</w:t>
            </w:r>
          </w:p>
          <w:p>
            <w:pPr>
              <w:rPr>
                <w:rFonts w:ascii="宋体" w:hAnsi="宋体" w:cs="新宋体"/>
                <w:szCs w:val="21"/>
              </w:rPr>
            </w:pPr>
          </w:p>
        </w:tc>
        <w:tc>
          <w:tcPr>
            <w:tcW w:w="10004" w:type="dxa"/>
          </w:tcPr>
          <w:p>
            <w:pPr>
              <w:rPr>
                <w:rFonts w:ascii="宋体" w:hAnsi="宋体" w:cs="宋体"/>
                <w:szCs w:val="21"/>
              </w:rPr>
            </w:pPr>
            <w:r>
              <w:rPr>
                <w:rFonts w:hint="eastAsia" w:ascii="宋体" w:hAnsi="宋体" w:cs="宋体"/>
                <w:szCs w:val="21"/>
              </w:rPr>
              <w:t>---有《</w:t>
            </w:r>
            <w:r>
              <w:rPr>
                <w:rFonts w:hint="eastAsia" w:ascii="宋体" w:hAnsi="宋体" w:cs="宋体"/>
                <w:color w:val="000000"/>
                <w:szCs w:val="21"/>
                <w:lang w:eastAsia="zh-CN"/>
              </w:rPr>
              <w:t>法律法规和其他要求</w:t>
            </w:r>
            <w:r>
              <w:rPr>
                <w:rFonts w:hint="eastAsia" w:ascii="宋体" w:hAnsi="宋体" w:cs="宋体"/>
                <w:color w:val="000000"/>
                <w:szCs w:val="21"/>
              </w:rPr>
              <w:t>控制程序</w:t>
            </w:r>
            <w:r>
              <w:rPr>
                <w:rFonts w:hint="eastAsia" w:ascii="宋体" w:hAnsi="宋体" w:cs="宋体"/>
                <w:szCs w:val="21"/>
              </w:rPr>
              <w:t>》，查有《适用法律法规</w:t>
            </w:r>
            <w:r>
              <w:rPr>
                <w:rFonts w:hint="eastAsia" w:ascii="宋体" w:hAnsi="宋体" w:cs="宋体"/>
                <w:szCs w:val="21"/>
                <w:lang w:eastAsia="zh-CN"/>
              </w:rPr>
              <w:t>清单</w:t>
            </w:r>
            <w:r>
              <w:rPr>
                <w:rFonts w:hint="eastAsia" w:ascii="宋体" w:hAnsi="宋体" w:cs="宋体"/>
                <w:szCs w:val="21"/>
              </w:rPr>
              <w:t>》，对本公司环境和职业健康安全管理体系适用的法律法规和当地政府、行业要求进行了识别，包括环境质量标准、排放标准、职业健康安全卫生标准等。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查见：20</w:t>
            </w:r>
            <w:r>
              <w:rPr>
                <w:rFonts w:hint="eastAsia" w:ascii="宋体" w:hAnsi="宋体" w:cs="宋体"/>
                <w:szCs w:val="21"/>
                <w:lang w:val="en-US" w:eastAsia="zh-CN"/>
              </w:rPr>
              <w:t>20</w:t>
            </w:r>
            <w:r>
              <w:rPr>
                <w:rFonts w:hint="eastAsia" w:ascii="宋体" w:hAnsi="宋体" w:cs="宋体"/>
                <w:szCs w:val="21"/>
              </w:rPr>
              <w:t>年《适用法律法规清单》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w:t>
            </w:r>
            <w:r>
              <w:rPr>
                <w:rFonts w:hint="eastAsia" w:ascii="宋体" w:hAnsi="宋体" w:cs="宋体"/>
                <w:szCs w:val="21"/>
                <w:lang w:eastAsia="zh-CN"/>
              </w:rPr>
              <w:t>四川省</w:t>
            </w:r>
            <w:r>
              <w:rPr>
                <w:rFonts w:hint="eastAsia" w:ascii="宋体" w:hAnsi="宋体" w:cs="宋体"/>
                <w:szCs w:val="21"/>
              </w:rPr>
              <w:t>等地方法规；</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ascii="宋体" w:hAnsi="宋体" w:cs="宋体"/>
                <w:color w:val="000000" w:themeColor="text1"/>
                <w:szCs w:val="21"/>
              </w:rPr>
            </w:pPr>
            <w:r>
              <w:rPr>
                <w:rFonts w:hint="eastAsia" w:ascii="宋体" w:hAnsi="宋体" w:cs="宋体"/>
                <w:szCs w:val="21"/>
              </w:rPr>
              <w:t>抽 ：</w:t>
            </w:r>
            <w:r>
              <w:rPr>
                <w:rFonts w:hint="eastAsia" w:ascii="宋体" w:hAnsi="宋体" w:cs="宋体"/>
                <w:szCs w:val="21"/>
                <w:lang w:val="en-US" w:eastAsia="zh-CN"/>
              </w:rPr>
              <w:t xml:space="preserve"> </w:t>
            </w:r>
            <w:r>
              <w:rPr>
                <w:rFonts w:hint="eastAsia" w:ascii="宋体" w:hAnsi="宋体" w:cs="宋体"/>
                <w:color w:val="000000" w:themeColor="text1"/>
                <w:szCs w:val="21"/>
              </w:rPr>
              <w:t>中华人民共和国环境保护法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rPr>
              <w:t>中华人民共和国消防法</w:t>
            </w:r>
          </w:p>
          <w:p>
            <w:pPr>
              <w:spacing w:line="400" w:lineRule="exact"/>
              <w:ind w:firstLine="630" w:firstLineChars="300"/>
              <w:rPr>
                <w:rFonts w:hint="eastAsia" w:ascii="宋体" w:hAnsi="宋体" w:cs="宋体"/>
                <w:color w:val="000000" w:themeColor="text1"/>
                <w:szCs w:val="21"/>
              </w:rPr>
            </w:pPr>
            <w:r>
              <w:rPr>
                <w:rFonts w:hint="eastAsia" w:ascii="宋体" w:hAnsi="宋体" w:cs="宋体"/>
                <w:color w:val="000000" w:themeColor="text1"/>
                <w:szCs w:val="21"/>
              </w:rPr>
              <w:t>中华人民共和国循环经济促进法</w:t>
            </w:r>
          </w:p>
          <w:p>
            <w:pPr>
              <w:pStyle w:val="2"/>
              <w:ind w:firstLine="630" w:firstLineChars="3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劳动防护用品配备标准（试行）等。</w:t>
            </w:r>
          </w:p>
          <w:p>
            <w:pPr>
              <w:spacing w:line="400" w:lineRule="exact"/>
              <w:ind w:firstLine="525" w:firstLineChars="25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《清单》中列出了法规名称、颁布实施时间、适用条款等内容；</w:t>
            </w:r>
          </w:p>
          <w:p>
            <w:pPr>
              <w:spacing w:line="400" w:lineRule="exact"/>
              <w:rPr>
                <w:rFonts w:ascii="宋体" w:hAnsi="宋体" w:cs="宋体"/>
                <w:szCs w:val="21"/>
              </w:rPr>
            </w:pPr>
            <w:r>
              <w:rPr>
                <w:rFonts w:hint="eastAsia" w:ascii="宋体" w:hAnsi="宋体" w:eastAsia="宋体" w:cs="宋体"/>
                <w:bCs w:val="0"/>
                <w:spacing w:val="0"/>
                <w:kern w:val="2"/>
                <w:sz w:val="21"/>
                <w:szCs w:val="21"/>
                <w:lang w:val="en-US" w:eastAsia="zh-CN" w:bidi="ar-SA"/>
              </w:rPr>
              <w:t>法规清单上传内部网络，以培训和宣传结合向员工传达要求，记录充分。基本符合要求。</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8" w:hRule="atLeast"/>
        </w:trPr>
        <w:tc>
          <w:tcPr>
            <w:tcW w:w="2160" w:type="dxa"/>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Pr>
          <w:p>
            <w:pPr>
              <w:adjustRightInd w:val="0"/>
              <w:snapToGrid w:val="0"/>
              <w:rPr>
                <w:rFonts w:ascii="宋体" w:hAnsi="宋体"/>
                <w:szCs w:val="21"/>
              </w:rPr>
            </w:pPr>
            <w:r>
              <w:rPr>
                <w:rFonts w:hint="eastAsia" w:ascii="宋体" w:hAnsi="宋体"/>
                <w:szCs w:val="21"/>
              </w:rPr>
              <w:t>ES8.1</w:t>
            </w:r>
          </w:p>
          <w:p>
            <w:pPr>
              <w:rPr>
                <w:rFonts w:ascii="宋体" w:hAnsi="宋体" w:cs="新宋体"/>
                <w:szCs w:val="21"/>
              </w:rPr>
            </w:pPr>
          </w:p>
        </w:tc>
        <w:tc>
          <w:tcPr>
            <w:tcW w:w="10004" w:type="dxa"/>
          </w:tcPr>
          <w:p>
            <w:pPr>
              <w:ind w:firstLine="420" w:firstLineChars="200"/>
              <w:rPr>
                <w:szCs w:val="21"/>
              </w:rPr>
            </w:pPr>
            <w:r>
              <w:rPr>
                <w:rFonts w:hint="eastAsia"/>
                <w:szCs w:val="21"/>
              </w:rPr>
              <w:t>本部门执行节能降耗控制程序、固体废弃物控制程序、环境管理控制程序、档案管理制定合同管理制定、印章管理制度等。</w:t>
            </w:r>
          </w:p>
          <w:p>
            <w:pPr>
              <w:ind w:firstLine="420" w:firstLineChars="200"/>
              <w:rPr>
                <w:rFonts w:ascii="宋体" w:hAnsi="宋体" w:cs="宋体"/>
                <w:color w:val="FF0000"/>
                <w:szCs w:val="21"/>
                <w:lang w:val="en-GB"/>
              </w:rPr>
            </w:pPr>
            <w:r>
              <w:rPr>
                <w:rFonts w:hint="eastAsia" w:ascii="宋体" w:hAnsi="宋体" w:cs="宋体"/>
                <w:szCs w:val="21"/>
                <w:lang w:val="en-GB"/>
              </w:rPr>
              <w:t>运行控制情况：办公过程注意节约用电，做到人走灯灭，电脑长时间不用时关机，下班前要关闭电源；</w:t>
            </w:r>
          </w:p>
          <w:p>
            <w:pPr>
              <w:ind w:firstLine="420" w:firstLineChars="200"/>
              <w:rPr>
                <w:rFonts w:ascii="宋体" w:hAnsi="宋体" w:cs="宋体"/>
                <w:szCs w:val="21"/>
                <w:lang w:val="en-GB"/>
              </w:rPr>
            </w:pPr>
            <w:r>
              <w:rPr>
                <w:rFonts w:hint="eastAsia" w:ascii="宋体" w:hAnsi="宋体" w:cs="宋体"/>
                <w:szCs w:val="21"/>
              </w:rPr>
              <w:t>办公过程使用的电器如：空调、电脑、灯具均符合安全设计要求，使用过程注意安全，预防触电，工作时间平均每天8小时；</w:t>
            </w:r>
          </w:p>
          <w:p>
            <w:pPr>
              <w:ind w:firstLine="420" w:firstLineChars="200"/>
              <w:rPr>
                <w:rFonts w:ascii="宋体" w:hAnsi="宋体" w:cs="宋体"/>
                <w:szCs w:val="21"/>
                <w:lang w:val="en-GB"/>
              </w:rPr>
            </w:pPr>
            <w:r>
              <w:rPr>
                <w:rFonts w:hint="eastAsia" w:ascii="宋体" w:hAnsi="宋体" w:cs="宋体"/>
                <w:szCs w:val="21"/>
              </w:rPr>
              <w:t>劳动保护用品、防暑药品及</w:t>
            </w:r>
            <w:r>
              <w:rPr>
                <w:rFonts w:hint="eastAsia" w:ascii="宋体" w:hAnsi="宋体" w:cs="宋体"/>
                <w:szCs w:val="21"/>
                <w:lang w:val="en-GB"/>
              </w:rPr>
              <w:t>办公用品按要求由</w:t>
            </w:r>
            <w:r>
              <w:rPr>
                <w:rFonts w:hint="eastAsia" w:ascii="宋体" w:hAnsi="宋体" w:cs="宋体"/>
                <w:szCs w:val="21"/>
                <w:lang w:eastAsia="zh-CN"/>
              </w:rPr>
              <w:t>行政部</w:t>
            </w:r>
            <w:r>
              <w:rPr>
                <w:rFonts w:hint="eastAsia" w:ascii="宋体" w:hAnsi="宋体" w:cs="宋体"/>
                <w:szCs w:val="21"/>
                <w:lang w:val="en-GB"/>
              </w:rPr>
              <w:t>负责发放，作好记录；</w:t>
            </w:r>
          </w:p>
          <w:p>
            <w:pPr>
              <w:pStyle w:val="2"/>
              <w:rPr>
                <w:rFonts w:ascii="宋体" w:hAnsi="宋体" w:cs="宋体"/>
                <w:szCs w:val="21"/>
              </w:rPr>
            </w:pPr>
            <w:r>
              <w:rPr>
                <w:rFonts w:hint="eastAsia" w:ascii="宋体" w:hAnsi="宋体" w:cs="宋体"/>
                <w:szCs w:val="21"/>
              </w:rPr>
              <w:t>查：劳动保护用品发放记录</w:t>
            </w:r>
          </w:p>
          <w:p>
            <w:pPr>
              <w:pStyle w:val="2"/>
              <w:ind w:firstLine="230" w:firstLineChars="100"/>
              <w:rPr>
                <w:rFonts w:ascii="宋体" w:hAnsi="宋体" w:cs="宋体"/>
                <w:szCs w:val="21"/>
                <w:highlight w:val="none"/>
              </w:rPr>
            </w:pPr>
            <w:r>
              <w:rPr>
                <w:rFonts w:hint="eastAsia" w:ascii="宋体" w:hAnsi="宋体" w:cs="宋体"/>
                <w:szCs w:val="21"/>
                <w:highlight w:val="none"/>
              </w:rPr>
              <w:t xml:space="preserve">劳保用品       数量       </w:t>
            </w:r>
            <w:r>
              <w:rPr>
                <w:rFonts w:hint="eastAsia" w:ascii="宋体" w:hAnsi="宋体" w:cs="宋体"/>
                <w:szCs w:val="21"/>
                <w:highlight w:val="none"/>
                <w:lang w:val="en-US" w:eastAsia="zh-CN"/>
              </w:rPr>
              <w:t xml:space="preserve"> </w:t>
            </w:r>
            <w:r>
              <w:rPr>
                <w:rFonts w:hint="eastAsia" w:ascii="宋体" w:hAnsi="宋体" w:cs="宋体"/>
                <w:szCs w:val="21"/>
                <w:highlight w:val="none"/>
              </w:rPr>
              <w:t>领用人       领用日期</w:t>
            </w:r>
          </w:p>
          <w:p>
            <w:pPr>
              <w:ind w:firstLine="420" w:firstLineChars="200"/>
              <w:rPr>
                <w:rFonts w:hint="default" w:ascii="宋体" w:hAnsi="宋体" w:eastAsia="宋体" w:cs="宋体"/>
                <w:szCs w:val="21"/>
                <w:highlight w:val="none"/>
                <w:lang w:val="en-US" w:eastAsia="zh-CN"/>
              </w:rPr>
            </w:pPr>
            <w:r>
              <w:rPr>
                <w:rFonts w:hint="eastAsia" w:ascii="宋体" w:hAnsi="宋体" w:eastAsia="宋体" w:cs="宋体"/>
                <w:kern w:val="2"/>
                <w:sz w:val="21"/>
                <w:szCs w:val="21"/>
                <w:lang w:val="en-US" w:eastAsia="zh-CN" w:bidi="ar-SA"/>
              </w:rPr>
              <w:t xml:space="preserve">手套            </w:t>
            </w:r>
            <w:r>
              <w:rPr>
                <w:rFonts w:hint="eastAsia" w:ascii="宋体" w:hAnsi="宋体" w:cs="宋体"/>
                <w:kern w:val="2"/>
                <w:sz w:val="21"/>
                <w:szCs w:val="21"/>
                <w:lang w:val="en-US" w:eastAsia="zh-CN" w:bidi="ar-SA"/>
              </w:rPr>
              <w:t>3</w:t>
            </w:r>
            <w:r>
              <w:rPr>
                <w:rFonts w:hint="eastAsia" w:ascii="宋体" w:hAnsi="宋体" w:eastAsia="宋体" w:cs="宋体"/>
                <w:kern w:val="2"/>
                <w:sz w:val="21"/>
                <w:szCs w:val="21"/>
                <w:lang w:val="en-US" w:eastAsia="zh-CN" w:bidi="ar-SA"/>
              </w:rPr>
              <w:t xml:space="preserve">双           </w:t>
            </w:r>
            <w:r>
              <w:rPr>
                <w:rFonts w:hint="eastAsia"/>
                <w:color w:val="000000"/>
                <w:sz w:val="22"/>
                <w:szCs w:val="22"/>
              </w:rPr>
              <w:t>李付瑞</w:t>
            </w:r>
            <w:r>
              <w:rPr>
                <w:rFonts w:hint="eastAsia" w:ascii="宋体" w:hAnsi="宋体" w:eastAsia="宋体" w:cs="宋体"/>
                <w:kern w:val="2"/>
                <w:sz w:val="21"/>
                <w:szCs w:val="21"/>
                <w:lang w:val="en-US" w:eastAsia="zh-CN" w:bidi="ar-SA"/>
              </w:rPr>
              <w:t xml:space="preserve"> </w:t>
            </w:r>
            <w:r>
              <w:rPr>
                <w:rFonts w:hint="eastAsia" w:ascii="宋体" w:hAnsi="宋体" w:cs="宋体"/>
                <w:szCs w:val="21"/>
                <w:highlight w:val="none"/>
              </w:rPr>
              <w:t xml:space="preserve">        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4</w:t>
            </w:r>
            <w:r>
              <w:rPr>
                <w:rFonts w:hint="eastAsia" w:ascii="宋体" w:hAnsi="宋体" w:cs="宋体"/>
                <w:szCs w:val="21"/>
                <w:highlight w:val="none"/>
              </w:rPr>
              <w:t>.</w:t>
            </w:r>
            <w:r>
              <w:rPr>
                <w:rFonts w:hint="eastAsia" w:ascii="宋体" w:hAnsi="宋体" w:cs="宋体"/>
                <w:szCs w:val="21"/>
                <w:highlight w:val="none"/>
                <w:lang w:val="en-US" w:eastAsia="zh-CN"/>
              </w:rPr>
              <w:t>10</w:t>
            </w:r>
          </w:p>
          <w:p>
            <w:pPr>
              <w:ind w:firstLine="210" w:firstLineChars="100"/>
              <w:rPr>
                <w:rFonts w:hint="eastAsia" w:ascii="宋体" w:hAnsi="宋体" w:cs="宋体"/>
                <w:szCs w:val="21"/>
                <w:highlight w:val="none"/>
                <w:lang w:val="en-US" w:eastAsia="zh-CN"/>
              </w:rPr>
            </w:pPr>
            <w:r>
              <w:rPr>
                <w:rFonts w:hint="eastAsia"/>
                <w:szCs w:val="21"/>
                <w:highlight w:val="none"/>
                <w:lang w:eastAsia="zh-CN"/>
              </w:rPr>
              <w:t>一次性防护口罩</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1包（50个）</w:t>
            </w:r>
            <w:r>
              <w:rPr>
                <w:rFonts w:hint="eastAsia" w:ascii="宋体" w:hAnsi="宋体" w:cs="宋体"/>
                <w:szCs w:val="21"/>
                <w:highlight w:val="none"/>
              </w:rPr>
              <w:t xml:space="preserve">   </w:t>
            </w:r>
            <w:r>
              <w:rPr>
                <w:rFonts w:hint="eastAsia"/>
                <w:color w:val="000000"/>
                <w:sz w:val="22"/>
                <w:szCs w:val="22"/>
              </w:rPr>
              <w:t>李付瑞</w:t>
            </w:r>
            <w:r>
              <w:rPr>
                <w:rFonts w:hint="eastAsia" w:ascii="宋体" w:hAnsi="宋体" w:eastAsia="宋体" w:cs="宋体"/>
                <w:kern w:val="2"/>
                <w:sz w:val="21"/>
                <w:szCs w:val="21"/>
                <w:lang w:val="en-US" w:eastAsia="zh-CN" w:bidi="ar-SA"/>
              </w:rPr>
              <w:t xml:space="preserve"> </w:t>
            </w:r>
            <w:r>
              <w:rPr>
                <w:rFonts w:hint="eastAsia" w:ascii="宋体" w:hAnsi="宋体" w:cs="宋体"/>
                <w:szCs w:val="21"/>
                <w:highlight w:val="none"/>
              </w:rPr>
              <w:t xml:space="preserve">        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4</w:t>
            </w:r>
            <w:r>
              <w:rPr>
                <w:rFonts w:hint="eastAsia" w:ascii="宋体" w:hAnsi="宋体" w:cs="宋体"/>
                <w:szCs w:val="21"/>
                <w:highlight w:val="none"/>
              </w:rPr>
              <w:t>.</w:t>
            </w:r>
            <w:r>
              <w:rPr>
                <w:rFonts w:hint="eastAsia" w:ascii="宋体" w:hAnsi="宋体" w:cs="宋体"/>
                <w:szCs w:val="21"/>
                <w:highlight w:val="none"/>
                <w:lang w:val="en-US" w:eastAsia="zh-CN"/>
              </w:rPr>
              <w:t>10</w:t>
            </w:r>
          </w:p>
          <w:p>
            <w:pPr>
              <w:ind w:firstLine="210" w:firstLineChars="100"/>
              <w:rPr>
                <w:rFonts w:hint="eastAsia" w:ascii="宋体" w:hAnsi="宋体" w:cs="宋体"/>
                <w:szCs w:val="21"/>
                <w:highlight w:val="none"/>
              </w:rPr>
            </w:pPr>
            <w:r>
              <w:rPr>
                <w:rFonts w:hint="eastAsia" w:ascii="宋体" w:hAnsi="宋体" w:cs="宋体"/>
                <w:kern w:val="2"/>
                <w:sz w:val="21"/>
                <w:szCs w:val="21"/>
                <w:lang w:val="en-US" w:eastAsia="zh-CN" w:bidi="ar-SA"/>
              </w:rPr>
              <w:t>消毒液</w:t>
            </w:r>
            <w:r>
              <w:rPr>
                <w:rFonts w:hint="eastAsia" w:ascii="宋体" w:hAnsi="宋体" w:eastAsia="宋体" w:cs="宋体"/>
                <w:kern w:val="2"/>
                <w:sz w:val="21"/>
                <w:szCs w:val="21"/>
                <w:lang w:val="en-US" w:eastAsia="zh-CN" w:bidi="ar-SA"/>
              </w:rPr>
              <w:t xml:space="preserve">            1</w:t>
            </w:r>
            <w:r>
              <w:rPr>
                <w:rFonts w:hint="eastAsia" w:ascii="宋体" w:hAnsi="宋体" w:cs="宋体"/>
                <w:kern w:val="2"/>
                <w:sz w:val="21"/>
                <w:szCs w:val="21"/>
                <w:lang w:val="en-US" w:eastAsia="zh-CN" w:bidi="ar-SA"/>
              </w:rPr>
              <w:t>瓶</w:t>
            </w:r>
            <w:r>
              <w:rPr>
                <w:rFonts w:hint="eastAsia" w:ascii="宋体" w:hAnsi="宋体" w:eastAsia="宋体" w:cs="宋体"/>
                <w:kern w:val="2"/>
                <w:sz w:val="21"/>
                <w:szCs w:val="21"/>
                <w:lang w:val="en-US" w:eastAsia="zh-CN" w:bidi="ar-SA"/>
              </w:rPr>
              <w:t xml:space="preserve">          </w:t>
            </w:r>
            <w:r>
              <w:rPr>
                <w:rFonts w:hint="eastAsia"/>
                <w:color w:val="000000"/>
                <w:sz w:val="22"/>
                <w:szCs w:val="22"/>
              </w:rPr>
              <w:t>李付瑞</w:t>
            </w:r>
            <w:r>
              <w:rPr>
                <w:rFonts w:hint="eastAsia" w:ascii="宋体" w:hAnsi="宋体" w:eastAsia="宋体" w:cs="宋体"/>
                <w:kern w:val="2"/>
                <w:sz w:val="21"/>
                <w:szCs w:val="21"/>
                <w:lang w:val="en-US" w:eastAsia="zh-CN" w:bidi="ar-SA"/>
              </w:rPr>
              <w:t xml:space="preserve"> </w:t>
            </w:r>
            <w:r>
              <w:rPr>
                <w:rFonts w:hint="eastAsia" w:ascii="宋体" w:hAnsi="宋体" w:cs="宋体"/>
                <w:szCs w:val="21"/>
                <w:highlight w:val="none"/>
              </w:rPr>
              <w:t xml:space="preserve">        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4</w:t>
            </w:r>
            <w:r>
              <w:rPr>
                <w:rFonts w:hint="eastAsia" w:ascii="宋体" w:hAnsi="宋体" w:cs="宋体"/>
                <w:szCs w:val="21"/>
                <w:highlight w:val="none"/>
              </w:rPr>
              <w:t>.</w:t>
            </w:r>
            <w:r>
              <w:rPr>
                <w:rFonts w:hint="eastAsia" w:ascii="宋体" w:hAnsi="宋体" w:cs="宋体"/>
                <w:szCs w:val="21"/>
                <w:highlight w:val="none"/>
                <w:lang w:val="en-US" w:eastAsia="zh-CN"/>
              </w:rPr>
              <w:t>10</w:t>
            </w:r>
          </w:p>
          <w:p>
            <w:pPr>
              <w:pStyle w:val="2"/>
              <w:rPr>
                <w:rFonts w:ascii="宋体" w:hAnsi="宋体" w:cs="宋体"/>
                <w:szCs w:val="21"/>
                <w:highlight w:val="none"/>
              </w:rPr>
            </w:pPr>
            <w:r>
              <w:rPr>
                <w:rFonts w:hint="eastAsia" w:ascii="宋体" w:hAnsi="宋体" w:cs="宋体"/>
                <w:szCs w:val="21"/>
                <w:highlight w:val="none"/>
              </w:rPr>
              <w:t>.......</w:t>
            </w:r>
          </w:p>
          <w:p>
            <w:pPr>
              <w:rPr>
                <w:rFonts w:ascii="宋体" w:hAnsi="宋体"/>
                <w:szCs w:val="21"/>
              </w:rPr>
            </w:pPr>
            <w:r>
              <w:rPr>
                <w:rFonts w:hint="eastAsia" w:ascii="宋体" w:hAnsi="宋体"/>
                <w:szCs w:val="21"/>
              </w:rPr>
              <w:t>抽查环境运行的策划与控制实施</w:t>
            </w:r>
          </w:p>
          <w:p>
            <w:pPr>
              <w:rPr>
                <w:rFonts w:ascii="宋体" w:hAnsi="宋体"/>
                <w:szCs w:val="21"/>
              </w:rPr>
            </w:pPr>
            <w:r>
              <w:rPr>
                <w:rFonts w:hint="eastAsia" w:ascii="宋体" w:hAnsi="宋体"/>
                <w:szCs w:val="21"/>
              </w:rPr>
              <w:t>1）固体废弃物排放的管控：</w:t>
            </w:r>
          </w:p>
          <w:p>
            <w:pPr>
              <w:pStyle w:val="22"/>
              <w:ind w:firstLine="0" w:firstLineChars="0"/>
              <w:rPr>
                <w:rFonts w:hint="eastAsia" w:ascii="宋体" w:hAnsi="宋体" w:cs="宋体"/>
                <w:szCs w:val="21"/>
              </w:rPr>
            </w:pPr>
            <w:r>
              <w:rPr>
                <w:rFonts w:hint="eastAsia" w:ascii="宋体" w:hAnsi="宋体" w:cs="宋体"/>
                <w:szCs w:val="21"/>
              </w:rPr>
              <w:t>生活垃圾在办公区域集中收集后，</w:t>
            </w:r>
            <w:r>
              <w:rPr>
                <w:rFonts w:hint="eastAsia" w:ascii="宋体" w:hAnsi="宋体" w:cs="宋体"/>
                <w:szCs w:val="21"/>
                <w:lang w:eastAsia="zh-CN"/>
              </w:rPr>
              <w:t>由物业管理交</w:t>
            </w:r>
            <w:r>
              <w:rPr>
                <w:rFonts w:hint="eastAsia" w:ascii="宋体" w:hAnsi="宋体" w:cs="宋体"/>
                <w:szCs w:val="21"/>
              </w:rPr>
              <w:t>环卫部门统一定期清运；回收固废处理（包括危险固废如墨盒、硒鼓等）作好分类</w:t>
            </w:r>
            <w:r>
              <w:rPr>
                <w:rFonts w:hint="eastAsia" w:ascii="宋体" w:hAnsi="宋体" w:cs="宋体"/>
                <w:szCs w:val="21"/>
                <w:lang w:eastAsia="zh-CN"/>
              </w:rPr>
              <w:t>保存交供应商</w:t>
            </w:r>
            <w:r>
              <w:rPr>
                <w:rFonts w:hint="eastAsia" w:ascii="宋体" w:hAnsi="宋体" w:cs="宋体"/>
                <w:szCs w:val="21"/>
              </w:rPr>
              <w:t>回收。</w:t>
            </w:r>
          </w:p>
          <w:p>
            <w:pPr>
              <w:rPr>
                <w:rFonts w:hint="eastAsia" w:ascii="宋体" w:hAnsi="宋体" w:cs="宋体"/>
                <w:sz w:val="21"/>
                <w:szCs w:val="21"/>
                <w:highlight w:val="none"/>
              </w:rPr>
            </w:pPr>
            <w:r>
              <w:rPr>
                <w:rFonts w:hint="eastAsia" w:ascii="宋体" w:hAnsi="宋体" w:cs="宋体"/>
                <w:sz w:val="21"/>
                <w:szCs w:val="21"/>
                <w:highlight w:val="none"/>
              </w:rPr>
              <w:t>查：废弃物回收处理登记表</w:t>
            </w:r>
          </w:p>
          <w:p>
            <w:pPr>
              <w:rPr>
                <w:rFonts w:hint="eastAsia" w:ascii="宋体" w:hAnsi="宋体" w:cs="宋体"/>
                <w:sz w:val="21"/>
                <w:szCs w:val="21"/>
                <w:highlight w:val="none"/>
                <w:lang w:val="en-GB"/>
              </w:rPr>
            </w:pPr>
            <w:r>
              <w:rPr>
                <w:rFonts w:hint="eastAsia" w:ascii="宋体" w:hAnsi="宋体" w:cs="宋体"/>
                <w:sz w:val="21"/>
                <w:szCs w:val="21"/>
                <w:highlight w:val="none"/>
                <w:lang w:val="en-GB"/>
              </w:rPr>
              <w:t>废弃物种类</w:t>
            </w:r>
            <w:r>
              <w:rPr>
                <w:rFonts w:hint="eastAsia" w:ascii="宋体" w:hAnsi="宋体" w:cs="宋体"/>
                <w:sz w:val="21"/>
                <w:szCs w:val="21"/>
                <w:highlight w:val="none"/>
                <w:lang w:val="en-GB"/>
              </w:rPr>
              <w:tab/>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lang w:val="en-GB"/>
              </w:rPr>
              <w:t xml:space="preserve">排放量  </w:t>
            </w:r>
            <w:r>
              <w:rPr>
                <w:rFonts w:ascii="宋体" w:hAnsi="宋体" w:cs="宋体"/>
                <w:sz w:val="21"/>
                <w:szCs w:val="21"/>
                <w:highlight w:val="none"/>
                <w:lang w:val="en-GB"/>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lang w:val="en-GB"/>
              </w:rPr>
              <w:t>日期</w:t>
            </w:r>
            <w:r>
              <w:rPr>
                <w:rFonts w:hint="eastAsia" w:ascii="宋体" w:hAnsi="宋体" w:cs="宋体"/>
                <w:sz w:val="21"/>
                <w:szCs w:val="21"/>
                <w:highlight w:val="none"/>
                <w:lang w:val="en-GB"/>
              </w:rPr>
              <w:tab/>
            </w:r>
            <w:r>
              <w:rPr>
                <w:rFonts w:ascii="宋体" w:hAnsi="宋体" w:cs="宋体"/>
                <w:sz w:val="21"/>
                <w:szCs w:val="21"/>
                <w:highlight w:val="none"/>
                <w:lang w:val="en-GB"/>
              </w:rPr>
              <w:t xml:space="preserve">     </w:t>
            </w:r>
            <w:r>
              <w:rPr>
                <w:rFonts w:hint="eastAsia" w:ascii="宋体" w:hAnsi="宋体" w:cs="宋体"/>
                <w:sz w:val="21"/>
                <w:szCs w:val="21"/>
                <w:highlight w:val="none"/>
                <w:lang w:val="en-US" w:eastAsia="zh-CN"/>
              </w:rPr>
              <w:t xml:space="preserve"> </w:t>
            </w:r>
            <w:r>
              <w:rPr>
                <w:rFonts w:ascii="宋体" w:hAnsi="宋体" w:cs="宋体"/>
                <w:sz w:val="21"/>
                <w:szCs w:val="21"/>
                <w:highlight w:val="none"/>
                <w:lang w:val="en-GB"/>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lang w:val="en-GB"/>
              </w:rPr>
              <w:t>统计人</w:t>
            </w:r>
            <w:r>
              <w:rPr>
                <w:rFonts w:hint="eastAsia" w:ascii="宋体" w:hAnsi="宋体" w:cs="宋体"/>
                <w:sz w:val="21"/>
                <w:szCs w:val="21"/>
                <w:highlight w:val="none"/>
                <w:lang w:val="en-GB"/>
              </w:rPr>
              <w:tab/>
            </w:r>
            <w:r>
              <w:rPr>
                <w:rFonts w:ascii="宋体" w:hAnsi="宋体" w:cs="宋体"/>
                <w:sz w:val="21"/>
                <w:szCs w:val="21"/>
                <w:highlight w:val="none"/>
                <w:lang w:val="en-GB"/>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lang w:val="en-GB"/>
              </w:rPr>
              <w:t>处置办法</w:t>
            </w:r>
            <w:r>
              <w:rPr>
                <w:rFonts w:hint="eastAsia" w:ascii="宋体" w:hAnsi="宋体" w:cs="宋体"/>
                <w:sz w:val="21"/>
                <w:szCs w:val="21"/>
                <w:highlight w:val="none"/>
                <w:lang w:val="en-GB"/>
              </w:rPr>
              <w:tab/>
            </w:r>
          </w:p>
          <w:p>
            <w:pPr>
              <w:rPr>
                <w:rFonts w:hint="eastAsia" w:ascii="宋体" w:hAnsi="宋体" w:eastAsia="宋体" w:cs="宋体"/>
                <w:sz w:val="21"/>
                <w:szCs w:val="21"/>
                <w:highlight w:val="none"/>
                <w:lang w:val="en-GB" w:eastAsia="zh-CN"/>
              </w:rPr>
            </w:pPr>
            <w:r>
              <w:rPr>
                <w:rFonts w:hint="eastAsia" w:ascii="宋体" w:hAnsi="宋体" w:cs="宋体"/>
                <w:sz w:val="21"/>
                <w:szCs w:val="21"/>
                <w:highlight w:val="none"/>
                <w:lang w:val="en-US" w:eastAsia="zh-CN"/>
              </w:rPr>
              <w:t>废旧</w:t>
            </w:r>
            <w:r>
              <w:rPr>
                <w:rFonts w:hint="eastAsia" w:ascii="宋体" w:hAnsi="宋体" w:cs="宋体"/>
                <w:sz w:val="21"/>
                <w:szCs w:val="21"/>
                <w:highlight w:val="none"/>
                <w:lang w:val="en-GB"/>
              </w:rPr>
              <w:t>墨盒</w:t>
            </w:r>
            <w:r>
              <w:rPr>
                <w:rFonts w:hint="eastAsia" w:ascii="宋体" w:hAnsi="宋体" w:cs="宋体"/>
                <w:sz w:val="21"/>
                <w:szCs w:val="21"/>
                <w:highlight w:val="none"/>
                <w:lang w:val="en-GB"/>
              </w:rPr>
              <w:tab/>
            </w:r>
            <w:r>
              <w:rPr>
                <w:rFonts w:hint="eastAsia" w:ascii="宋体" w:hAnsi="宋体" w:cs="宋体"/>
                <w:sz w:val="21"/>
                <w:szCs w:val="21"/>
                <w:highlight w:val="none"/>
                <w:lang w:val="en-US" w:eastAsia="zh-CN"/>
              </w:rPr>
              <w:t xml:space="preserve">         1</w:t>
            </w:r>
            <w:r>
              <w:rPr>
                <w:rFonts w:hint="eastAsia" w:ascii="宋体" w:hAnsi="宋体" w:cs="宋体"/>
                <w:sz w:val="21"/>
                <w:szCs w:val="21"/>
                <w:highlight w:val="none"/>
                <w:lang w:val="en-GB"/>
              </w:rPr>
              <w:t>个</w:t>
            </w:r>
            <w:r>
              <w:rPr>
                <w:rFonts w:hint="eastAsia" w:ascii="宋体" w:hAnsi="宋体" w:cs="宋体"/>
                <w:sz w:val="21"/>
                <w:szCs w:val="21"/>
                <w:highlight w:val="none"/>
                <w:lang w:val="en-GB"/>
              </w:rPr>
              <w:tab/>
            </w:r>
            <w:r>
              <w:rPr>
                <w:rFonts w:hint="eastAsia" w:ascii="宋体" w:hAnsi="宋体" w:cs="宋体"/>
                <w:sz w:val="21"/>
                <w:szCs w:val="21"/>
                <w:highlight w:val="none"/>
                <w:lang w:val="en-US" w:eastAsia="zh-CN"/>
              </w:rPr>
              <w:t xml:space="preserve">   </w:t>
            </w:r>
            <w:r>
              <w:rPr>
                <w:rFonts w:hint="default"/>
                <w:vertAlign w:val="baseline"/>
                <w:lang w:eastAsia="zh-CN"/>
              </w:rPr>
              <w:t>20</w:t>
            </w:r>
            <w:r>
              <w:rPr>
                <w:rFonts w:hint="eastAsia"/>
                <w:vertAlign w:val="baseline"/>
                <w:lang w:val="en-US" w:eastAsia="zh-CN"/>
              </w:rPr>
              <w:t>20.4.8</w:t>
            </w:r>
            <w:r>
              <w:rPr>
                <w:rFonts w:hint="eastAsia" w:ascii="宋体" w:hAnsi="宋体" w:cs="宋体"/>
                <w:sz w:val="21"/>
                <w:szCs w:val="21"/>
                <w:highlight w:val="none"/>
                <w:lang w:val="en-US" w:eastAsia="zh-CN"/>
              </w:rPr>
              <w:t xml:space="preserve">          </w:t>
            </w:r>
            <w:r>
              <w:rPr>
                <w:rFonts w:hint="eastAsia"/>
                <w:vertAlign w:val="baseline"/>
                <w:lang w:eastAsia="zh-CN"/>
              </w:rPr>
              <w:t>饶家祥</w:t>
            </w:r>
            <w:r>
              <w:rPr>
                <w:rFonts w:hint="eastAsia" w:ascii="宋体" w:hAnsi="宋体" w:cs="宋体"/>
                <w:sz w:val="21"/>
                <w:szCs w:val="21"/>
                <w:highlight w:val="none"/>
                <w:lang w:val="en-GB"/>
              </w:rPr>
              <w:tab/>
            </w:r>
            <w:r>
              <w:rPr>
                <w:rFonts w:ascii="宋体" w:hAnsi="宋体" w:cs="宋体"/>
                <w:sz w:val="21"/>
                <w:szCs w:val="21"/>
                <w:highlight w:val="none"/>
                <w:lang w:val="en-GB"/>
              </w:rPr>
              <w:t xml:space="preserve"> </w:t>
            </w:r>
            <w:r>
              <w:rPr>
                <w:rFonts w:hint="eastAsia" w:ascii="宋体" w:hAnsi="宋体" w:cs="宋体"/>
                <w:sz w:val="21"/>
                <w:szCs w:val="21"/>
                <w:highlight w:val="none"/>
                <w:lang w:val="en-US" w:eastAsia="zh-CN"/>
              </w:rPr>
              <w:t xml:space="preserve">   </w:t>
            </w:r>
            <w:r>
              <w:rPr>
                <w:rFonts w:hint="eastAsia" w:ascii="宋体" w:hAnsi="宋体" w:cs="宋体"/>
                <w:sz w:val="21"/>
                <w:szCs w:val="21"/>
                <w:highlight w:val="none"/>
                <w:lang w:val="en-GB"/>
              </w:rPr>
              <w:t>交供应商</w:t>
            </w:r>
            <w:r>
              <w:rPr>
                <w:rFonts w:hint="eastAsia" w:ascii="宋体" w:hAnsi="宋体" w:cs="宋体"/>
                <w:sz w:val="21"/>
                <w:szCs w:val="21"/>
                <w:highlight w:val="none"/>
                <w:lang w:val="en-GB" w:eastAsia="zh-CN"/>
              </w:rPr>
              <w:t>回收处理</w:t>
            </w:r>
          </w:p>
          <w:p>
            <w:pPr>
              <w:rPr>
                <w:rFonts w:hint="eastAsia" w:ascii="宋体" w:hAnsi="宋体" w:cs="宋体"/>
                <w:sz w:val="21"/>
                <w:szCs w:val="21"/>
                <w:highlight w:val="none"/>
                <w:lang w:val="en-GB"/>
              </w:rPr>
            </w:pPr>
            <w:r>
              <w:rPr>
                <w:rFonts w:hint="eastAsia" w:ascii="宋体" w:hAnsi="宋体" w:cs="宋体"/>
                <w:sz w:val="21"/>
                <w:szCs w:val="21"/>
                <w:highlight w:val="none"/>
                <w:lang w:val="en-GB"/>
              </w:rPr>
              <w:tab/>
            </w:r>
            <w:r>
              <w:rPr>
                <w:rFonts w:hint="eastAsia" w:ascii="宋体" w:hAnsi="宋体" w:cs="宋体"/>
                <w:sz w:val="21"/>
                <w:szCs w:val="21"/>
                <w:highlight w:val="none"/>
                <w:lang w:val="en-GB"/>
              </w:rPr>
              <w:t xml:space="preserve"> </w:t>
            </w:r>
          </w:p>
          <w:p>
            <w:pPr>
              <w:pStyle w:val="22"/>
              <w:ind w:firstLine="0" w:firstLineChars="0"/>
              <w:rPr>
                <w:rFonts w:hint="default" w:ascii="宋体" w:hAnsi="宋体" w:eastAsia="宋体" w:cs="宋体"/>
                <w:szCs w:val="21"/>
                <w:lang w:val="en-US" w:eastAsia="zh-CN"/>
              </w:rPr>
            </w:pPr>
            <w:r>
              <w:rPr>
                <w:rFonts w:hint="eastAsia" w:ascii="宋体" w:hAnsi="宋体" w:cs="宋体"/>
                <w:szCs w:val="21"/>
                <w:lang w:val="en-US" w:eastAsia="zh-CN"/>
              </w:rPr>
              <w:t>........</w:t>
            </w:r>
          </w:p>
          <w:p>
            <w:pPr>
              <w:pStyle w:val="25"/>
              <w:ind w:firstLine="0" w:firstLineChars="0"/>
              <w:rPr>
                <w:rFonts w:hint="eastAsia" w:ascii="宋体" w:hAnsi="宋体"/>
                <w:szCs w:val="21"/>
                <w:lang w:eastAsia="zh-CN"/>
              </w:rPr>
            </w:pPr>
            <w:r>
              <w:rPr>
                <w:rFonts w:hint="eastAsia" w:ascii="宋体" w:hAnsi="宋体"/>
                <w:szCs w:val="21"/>
                <w:lang w:eastAsia="zh-CN"/>
              </w:rPr>
              <w:t>查疫情期间废弃口罩管控措施：行政部在办公室设置有口罩回收垃圾桶，视频查看口罩回收垃圾桶配置到位，行政部对回收废弃口罩集中后统一由物业管理交环卫处理。</w:t>
            </w:r>
          </w:p>
          <w:p>
            <w:pPr>
              <w:pStyle w:val="22"/>
              <w:ind w:firstLine="0" w:firstLineChars="0"/>
              <w:rPr>
                <w:rFonts w:ascii="宋体" w:hAnsi="宋体" w:cs="宋体"/>
                <w:szCs w:val="21"/>
              </w:rPr>
            </w:pPr>
            <w:r>
              <w:rPr>
                <w:rFonts w:hint="eastAsia" w:ascii="宋体" w:hAnsi="宋体" w:cs="宋体"/>
                <w:szCs w:val="21"/>
              </w:rPr>
              <w:t>2）资源、能源消耗管控：</w:t>
            </w:r>
          </w:p>
          <w:p>
            <w:pPr>
              <w:rPr>
                <w:rFonts w:ascii="宋体" w:hAnsi="宋体" w:cs="宋体"/>
                <w:szCs w:val="21"/>
              </w:rPr>
            </w:pPr>
            <w:r>
              <w:rPr>
                <w:rFonts w:hint="eastAsia" w:ascii="宋体" w:hAnsi="宋体" w:cs="宋体"/>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行政部集中统计跟进。统计内容包括：水，电消耗费用，纸张、灭火器材等费用。提供有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w:t>
            </w:r>
            <w:r>
              <w:rPr>
                <w:rFonts w:hint="eastAsia" w:ascii="宋体" w:hAnsi="宋体" w:cs="宋体"/>
                <w:szCs w:val="21"/>
                <w:lang w:val="en-US" w:eastAsia="zh-CN"/>
              </w:rPr>
              <w:t>5</w:t>
            </w:r>
            <w:r>
              <w:rPr>
                <w:rFonts w:hint="eastAsia" w:ascii="宋体" w:hAnsi="宋体" w:cs="宋体"/>
                <w:szCs w:val="21"/>
              </w:rPr>
              <w:t>月能源支出统计表，记录显示：基本达成目标。</w:t>
            </w:r>
          </w:p>
          <w:p>
            <w:pPr>
              <w:rPr>
                <w:rFonts w:ascii="宋体" w:hAnsi="宋体" w:cs="宋体"/>
                <w:szCs w:val="21"/>
              </w:rPr>
            </w:pPr>
            <w:r>
              <w:rPr>
                <w:rFonts w:hint="eastAsia" w:ascii="宋体" w:hAnsi="宋体" w:cs="宋体"/>
                <w:szCs w:val="21"/>
              </w:rPr>
              <w:t>3）火灾预防：</w:t>
            </w:r>
          </w:p>
          <w:p>
            <w:pPr>
              <w:rPr>
                <w:rFonts w:ascii="宋体" w:hAnsi="宋体" w:cs="宋体"/>
                <w:szCs w:val="21"/>
              </w:rPr>
            </w:pPr>
            <w:r>
              <w:rPr>
                <w:rFonts w:hint="eastAsia" w:ascii="宋体" w:hAnsi="宋体" w:cs="宋体"/>
                <w:szCs w:val="21"/>
              </w:rPr>
              <w:t xml:space="preserve">  张贴防火标识，购买灭火器等消防设施；</w:t>
            </w:r>
          </w:p>
          <w:p>
            <w:pPr>
              <w:rPr>
                <w:rFonts w:ascii="宋体" w:hAnsi="宋体" w:cs="宋体"/>
                <w:szCs w:val="21"/>
              </w:rPr>
            </w:pPr>
            <w:r>
              <w:rPr>
                <w:rFonts w:hint="eastAsia" w:ascii="宋体" w:hAnsi="宋体" w:cs="宋体"/>
                <w:szCs w:val="21"/>
              </w:rPr>
              <w:t>组织相关人员进行培训；日常的检查；制定火灾应急预案。</w:t>
            </w:r>
          </w:p>
          <w:p>
            <w:pPr>
              <w:rPr>
                <w:rFonts w:ascii="宋体" w:hAnsi="宋体" w:cs="宋体"/>
                <w:szCs w:val="21"/>
              </w:rPr>
            </w:pPr>
            <w:r>
              <w:rPr>
                <w:rFonts w:hint="eastAsia" w:ascii="宋体" w:hAnsi="宋体" w:cs="宋体"/>
                <w:szCs w:val="21"/>
              </w:rPr>
              <w:t>◆查见组织的职业健康安全运行控制状况：</w:t>
            </w:r>
          </w:p>
          <w:p>
            <w:pPr>
              <w:rPr>
                <w:rFonts w:ascii="宋体" w:hAnsi="宋体" w:cs="宋体"/>
                <w:szCs w:val="21"/>
              </w:rPr>
            </w:pPr>
            <w:r>
              <w:rPr>
                <w:rFonts w:hint="eastAsia" w:ascii="宋体" w:hAnsi="宋体" w:cs="宋体"/>
                <w:szCs w:val="21"/>
              </w:rPr>
              <w:t xml:space="preserve">  1）意外火灾控制</w:t>
            </w:r>
          </w:p>
          <w:p>
            <w:pPr>
              <w:rPr>
                <w:rFonts w:hint="eastAsia" w:ascii="宋体" w:hAnsi="宋体" w:cs="宋体"/>
                <w:sz w:val="21"/>
                <w:szCs w:val="21"/>
              </w:rPr>
            </w:pPr>
            <w:r>
              <w:rPr>
                <w:rFonts w:hint="eastAsia" w:ascii="宋体" w:hAnsi="宋体" w:cs="宋体"/>
                <w:szCs w:val="21"/>
              </w:rPr>
              <w:t xml:space="preserve">   建立消防检查管理制度；确定消防小组人员职责；按规定每月进行消防检查；制定应急准备响应预案；进行消防演习。</w:t>
            </w:r>
            <w:r>
              <w:rPr>
                <w:rFonts w:hint="eastAsia" w:ascii="宋体" w:hAnsi="宋体" w:cs="宋体"/>
                <w:sz w:val="21"/>
                <w:szCs w:val="21"/>
                <w:lang w:eastAsia="zh-CN"/>
              </w:rPr>
              <w:t>视频</w:t>
            </w:r>
            <w:r>
              <w:rPr>
                <w:rFonts w:hint="eastAsia" w:ascii="宋体" w:hAnsi="宋体" w:cs="宋体"/>
                <w:sz w:val="21"/>
                <w:szCs w:val="21"/>
              </w:rPr>
              <w:t>查看办公区域配备有符合要求的灭火器和消火栓等，</w:t>
            </w:r>
            <w:r>
              <w:rPr>
                <w:rFonts w:hint="eastAsia" w:ascii="宋体" w:hAnsi="宋体" w:cs="宋体"/>
                <w:sz w:val="21"/>
                <w:szCs w:val="21"/>
                <w:lang w:eastAsia="zh-CN"/>
              </w:rPr>
              <w:t>行政部</w:t>
            </w:r>
            <w:r>
              <w:rPr>
                <w:rFonts w:hint="eastAsia" w:ascii="宋体" w:hAnsi="宋体" w:cs="宋体"/>
                <w:sz w:val="21"/>
                <w:szCs w:val="21"/>
              </w:rPr>
              <w:t>设备、电器状态良好，无安全隐患。</w:t>
            </w:r>
          </w:p>
          <w:p>
            <w:pPr>
              <w:ind w:firstLine="210" w:firstLineChars="100"/>
              <w:rPr>
                <w:rFonts w:hint="eastAsia" w:ascii="宋体" w:hAnsi="宋体" w:cs="宋体"/>
                <w:sz w:val="21"/>
                <w:szCs w:val="21"/>
                <w:lang w:val="en-GB"/>
              </w:rPr>
            </w:pPr>
            <w:r>
              <w:rPr>
                <w:rFonts w:hint="eastAsia"/>
                <w:lang w:val="en-US" w:eastAsia="zh-CN"/>
              </w:rPr>
              <w:t>2）</w:t>
            </w:r>
            <w:r>
              <w:rPr>
                <w:rFonts w:hint="eastAsia" w:ascii="宋体" w:hAnsi="宋体" w:cs="宋体"/>
                <w:sz w:val="21"/>
                <w:szCs w:val="21"/>
                <w:lang w:val="en-GB"/>
              </w:rPr>
              <w:t>公司为员工缴纳了养老、工伤、医疗等保险。</w:t>
            </w:r>
          </w:p>
          <w:p>
            <w:pPr>
              <w:ind w:firstLine="420" w:firstLineChars="200"/>
              <w:rPr>
                <w:rFonts w:hint="eastAsia" w:ascii="宋体" w:hAnsi="宋体" w:cs="宋体"/>
                <w:sz w:val="21"/>
                <w:szCs w:val="21"/>
                <w:highlight w:val="none"/>
              </w:rPr>
            </w:pPr>
            <w:r>
              <w:rPr>
                <w:rFonts w:hint="eastAsia" w:ascii="宋体" w:hAnsi="宋体" w:cs="宋体"/>
                <w:sz w:val="21"/>
                <w:szCs w:val="21"/>
                <w:highlight w:val="none"/>
                <w:lang w:val="en-GB"/>
              </w:rPr>
              <w:t>提供</w:t>
            </w:r>
            <w:r>
              <w:rPr>
                <w:rFonts w:hint="eastAsia" w:ascii="宋体" w:hAnsi="宋体" w:cs="宋体"/>
                <w:sz w:val="21"/>
                <w:szCs w:val="21"/>
                <w:highlight w:val="none"/>
                <w:lang w:val="en-GB" w:eastAsia="zh-CN"/>
              </w:rPr>
              <w:t>有</w:t>
            </w:r>
            <w:r>
              <w:rPr>
                <w:rFonts w:hint="eastAsia" w:ascii="宋体" w:hAnsi="宋体" w:cs="宋体"/>
                <w:sz w:val="21"/>
                <w:szCs w:val="21"/>
                <w:highlight w:val="none"/>
                <w:lang w:val="en-US" w:eastAsia="zh-CN"/>
              </w:rPr>
              <w:t>2020年1月至2020年3月参加社会</w:t>
            </w:r>
            <w:r>
              <w:rPr>
                <w:rFonts w:hint="eastAsia" w:ascii="宋体" w:hAnsi="宋体" w:cs="宋体"/>
                <w:sz w:val="21"/>
                <w:szCs w:val="21"/>
                <w:highlight w:val="none"/>
                <w:lang w:val="en-GB"/>
              </w:rPr>
              <w:t>保险</w:t>
            </w:r>
            <w:r>
              <w:rPr>
                <w:rFonts w:hint="eastAsia" w:ascii="宋体" w:hAnsi="宋体" w:cs="宋体"/>
                <w:sz w:val="21"/>
                <w:szCs w:val="21"/>
                <w:highlight w:val="none"/>
                <w:lang w:eastAsia="zh-CN"/>
              </w:rPr>
              <w:t>和</w:t>
            </w:r>
            <w:r>
              <w:rPr>
                <w:rFonts w:hint="eastAsia" w:ascii="宋体" w:hAnsi="宋体" w:cs="宋体"/>
                <w:sz w:val="21"/>
                <w:szCs w:val="21"/>
                <w:highlight w:val="none"/>
                <w:lang w:val="en-GB"/>
              </w:rPr>
              <w:t>缴纳</w:t>
            </w:r>
            <w:r>
              <w:rPr>
                <w:rFonts w:hint="eastAsia" w:ascii="宋体" w:hAnsi="宋体" w:cs="宋体"/>
                <w:sz w:val="21"/>
                <w:szCs w:val="21"/>
                <w:highlight w:val="none"/>
              </w:rPr>
              <w:t>社会保险</w:t>
            </w:r>
            <w:r>
              <w:rPr>
                <w:rFonts w:hint="eastAsia" w:ascii="宋体" w:hAnsi="宋体" w:cs="宋体"/>
                <w:sz w:val="21"/>
                <w:szCs w:val="21"/>
                <w:highlight w:val="none"/>
                <w:lang w:eastAsia="zh-CN"/>
              </w:rPr>
              <w:t>的证明，见附件</w:t>
            </w:r>
            <w:r>
              <w:rPr>
                <w:rFonts w:hint="eastAsia" w:ascii="宋体" w:hAnsi="宋体" w:cs="宋体"/>
                <w:sz w:val="21"/>
                <w:szCs w:val="21"/>
                <w:highlight w:val="none"/>
              </w:rPr>
              <w:t>。</w:t>
            </w:r>
          </w:p>
          <w:p>
            <w:pPr>
              <w:ind w:firstLine="210" w:firstLineChars="100"/>
              <w:jc w:val="both"/>
              <w:rPr>
                <w:rFonts w:hint="eastAsia" w:eastAsia="宋体"/>
                <w:szCs w:val="21"/>
                <w:highlight w:val="green"/>
                <w:lang w:val="en-US" w:eastAsia="zh-CN"/>
              </w:rPr>
            </w:pPr>
            <w:r>
              <w:rPr>
                <w:rFonts w:hint="eastAsia"/>
                <w:szCs w:val="21"/>
                <w:highlight w:val="none"/>
                <w:lang w:val="en-US" w:eastAsia="zh-CN"/>
              </w:rPr>
              <w:t>3</w:t>
            </w:r>
            <w:r>
              <w:rPr>
                <w:rFonts w:hint="eastAsia"/>
                <w:lang w:val="en-US" w:eastAsia="zh-CN"/>
              </w:rPr>
              <w:t>新冠疫情期间，组织</w:t>
            </w:r>
            <w:r>
              <w:rPr>
                <w:rFonts w:hint="eastAsia"/>
                <w:szCs w:val="21"/>
                <w:lang w:eastAsia="zh-CN"/>
              </w:rPr>
              <w:t>策划了《</w:t>
            </w:r>
            <w:r>
              <w:rPr>
                <w:rFonts w:hint="eastAsia"/>
                <w:szCs w:val="21"/>
                <w:lang w:val="en-US" w:eastAsia="zh-CN"/>
              </w:rPr>
              <w:t>疫情防控应急工作预案》，对疫情期间的疫情防控物资的发放、人员的管控、每日的人员体温检测、环境的消毒等进行了策划</w:t>
            </w:r>
            <w:r>
              <w:rPr>
                <w:rFonts w:hint="eastAsia"/>
                <w:szCs w:val="21"/>
                <w:lang w:eastAsia="zh-CN"/>
              </w:rPr>
              <w:t>。</w:t>
            </w:r>
          </w:p>
          <w:p>
            <w:pPr>
              <w:ind w:firstLine="210" w:firstLineChars="100"/>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）对相关方施加影响</w:t>
            </w:r>
          </w:p>
          <w:p>
            <w:pPr>
              <w:pStyle w:val="2"/>
            </w:pPr>
            <w:r>
              <w:rPr>
                <w:rFonts w:hint="eastAsia" w:ascii="宋体" w:hAnsi="宋体" w:cs="宋体"/>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p>
            <w:pPr>
              <w:rPr>
                <w:rFonts w:ascii="宋体" w:hAnsi="宋体" w:cs="宋体"/>
                <w:szCs w:val="21"/>
              </w:rPr>
            </w:pP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rPr>
                <w:rFonts w:ascii="宋体" w:hAnsi="宋体" w:cs="新宋体"/>
                <w:szCs w:val="21"/>
              </w:rPr>
            </w:pPr>
          </w:p>
        </w:tc>
        <w:tc>
          <w:tcPr>
            <w:tcW w:w="10004" w:type="dxa"/>
          </w:tcPr>
          <w:p>
            <w:pPr>
              <w:spacing w:line="400" w:lineRule="exact"/>
              <w:rPr>
                <w:rFonts w:hint="eastAsia" w:ascii="宋体" w:hAnsi="宋体" w:cs="宋体"/>
                <w:szCs w:val="21"/>
                <w:lang w:eastAsia="zh-CN"/>
              </w:rPr>
            </w:pPr>
            <w:r>
              <w:rPr>
                <w:rFonts w:hint="eastAsia" w:ascii="宋体" w:hAnsi="宋体" w:cs="宋体"/>
                <w:szCs w:val="21"/>
              </w:rPr>
              <w:t>查见：《应急准备与响应</w:t>
            </w:r>
            <w:r>
              <w:rPr>
                <w:rFonts w:hint="eastAsia" w:ascii="宋体" w:hAnsi="宋体" w:cs="宋体"/>
                <w:szCs w:val="21"/>
                <w:lang w:eastAsia="zh-CN"/>
              </w:rPr>
              <w:t>控制</w:t>
            </w:r>
            <w:r>
              <w:rPr>
                <w:rFonts w:hint="eastAsia" w:ascii="宋体" w:hAnsi="宋体" w:cs="宋体"/>
                <w:szCs w:val="21"/>
              </w:rPr>
              <w:t>程序》、《</w:t>
            </w:r>
            <w:r>
              <w:rPr>
                <w:rFonts w:hint="eastAsia" w:ascii="宋体" w:hAnsi="宋体" w:cs="宋体"/>
                <w:szCs w:val="21"/>
                <w:lang w:eastAsia="zh-CN"/>
              </w:rPr>
              <w:t>火灾、触电应急</w:t>
            </w:r>
            <w:r>
              <w:rPr>
                <w:rFonts w:hint="eastAsia" w:ascii="宋体" w:hAnsi="宋体" w:cs="宋体"/>
                <w:szCs w:val="21"/>
              </w:rPr>
              <w:t>预案</w:t>
            </w:r>
            <w:r>
              <w:rPr>
                <w:rFonts w:hint="eastAsia" w:ascii="宋体" w:hAnsi="宋体" w:cs="宋体"/>
                <w:szCs w:val="21"/>
                <w:lang w:eastAsia="zh-CN"/>
              </w:rPr>
              <w:t>》等。</w:t>
            </w:r>
          </w:p>
          <w:p>
            <w:pPr>
              <w:spacing w:line="400" w:lineRule="exact"/>
              <w:rPr>
                <w:rFonts w:hint="eastAsia" w:ascii="宋体" w:hAnsi="宋体" w:eastAsia="宋体" w:cs="宋体"/>
                <w:szCs w:val="21"/>
              </w:rPr>
            </w:pPr>
            <w:r>
              <w:rPr>
                <w:rFonts w:hint="eastAsia" w:ascii="宋体" w:hAnsi="宋体" w:cs="宋体"/>
                <w:szCs w:val="21"/>
              </w:rPr>
              <w:t>查见：</w:t>
            </w:r>
            <w:r>
              <w:rPr>
                <w:rFonts w:hint="eastAsia" w:ascii="宋体" w:hAnsi="宋体" w:cs="宋体"/>
                <w:szCs w:val="21"/>
                <w:lang w:eastAsia="zh-CN"/>
              </w:rPr>
              <w:t>消防</w:t>
            </w:r>
            <w:r>
              <w:rPr>
                <w:rFonts w:hint="eastAsia" w:ascii="宋体" w:hAnsi="宋体" w:cs="宋体"/>
                <w:szCs w:val="21"/>
              </w:rPr>
              <w:t>应急演练记录：公司全体人</w:t>
            </w:r>
            <w:r>
              <w:rPr>
                <w:rFonts w:hint="eastAsia" w:ascii="宋体" w:hAnsi="宋体" w:cs="宋体"/>
                <w:szCs w:val="21"/>
                <w:lang w:eastAsia="zh-CN"/>
              </w:rPr>
              <w:t>员参加了20</w:t>
            </w:r>
            <w:r>
              <w:rPr>
                <w:rFonts w:hint="eastAsia" w:ascii="宋体" w:hAnsi="宋体" w:cs="宋体"/>
                <w:szCs w:val="21"/>
                <w:lang w:val="en-US" w:eastAsia="zh-CN"/>
              </w:rPr>
              <w:t>20</w:t>
            </w:r>
            <w:r>
              <w:rPr>
                <w:rFonts w:hint="eastAsia" w:ascii="宋体" w:hAnsi="宋体" w:cs="宋体"/>
                <w:szCs w:val="21"/>
                <w:lang w:eastAsia="zh-CN"/>
              </w:rPr>
              <w:t>年</w:t>
            </w:r>
            <w:r>
              <w:rPr>
                <w:rFonts w:hint="eastAsia" w:ascii="宋体" w:hAnsi="宋体" w:cs="宋体"/>
                <w:szCs w:val="21"/>
                <w:lang w:val="en-US" w:eastAsia="zh-CN"/>
              </w:rPr>
              <w:t>1</w:t>
            </w:r>
            <w:r>
              <w:rPr>
                <w:rFonts w:hint="eastAsia" w:ascii="宋体" w:hAnsi="宋体" w:cs="宋体"/>
                <w:szCs w:val="21"/>
                <w:lang w:eastAsia="zh-CN"/>
              </w:rPr>
              <w:t>月</w:t>
            </w:r>
            <w:r>
              <w:rPr>
                <w:rFonts w:hint="eastAsia" w:ascii="宋体" w:hAnsi="宋体" w:cs="宋体"/>
                <w:szCs w:val="21"/>
                <w:lang w:val="en-US" w:eastAsia="zh-CN"/>
              </w:rPr>
              <w:t>20</w:t>
            </w:r>
            <w:r>
              <w:rPr>
                <w:rFonts w:hint="eastAsia" w:ascii="宋体" w:hAnsi="宋体" w:cs="宋体"/>
                <w:szCs w:val="21"/>
                <w:lang w:eastAsia="zh-CN"/>
              </w:rPr>
              <w:t>日进行的消防应急预案演练。</w:t>
            </w:r>
            <w:r>
              <w:rPr>
                <w:rFonts w:hint="eastAsia" w:ascii="宋体" w:hAnsi="宋体" w:cs="宋体"/>
                <w:szCs w:val="21"/>
              </w:rPr>
              <w:t>查</w:t>
            </w:r>
            <w:r>
              <w:rPr>
                <w:rFonts w:hint="eastAsia" w:ascii="宋体" w:hAnsi="宋体" w:eastAsia="宋体" w:cs="宋体"/>
                <w:szCs w:val="21"/>
              </w:rPr>
              <w:t>，能提供以上</w:t>
            </w:r>
            <w:r>
              <w:rPr>
                <w:rFonts w:hint="eastAsia" w:ascii="宋体" w:hAnsi="宋体" w:eastAsia="宋体" w:cs="宋体"/>
                <w:szCs w:val="21"/>
                <w:lang w:eastAsia="zh-CN"/>
              </w:rPr>
              <w:t>培训</w:t>
            </w:r>
            <w:r>
              <w:rPr>
                <w:rFonts w:hint="eastAsia" w:ascii="宋体" w:hAnsi="宋体" w:eastAsia="宋体" w:cs="宋体"/>
                <w:szCs w:val="21"/>
              </w:rPr>
              <w:t>记录及消防应急预案</w:t>
            </w:r>
            <w:r>
              <w:rPr>
                <w:rFonts w:hint="eastAsia" w:ascii="宋体" w:hAnsi="宋体" w:eastAsia="宋体" w:cs="宋体"/>
                <w:szCs w:val="21"/>
                <w:lang w:eastAsia="zh-CN"/>
              </w:rPr>
              <w:t>演练</w:t>
            </w:r>
            <w:r>
              <w:rPr>
                <w:rFonts w:hint="eastAsia" w:ascii="宋体" w:hAnsi="宋体" w:eastAsia="宋体" w:cs="宋体"/>
                <w:szCs w:val="21"/>
              </w:rPr>
              <w:t>总结报告。通过演练，检验了公司应对突发事件的能力、以及公司火灾事故应急预案的可操作性。有效降低事故危害，减少事故损失，确保</w:t>
            </w:r>
            <w:r>
              <w:rPr>
                <w:rFonts w:hint="eastAsia" w:ascii="宋体" w:hAnsi="宋体" w:eastAsia="宋体" w:cs="宋体"/>
                <w:szCs w:val="21"/>
                <w:lang w:eastAsia="zh-CN"/>
              </w:rPr>
              <w:t>员工人身安全和</w:t>
            </w:r>
            <w:r>
              <w:rPr>
                <w:rFonts w:hint="eastAsia" w:ascii="宋体" w:hAnsi="宋体" w:eastAsia="宋体" w:cs="宋体"/>
                <w:szCs w:val="21"/>
              </w:rPr>
              <w:t>公司安全、健康、有序的发展等。</w:t>
            </w:r>
          </w:p>
          <w:p>
            <w:pPr>
              <w:spacing w:line="400" w:lineRule="exact"/>
              <w:rPr>
                <w:rFonts w:ascii="宋体" w:hAnsi="宋体" w:cs="宋体"/>
                <w:szCs w:val="21"/>
              </w:rPr>
            </w:pPr>
            <w:r>
              <w:rPr>
                <w:rFonts w:hint="eastAsia" w:ascii="宋体" w:hAnsi="宋体" w:eastAsia="宋体" w:cs="宋体"/>
                <w:szCs w:val="21"/>
              </w:rPr>
              <w:t>应急准备：在公司办公区域，按要求配置灭火器。</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9.1 </w:t>
            </w:r>
          </w:p>
          <w:p>
            <w:pPr>
              <w:rPr>
                <w:rFonts w:ascii="宋体" w:hAnsi="宋体" w:cs="新宋体"/>
                <w:szCs w:val="21"/>
              </w:rPr>
            </w:pPr>
          </w:p>
        </w:tc>
        <w:tc>
          <w:tcPr>
            <w:tcW w:w="10004" w:type="dxa"/>
          </w:tcPr>
          <w:p>
            <w:pPr>
              <w:spacing w:line="400" w:lineRule="exact"/>
              <w:rPr>
                <w:rFonts w:hint="eastAsia" w:ascii="宋体" w:hAnsi="宋体" w:cs="宋体"/>
                <w:szCs w:val="21"/>
              </w:rPr>
            </w:pPr>
            <w:r>
              <w:rPr>
                <w:rFonts w:hint="eastAsia" w:ascii="宋体" w:hAnsi="宋体" w:cs="宋体"/>
                <w:szCs w:val="21"/>
              </w:rPr>
              <w:t>----有《</w:t>
            </w:r>
            <w:r>
              <w:rPr>
                <w:rFonts w:hint="eastAsia" w:ascii="宋体" w:hAnsi="宋体" w:cs="宋体"/>
                <w:color w:val="000000"/>
                <w:szCs w:val="21"/>
                <w:lang w:eastAsia="zh-CN"/>
              </w:rPr>
              <w:t>环境、职业健康安全管理体系运行及监测</w:t>
            </w:r>
            <w:r>
              <w:rPr>
                <w:rFonts w:hint="eastAsia" w:ascii="宋体" w:hAnsi="宋体" w:cs="宋体"/>
                <w:color w:val="000000"/>
                <w:szCs w:val="21"/>
              </w:rPr>
              <w:t>控制程序</w:t>
            </w:r>
            <w:r>
              <w:rPr>
                <w:rFonts w:hint="eastAsia" w:ascii="宋体" w:hAnsi="宋体" w:cs="宋体"/>
                <w:szCs w:val="21"/>
              </w:rPr>
              <w:t>》和管理文件。</w:t>
            </w:r>
          </w:p>
          <w:p>
            <w:pPr>
              <w:spacing w:line="400" w:lineRule="exact"/>
              <w:rPr>
                <w:rFonts w:ascii="宋体" w:hAnsi="宋体" w:cs="宋体"/>
                <w:szCs w:val="21"/>
              </w:rPr>
            </w:pPr>
            <w:r>
              <w:rPr>
                <w:rFonts w:hint="eastAsia" w:ascii="宋体" w:hAnsi="宋体" w:cs="宋体"/>
                <w:szCs w:val="21"/>
              </w:rPr>
              <w:t>◆查公司环境安全运行检查记录</w:t>
            </w:r>
          </w:p>
          <w:p>
            <w:pPr>
              <w:spacing w:line="400" w:lineRule="exact"/>
              <w:ind w:firstLine="210" w:firstLineChars="100"/>
              <w:rPr>
                <w:rFonts w:ascii="宋体" w:hAnsi="宋体" w:cs="宋体"/>
                <w:szCs w:val="21"/>
              </w:rPr>
            </w:pPr>
            <w:r>
              <w:rPr>
                <w:rFonts w:hint="eastAsia" w:ascii="宋体" w:hAnsi="宋体" w:cs="宋体"/>
                <w:szCs w:val="21"/>
              </w:rPr>
              <w:t>程序文件规定公司每月由</w:t>
            </w:r>
            <w:r>
              <w:rPr>
                <w:rFonts w:hint="eastAsia" w:ascii="宋体" w:hAnsi="宋体" w:cs="宋体"/>
                <w:szCs w:val="21"/>
                <w:lang w:eastAsia="zh-CN"/>
              </w:rPr>
              <w:t>行政部</w:t>
            </w:r>
            <w:r>
              <w:rPr>
                <w:rFonts w:hint="eastAsia" w:ascii="宋体" w:hAnsi="宋体" w:cs="宋体"/>
                <w:szCs w:val="21"/>
              </w:rPr>
              <w:t>组织人员对公司办公场所的</w:t>
            </w:r>
            <w:r>
              <w:rPr>
                <w:rFonts w:hint="eastAsia" w:ascii="宋体" w:hAnsi="宋体" w:cs="宋体"/>
                <w:szCs w:val="21"/>
                <w:lang w:eastAsia="zh-CN"/>
              </w:rPr>
              <w:t>水电管理</w:t>
            </w:r>
            <w:r>
              <w:rPr>
                <w:rFonts w:hint="eastAsia" w:ascii="宋体" w:hAnsi="宋体" w:cs="宋体"/>
                <w:szCs w:val="21"/>
              </w:rPr>
              <w:t>、消防安全</w:t>
            </w:r>
            <w:r>
              <w:rPr>
                <w:rFonts w:hint="eastAsia" w:ascii="宋体" w:hAnsi="宋体" w:cs="宋体"/>
                <w:szCs w:val="21"/>
                <w:lang w:eastAsia="zh-CN"/>
              </w:rPr>
              <w:t>管理</w:t>
            </w:r>
            <w:r>
              <w:rPr>
                <w:rFonts w:hint="eastAsia" w:ascii="宋体" w:hAnsi="宋体" w:cs="宋体"/>
                <w:szCs w:val="21"/>
              </w:rPr>
              <w:t>、固体废弃物</w:t>
            </w:r>
            <w:r>
              <w:rPr>
                <w:rFonts w:hint="eastAsia" w:ascii="宋体" w:hAnsi="宋体" w:cs="宋体"/>
                <w:szCs w:val="21"/>
                <w:lang w:eastAsia="zh-CN"/>
              </w:rPr>
              <w:t>管理相关方管理</w:t>
            </w:r>
            <w:r>
              <w:rPr>
                <w:rFonts w:hint="eastAsia" w:ascii="宋体" w:hAnsi="宋体" w:cs="宋体"/>
                <w:szCs w:val="21"/>
              </w:rPr>
              <w:t>等进行检查，检查结论：合格、检查人：</w:t>
            </w:r>
            <w:r>
              <w:rPr>
                <w:rFonts w:hint="eastAsia" w:ascii="宋体" w:hAnsi="宋体"/>
                <w:szCs w:val="21"/>
                <w:lang w:eastAsia="zh-CN"/>
              </w:rPr>
              <w:t>饶家祥</w:t>
            </w:r>
            <w:r>
              <w:rPr>
                <w:rFonts w:hint="eastAsia" w:ascii="宋体" w:hAnsi="宋体" w:cs="宋体"/>
                <w:szCs w:val="21"/>
              </w:rPr>
              <w:t>。</w:t>
            </w:r>
            <w:r>
              <w:rPr>
                <w:rFonts w:hint="eastAsia" w:ascii="宋体" w:hAnsi="宋体" w:cs="宋体"/>
                <w:szCs w:val="21"/>
                <w:lang w:eastAsia="zh-CN"/>
              </w:rPr>
              <w:t>查见</w:t>
            </w:r>
            <w:r>
              <w:rPr>
                <w:rFonts w:hint="eastAsia" w:ascii="宋体" w:hAnsi="宋体" w:cs="宋体"/>
                <w:szCs w:val="21"/>
              </w:rPr>
              <w:t>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月份环境安全运行检查记录</w:t>
            </w:r>
            <w:r>
              <w:rPr>
                <w:rFonts w:hint="eastAsia" w:ascii="宋体" w:hAnsi="宋体" w:cs="宋体"/>
                <w:szCs w:val="21"/>
                <w:lang w:eastAsia="zh-CN"/>
              </w:rPr>
              <w:t>表</w:t>
            </w:r>
            <w:r>
              <w:rPr>
                <w:rFonts w:hint="eastAsia" w:ascii="宋体" w:hAnsi="宋体" w:cs="宋体"/>
                <w:szCs w:val="21"/>
              </w:rPr>
              <w:t>。</w:t>
            </w:r>
          </w:p>
          <w:p>
            <w:pPr>
              <w:spacing w:line="400" w:lineRule="exact"/>
              <w:ind w:firstLine="210" w:firstLineChars="100"/>
              <w:rPr>
                <w:rFonts w:hint="eastAsia" w:ascii="宋体" w:hAnsi="宋体" w:cs="宋体"/>
                <w:szCs w:val="21"/>
              </w:rPr>
            </w:pPr>
            <w:r>
              <w:rPr>
                <w:rFonts w:hint="eastAsia" w:ascii="宋体" w:hAnsi="宋体" w:cs="宋体"/>
                <w:szCs w:val="21"/>
              </w:rPr>
              <w:t>◆</w:t>
            </w:r>
            <w:r>
              <w:rPr>
                <w:rFonts w:hint="eastAsia" w:ascii="宋体" w:hAnsi="宋体" w:cs="宋体"/>
                <w:szCs w:val="21"/>
                <w:lang w:eastAsia="zh-CN"/>
              </w:rPr>
              <w:t>抽</w:t>
            </w:r>
            <w:r>
              <w:rPr>
                <w:rFonts w:hint="eastAsia" w:ascii="宋体" w:hAnsi="宋体" w:cs="宋体"/>
                <w:szCs w:val="21"/>
              </w:rPr>
              <w:t>查20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月份消防安全检查记录表</w:t>
            </w:r>
          </w:p>
          <w:p>
            <w:pPr>
              <w:spacing w:line="400" w:lineRule="exact"/>
              <w:rPr>
                <w:rFonts w:ascii="宋体" w:hAnsi="宋体" w:cs="宋体"/>
                <w:szCs w:val="21"/>
              </w:rPr>
            </w:pPr>
            <w:r>
              <w:rPr>
                <w:rFonts w:hint="eastAsia" w:ascii="宋体" w:hAnsi="宋体" w:cs="宋体"/>
                <w:szCs w:val="21"/>
              </w:rPr>
              <w:t>文件规定公司每月由</w:t>
            </w:r>
            <w:r>
              <w:rPr>
                <w:rFonts w:hint="eastAsia" w:ascii="宋体" w:hAnsi="宋体" w:cs="宋体"/>
                <w:szCs w:val="21"/>
                <w:lang w:eastAsia="zh-CN"/>
              </w:rPr>
              <w:t>行政部</w:t>
            </w:r>
            <w:r>
              <w:rPr>
                <w:rFonts w:hint="eastAsia" w:ascii="宋体" w:hAnsi="宋体" w:cs="宋体"/>
                <w:szCs w:val="21"/>
              </w:rPr>
              <w:t>组织人员对公司办公场所灭火器</w:t>
            </w:r>
            <w:r>
              <w:rPr>
                <w:rFonts w:hint="eastAsia" w:ascii="宋体" w:hAnsi="宋体" w:cs="宋体"/>
                <w:szCs w:val="21"/>
                <w:lang w:eastAsia="zh-CN"/>
              </w:rPr>
              <w:t>的存放位置</w:t>
            </w:r>
            <w:r>
              <w:rPr>
                <w:rFonts w:hint="eastAsia" w:ascii="宋体" w:hAnsi="宋体" w:cs="宋体"/>
                <w:szCs w:val="21"/>
              </w:rPr>
              <w:t>、</w:t>
            </w:r>
            <w:r>
              <w:rPr>
                <w:rFonts w:hint="eastAsia" w:ascii="宋体" w:hAnsi="宋体" w:cs="宋体"/>
                <w:szCs w:val="21"/>
                <w:lang w:eastAsia="zh-CN"/>
              </w:rPr>
              <w:t>状态</w:t>
            </w:r>
            <w:r>
              <w:rPr>
                <w:rFonts w:hint="eastAsia" w:ascii="宋体" w:hAnsi="宋体" w:cs="宋体"/>
                <w:szCs w:val="21"/>
              </w:rPr>
              <w:t>、</w:t>
            </w:r>
            <w:r>
              <w:rPr>
                <w:rFonts w:hint="eastAsia" w:ascii="宋体" w:hAnsi="宋体" w:cs="宋体"/>
                <w:szCs w:val="21"/>
                <w:lang w:eastAsia="zh-CN"/>
              </w:rPr>
              <w:t>数量</w:t>
            </w:r>
            <w:r>
              <w:rPr>
                <w:rFonts w:hint="eastAsia" w:ascii="宋体" w:hAnsi="宋体" w:cs="宋体"/>
                <w:szCs w:val="21"/>
              </w:rPr>
              <w:t>等进行检查。检查结果：符合要求、检查人：</w:t>
            </w:r>
            <w:r>
              <w:rPr>
                <w:rFonts w:hint="eastAsia" w:ascii="宋体" w:hAnsi="宋体"/>
                <w:szCs w:val="21"/>
                <w:lang w:val="en-US" w:eastAsia="zh-CN"/>
              </w:rPr>
              <w:t>杨华</w:t>
            </w:r>
            <w:r>
              <w:rPr>
                <w:rFonts w:hint="eastAsia" w:ascii="宋体" w:hAnsi="宋体" w:cs="宋体"/>
                <w:szCs w:val="21"/>
                <w:lang w:eastAsia="zh-CN"/>
              </w:rPr>
              <w:t>、检查日期：</w:t>
            </w:r>
            <w:r>
              <w:rPr>
                <w:rFonts w:hint="eastAsia" w:ascii="宋体" w:hAnsi="宋体" w:cs="宋体"/>
                <w:szCs w:val="21"/>
                <w:lang w:val="en-US" w:eastAsia="zh-CN"/>
              </w:rPr>
              <w:t>2020年5月25日</w:t>
            </w:r>
            <w:r>
              <w:rPr>
                <w:rFonts w:hint="eastAsia" w:ascii="宋体" w:hAnsi="宋体" w:cs="宋体"/>
                <w:szCs w:val="21"/>
              </w:rPr>
              <w:t>。</w:t>
            </w:r>
          </w:p>
          <w:p>
            <w:pPr>
              <w:spacing w:line="400" w:lineRule="exact"/>
              <w:rPr>
                <w:rFonts w:hint="eastAsia" w:ascii="宋体" w:hAnsi="宋体" w:cs="宋体"/>
                <w:szCs w:val="21"/>
                <w:lang w:eastAsia="zh-CN"/>
              </w:rPr>
            </w:pPr>
            <w:r>
              <w:rPr>
                <w:rFonts w:hint="eastAsia" w:ascii="宋体" w:hAnsi="宋体" w:cs="宋体"/>
                <w:szCs w:val="21"/>
                <w:lang w:eastAsia="zh-CN"/>
              </w:rPr>
              <w:t>提供有工作人员的体检表：</w:t>
            </w:r>
          </w:p>
          <w:p>
            <w:pPr>
              <w:spacing w:line="400" w:lineRule="exact"/>
              <w:rPr>
                <w:rFonts w:hint="eastAsia" w:ascii="宋体" w:hAnsi="宋体" w:cs="宋体"/>
                <w:szCs w:val="21"/>
                <w:lang w:val="en-US" w:eastAsia="zh-CN"/>
              </w:rPr>
            </w:pPr>
            <w:r>
              <w:rPr>
                <w:rFonts w:hint="eastAsia" w:ascii="宋体" w:hAnsi="宋体" w:cs="宋体"/>
                <w:szCs w:val="21"/>
                <w:lang w:eastAsia="zh-CN"/>
              </w:rPr>
              <w:t>姓名</w:t>
            </w:r>
            <w:r>
              <w:rPr>
                <w:rFonts w:hint="eastAsia" w:ascii="宋体" w:hAnsi="宋体" w:cs="宋体"/>
                <w:szCs w:val="21"/>
                <w:lang w:val="en-US" w:eastAsia="zh-CN"/>
              </w:rPr>
              <w:t xml:space="preserve">           体检机构                 体检日期      结论</w:t>
            </w:r>
          </w:p>
          <w:p>
            <w:pPr>
              <w:spacing w:line="400" w:lineRule="exact"/>
              <w:rPr>
                <w:rFonts w:hint="eastAsia" w:ascii="宋体" w:hAnsi="宋体" w:cs="宋体"/>
                <w:szCs w:val="21"/>
                <w:lang w:val="en-US" w:eastAsia="zh-CN"/>
              </w:rPr>
            </w:pPr>
            <w:r>
              <w:rPr>
                <w:rFonts w:hint="eastAsia" w:ascii="宋体" w:hAnsi="宋体" w:cs="宋体"/>
                <w:szCs w:val="21"/>
                <w:lang w:eastAsia="zh-CN"/>
              </w:rPr>
              <w:t>陈</w:t>
            </w:r>
            <w:r>
              <w:rPr>
                <w:rFonts w:hint="eastAsia" w:ascii="宋体" w:hAnsi="宋体" w:cs="宋体"/>
                <w:szCs w:val="21"/>
                <w:lang w:val="en-US" w:eastAsia="zh-CN"/>
              </w:rPr>
              <w:t xml:space="preserve">  艳   四川大学华西医院健康管理中心   2020.3.12    无异常</w:t>
            </w:r>
          </w:p>
          <w:p>
            <w:pPr>
              <w:spacing w:line="400" w:lineRule="exact"/>
              <w:rPr>
                <w:rFonts w:hint="eastAsia" w:ascii="宋体" w:hAnsi="宋体" w:cs="宋体"/>
                <w:szCs w:val="21"/>
                <w:lang w:val="en-US" w:eastAsia="zh-CN"/>
              </w:rPr>
            </w:pPr>
            <w:r>
              <w:rPr>
                <w:rFonts w:hint="eastAsia" w:ascii="宋体" w:hAnsi="宋体" w:cs="宋体"/>
                <w:szCs w:val="21"/>
                <w:lang w:eastAsia="zh-CN"/>
              </w:rPr>
              <w:t>饶家祥</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四川大学华西医院健康管理中心   2020.3.12    无异常</w:t>
            </w:r>
          </w:p>
          <w:p>
            <w:pPr>
              <w:spacing w:line="400" w:lineRule="exact"/>
              <w:rPr>
                <w:rFonts w:hint="eastAsia" w:ascii="宋体" w:hAnsi="宋体" w:cs="宋体"/>
                <w:szCs w:val="21"/>
                <w:lang w:val="en-US" w:eastAsia="zh-CN"/>
              </w:rPr>
            </w:pPr>
            <w:r>
              <w:rPr>
                <w:rFonts w:hint="eastAsia" w:ascii="宋体" w:hAnsi="宋体" w:cs="宋体"/>
                <w:szCs w:val="21"/>
                <w:lang w:eastAsia="zh-CN"/>
              </w:rPr>
              <w:t>李付瑞</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四川大学华西医院健康管理中心   2020.3.12    无异常</w:t>
            </w:r>
          </w:p>
          <w:p>
            <w:pPr>
              <w:spacing w:line="400" w:lineRule="exact"/>
              <w:rPr>
                <w:rFonts w:hint="eastAsia" w:ascii="宋体" w:hAnsi="宋体" w:cs="宋体"/>
                <w:szCs w:val="21"/>
              </w:rPr>
            </w:pPr>
            <w:r>
              <w:rPr>
                <w:rFonts w:hint="eastAsia" w:ascii="宋体" w:hAnsi="宋体" w:cs="宋体"/>
                <w:szCs w:val="21"/>
              </w:rPr>
              <w:t>......</w:t>
            </w:r>
          </w:p>
          <w:p>
            <w:pPr>
              <w:pStyle w:val="2"/>
              <w:rPr>
                <w:rFonts w:hint="eastAsia"/>
              </w:rPr>
            </w:pPr>
            <w:r>
              <w:rPr>
                <w:rFonts w:hint="eastAsia" w:ascii="宋体" w:hAnsi="宋体" w:cs="宋体"/>
                <w:color w:val="auto"/>
                <w:szCs w:val="21"/>
              </w:rPr>
              <w:t>疫情期间措施执行检查，提供有</w:t>
            </w:r>
            <w:r>
              <w:rPr>
                <w:rFonts w:hint="eastAsia" w:ascii="宋体" w:hAnsi="宋体" w:cs="宋体"/>
                <w:color w:val="auto"/>
                <w:sz w:val="20"/>
              </w:rPr>
              <w:t>体温测试登记表，外来人员登记记录等，措施执行有效。</w:t>
            </w:r>
          </w:p>
          <w:p>
            <w:pPr>
              <w:spacing w:line="400" w:lineRule="exact"/>
              <w:rPr>
                <w:rFonts w:hint="eastAsia" w:ascii="宋体" w:hAnsi="宋体" w:cs="宋体"/>
                <w:szCs w:val="21"/>
              </w:rPr>
            </w:pPr>
            <w:r>
              <w:rPr>
                <w:rFonts w:hint="eastAsia" w:ascii="宋体" w:hAnsi="宋体" w:cs="宋体"/>
                <w:szCs w:val="21"/>
              </w:rPr>
              <w:t>自体系建立以来没有发生过安全事故。</w:t>
            </w:r>
          </w:p>
          <w:p>
            <w:pPr>
              <w:spacing w:line="400" w:lineRule="exact"/>
              <w:ind w:firstLine="210" w:firstLineChars="100"/>
              <w:rPr>
                <w:rFonts w:ascii="宋体" w:hAnsi="宋体" w:cs="宋体"/>
                <w:szCs w:val="21"/>
              </w:rPr>
            </w:pPr>
            <w:r>
              <w:rPr>
                <w:rFonts w:hint="eastAsia" w:ascii="宋体" w:hAnsi="宋体" w:cs="宋体"/>
                <w:szCs w:val="21"/>
              </w:rPr>
              <w:t>监测设备：公司暂无环境、职业健康安全监测设备。</w:t>
            </w:r>
          </w:p>
        </w:tc>
        <w:tc>
          <w:tcPr>
            <w:tcW w:w="1585" w:type="dxa"/>
          </w:tcPr>
          <w:p>
            <w:r>
              <w:rPr>
                <w:rFonts w:hint="eastAsia" w:eastAsia="宋体"/>
                <w:lang w:eastAsia="zh-CN"/>
              </w:rPr>
              <w:t>符合</w:t>
            </w:r>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9.1.2 </w:t>
            </w:r>
          </w:p>
          <w:p>
            <w:pPr>
              <w:rPr>
                <w:rFonts w:ascii="宋体" w:hAnsi="宋体" w:cs="新宋体"/>
                <w:szCs w:val="21"/>
              </w:rPr>
            </w:pPr>
          </w:p>
        </w:tc>
        <w:tc>
          <w:tcPr>
            <w:tcW w:w="10004" w:type="dxa"/>
          </w:tcPr>
          <w:p>
            <w:pPr>
              <w:widowControl/>
              <w:spacing w:line="400" w:lineRule="exact"/>
              <w:jc w:val="left"/>
              <w:rPr>
                <w:rFonts w:ascii="宋体" w:hAnsi="宋体"/>
                <w:szCs w:val="21"/>
                <w:highlight w:val="none"/>
              </w:rPr>
            </w:pPr>
            <w:r>
              <w:rPr>
                <w:rFonts w:hint="eastAsia" w:ascii="宋体" w:hAnsi="宋体"/>
                <w:szCs w:val="21"/>
              </w:rPr>
              <w:t>---</w:t>
            </w:r>
            <w:r>
              <w:rPr>
                <w:rFonts w:hint="eastAsia" w:ascii="宋体" w:hAnsi="宋体" w:cs="Times New Roman"/>
                <w:szCs w:val="21"/>
                <w:lang w:eastAsia="zh-CN"/>
              </w:rPr>
              <w:t>-有《合规性评价控制程序》，</w:t>
            </w:r>
            <w:r>
              <w:rPr>
                <w:rFonts w:hint="eastAsia" w:ascii="宋体" w:hAnsi="宋体"/>
                <w:szCs w:val="21"/>
              </w:rPr>
              <w:t>规定明确基本合理。</w:t>
            </w:r>
            <w:r>
              <w:rPr>
                <w:rFonts w:hint="eastAsia" w:ascii="宋体" w:hAnsi="宋体"/>
                <w:szCs w:val="21"/>
                <w:lang w:eastAsia="zh-CN"/>
              </w:rPr>
              <w:t>行政部</w:t>
            </w:r>
            <w:r>
              <w:rPr>
                <w:rFonts w:hint="eastAsia" w:ascii="宋体" w:hAnsi="宋体"/>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highlight w:val="none"/>
              </w:rPr>
            </w:pPr>
            <w:r>
              <w:rPr>
                <w:rFonts w:hint="eastAsia" w:ascii="宋体" w:hAnsi="宋体"/>
                <w:szCs w:val="21"/>
                <w:highlight w:val="none"/>
              </w:rPr>
              <w:t>查由</w:t>
            </w:r>
            <w:r>
              <w:rPr>
                <w:rFonts w:hint="eastAsia" w:ascii="宋体" w:hAnsi="宋体" w:cs="宋体"/>
                <w:szCs w:val="21"/>
                <w:highlight w:val="none"/>
                <w:lang w:eastAsia="zh-CN"/>
              </w:rPr>
              <w:t>行政部</w:t>
            </w:r>
            <w:r>
              <w:rPr>
                <w:rFonts w:hint="eastAsia" w:ascii="宋体" w:hAnsi="宋体"/>
                <w:szCs w:val="21"/>
                <w:highlight w:val="none"/>
              </w:rPr>
              <w:t>组织各部门</w:t>
            </w:r>
            <w:r>
              <w:rPr>
                <w:rFonts w:hint="eastAsia" w:ascii="宋体" w:hAnsi="宋体"/>
                <w:color w:val="auto"/>
                <w:szCs w:val="21"/>
                <w:highlight w:val="none"/>
              </w:rPr>
              <w:t>于</w:t>
            </w:r>
            <w:r>
              <w:rPr>
                <w:rFonts w:hint="eastAsia"/>
                <w:szCs w:val="21"/>
                <w:highlight w:val="none"/>
              </w:rPr>
              <w:t>20</w:t>
            </w:r>
            <w:r>
              <w:rPr>
                <w:rFonts w:hint="eastAsia"/>
                <w:szCs w:val="21"/>
                <w:highlight w:val="none"/>
                <w:lang w:val="en-US" w:eastAsia="zh-CN"/>
              </w:rPr>
              <w:t>20</w:t>
            </w:r>
            <w:r>
              <w:rPr>
                <w:rFonts w:hint="eastAsia"/>
                <w:szCs w:val="21"/>
                <w:highlight w:val="none"/>
              </w:rPr>
              <w:t>年1月1</w:t>
            </w:r>
            <w:r>
              <w:rPr>
                <w:rFonts w:hint="eastAsia"/>
                <w:szCs w:val="21"/>
                <w:highlight w:val="none"/>
                <w:lang w:val="en-US" w:eastAsia="zh-CN"/>
              </w:rPr>
              <w:t>8</w:t>
            </w:r>
            <w:r>
              <w:rPr>
                <w:rFonts w:hint="eastAsia"/>
                <w:szCs w:val="21"/>
                <w:highlight w:val="none"/>
              </w:rPr>
              <w:t>日</w:t>
            </w:r>
            <w:r>
              <w:rPr>
                <w:rFonts w:hint="eastAsia" w:ascii="宋体" w:hAnsi="宋体"/>
                <w:color w:val="auto"/>
                <w:szCs w:val="21"/>
                <w:highlight w:val="none"/>
              </w:rPr>
              <w:t>对公司管理</w:t>
            </w:r>
            <w:r>
              <w:rPr>
                <w:rFonts w:hint="eastAsia" w:ascii="宋体" w:hAnsi="宋体"/>
                <w:szCs w:val="21"/>
                <w:highlight w:val="none"/>
              </w:rPr>
              <w:t>和经营活动中涉及的重要环境因素、危险源、法律法规进行了评价。</w:t>
            </w:r>
          </w:p>
          <w:p>
            <w:pPr>
              <w:widowControl/>
              <w:spacing w:line="400" w:lineRule="exact"/>
              <w:jc w:val="left"/>
              <w:rPr>
                <w:rFonts w:ascii="宋体" w:hAnsi="宋体"/>
                <w:szCs w:val="21"/>
                <w:highlight w:val="none"/>
              </w:rPr>
            </w:pPr>
            <w:r>
              <w:rPr>
                <w:rFonts w:hint="eastAsia" w:ascii="宋体" w:hAnsi="宋体"/>
                <w:szCs w:val="21"/>
                <w:highlight w:val="none"/>
              </w:rPr>
              <w:t>评价结论：符合</w:t>
            </w:r>
          </w:p>
          <w:p>
            <w:pPr>
              <w:widowControl/>
              <w:spacing w:line="400" w:lineRule="exact"/>
              <w:jc w:val="left"/>
              <w:rPr>
                <w:rFonts w:hint="default" w:ascii="宋体" w:hAnsi="宋体" w:eastAsia="宋体"/>
                <w:szCs w:val="21"/>
                <w:highlight w:val="none"/>
                <w:lang w:val="en-US" w:eastAsia="zh-CN"/>
              </w:rPr>
            </w:pPr>
            <w:r>
              <w:rPr>
                <w:rFonts w:hint="eastAsia" w:ascii="宋体" w:hAnsi="宋体"/>
                <w:szCs w:val="21"/>
                <w:highlight w:val="none"/>
                <w:lang w:eastAsia="zh-CN"/>
              </w:rPr>
              <w:t>评价</w:t>
            </w:r>
            <w:r>
              <w:rPr>
                <w:rFonts w:hint="eastAsia" w:ascii="宋体" w:hAnsi="宋体"/>
                <w:szCs w:val="21"/>
                <w:highlight w:val="none"/>
              </w:rPr>
              <w:t>人：</w:t>
            </w:r>
            <w:r>
              <w:rPr>
                <w:rFonts w:hint="eastAsia"/>
                <w:highlight w:val="none"/>
                <w:lang w:eastAsia="zh-CN"/>
              </w:rPr>
              <w:t>陈艳、</w:t>
            </w:r>
            <w:r>
              <w:rPr>
                <w:rFonts w:hint="eastAsia"/>
                <w:highlight w:val="none"/>
                <w:lang w:val="en-US" w:eastAsia="zh-CN"/>
              </w:rPr>
              <w:t xml:space="preserve"> 饶家祥等</w:t>
            </w:r>
            <w:r>
              <w:rPr>
                <w:rFonts w:hint="eastAsia"/>
                <w:color w:val="FF0000"/>
                <w:highlight w:val="none"/>
              </w:rPr>
              <w:t xml:space="preserve"> </w:t>
            </w:r>
          </w:p>
          <w:p>
            <w:pPr>
              <w:rPr>
                <w:rFonts w:ascii="宋体" w:hAnsi="宋体" w:cs="宋体"/>
                <w:szCs w:val="21"/>
              </w:rPr>
            </w:pPr>
            <w:r>
              <w:rPr>
                <w:rFonts w:hint="eastAsia" w:ascii="宋体" w:hAnsi="宋体"/>
                <w:szCs w:val="21"/>
                <w:highlight w:val="none"/>
              </w:rPr>
              <w:t>查：有《合规性评价报告》，有保持合规性评价的相关记录。</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ascii="宋体" w:hAnsi="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10.2;10.3；</w:t>
            </w:r>
          </w:p>
          <w:p>
            <w:pPr>
              <w:rPr>
                <w:rFonts w:ascii="宋体" w:hAnsi="宋体" w:cs="新宋体"/>
                <w:szCs w:val="21"/>
              </w:rPr>
            </w:pPr>
          </w:p>
        </w:tc>
        <w:tc>
          <w:tcPr>
            <w:tcW w:w="10004" w:type="dxa"/>
          </w:tcPr>
          <w:p>
            <w:pPr>
              <w:widowControl/>
              <w:spacing w:line="400" w:lineRule="exact"/>
              <w:ind w:firstLine="420" w:firstLineChars="200"/>
              <w:jc w:val="left"/>
              <w:rPr>
                <w:rFonts w:hint="eastAsia" w:ascii="宋体" w:hAnsi="宋体" w:cs="Times New Roman"/>
                <w:szCs w:val="21"/>
              </w:rPr>
            </w:pPr>
            <w:r>
              <w:rPr>
                <w:rFonts w:hint="eastAsia" w:ascii="宋体" w:hAnsi="宋体" w:cs="Times New Roman"/>
                <w:szCs w:val="21"/>
              </w:rPr>
              <w:t>公司制定</w:t>
            </w:r>
            <w:r>
              <w:rPr>
                <w:rFonts w:hint="eastAsia" w:ascii="宋体" w:hAnsi="宋体" w:cs="Times New Roman"/>
                <w:szCs w:val="21"/>
                <w:highlight w:val="none"/>
              </w:rPr>
              <w:t>系列程序文件《管理评审</w:t>
            </w:r>
            <w:r>
              <w:rPr>
                <w:rFonts w:hint="eastAsia" w:ascii="宋体" w:hAnsi="宋体" w:cs="Times New Roman"/>
                <w:szCs w:val="21"/>
                <w:highlight w:val="none"/>
                <w:lang w:eastAsia="zh-CN"/>
              </w:rPr>
              <w:t>控制</w:t>
            </w:r>
            <w:r>
              <w:rPr>
                <w:rFonts w:hint="eastAsia" w:ascii="宋体" w:hAnsi="宋体" w:cs="Times New Roman"/>
                <w:szCs w:val="21"/>
                <w:highlight w:val="none"/>
              </w:rPr>
              <w:t>程序》、</w:t>
            </w:r>
            <w:r>
              <w:rPr>
                <w:rFonts w:hint="eastAsia" w:ascii="宋体" w:hAnsi="宋体" w:cs="Times New Roman"/>
                <w:szCs w:val="21"/>
                <w:lang w:eastAsia="zh-CN"/>
              </w:rPr>
              <w:t>《</w:t>
            </w:r>
            <w:r>
              <w:rPr>
                <w:rFonts w:hint="eastAsia" w:ascii="宋体" w:hAnsi="宋体" w:cs="Times New Roman"/>
                <w:szCs w:val="21"/>
              </w:rPr>
              <w:t>不合格品控制程序</w:t>
            </w:r>
            <w:r>
              <w:rPr>
                <w:rFonts w:hint="eastAsia" w:ascii="宋体" w:hAnsi="宋体" w:cs="Times New Roman"/>
                <w:szCs w:val="21"/>
                <w:lang w:eastAsia="zh-CN"/>
              </w:rPr>
              <w:t>》</w:t>
            </w:r>
            <w:r>
              <w:rPr>
                <w:rFonts w:hint="eastAsia" w:ascii="宋体" w:hAnsi="宋体" w:cs="Times New Roman"/>
                <w:szCs w:val="21"/>
                <w:highlight w:val="none"/>
              </w:rPr>
              <w:t>《纠正</w:t>
            </w:r>
            <w:r>
              <w:rPr>
                <w:rFonts w:hint="eastAsia" w:ascii="宋体" w:hAnsi="宋体" w:cs="Times New Roman"/>
                <w:szCs w:val="21"/>
                <w:highlight w:val="none"/>
                <w:lang w:eastAsia="zh-CN"/>
              </w:rPr>
              <w:t>和</w:t>
            </w:r>
            <w:r>
              <w:rPr>
                <w:rFonts w:hint="eastAsia" w:ascii="宋体" w:hAnsi="宋体" w:cs="Times New Roman"/>
                <w:szCs w:val="21"/>
                <w:highlight w:val="none"/>
              </w:rPr>
              <w:t>预防措施</w:t>
            </w:r>
            <w:r>
              <w:rPr>
                <w:rFonts w:hint="eastAsia" w:ascii="宋体" w:hAnsi="宋体" w:cs="Times New Roman"/>
                <w:szCs w:val="21"/>
                <w:highlight w:val="none"/>
                <w:lang w:eastAsia="zh-CN"/>
              </w:rPr>
              <w:t>控制</w:t>
            </w:r>
            <w:r>
              <w:rPr>
                <w:rFonts w:hint="eastAsia" w:ascii="宋体" w:hAnsi="宋体" w:cs="Times New Roman"/>
                <w:szCs w:val="21"/>
                <w:highlight w:val="none"/>
              </w:rPr>
              <w:t>程序》及《内部审核</w:t>
            </w:r>
            <w:r>
              <w:rPr>
                <w:rFonts w:hint="eastAsia" w:ascii="宋体" w:hAnsi="宋体" w:cs="Times New Roman"/>
                <w:szCs w:val="21"/>
                <w:highlight w:val="none"/>
                <w:lang w:eastAsia="zh-CN"/>
              </w:rPr>
              <w:t>控制</w:t>
            </w:r>
            <w:r>
              <w:rPr>
                <w:rFonts w:hint="eastAsia" w:ascii="宋体" w:hAnsi="宋体" w:cs="Times New Roman"/>
                <w:szCs w:val="21"/>
                <w:highlight w:val="none"/>
              </w:rPr>
              <w:t>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hint="eastAsia" w:ascii="宋体" w:hAnsi="宋体" w:cs="Times New Roman"/>
                <w:szCs w:val="21"/>
              </w:rPr>
            </w:pPr>
            <w:r>
              <w:rPr>
                <w:rFonts w:hint="eastAsia" w:ascii="宋体" w:hAnsi="宋体" w:cs="Times New Roman"/>
                <w:szCs w:val="21"/>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szCs w:val="21"/>
              </w:rPr>
            </w:pPr>
            <w:r>
              <w:rPr>
                <w:rFonts w:hint="eastAsia" w:ascii="宋体" w:hAnsi="宋体" w:cs="Times New Roman"/>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EMS/OHSMS运行控制相关财务支出证据</w:t>
            </w:r>
          </w:p>
        </w:tc>
        <w:tc>
          <w:tcPr>
            <w:tcW w:w="960" w:type="dxa"/>
          </w:tcPr>
          <w:p>
            <w:pPr>
              <w:rPr>
                <w:rFonts w:ascii="宋体" w:hAnsi="宋体" w:cs="新宋体"/>
                <w:szCs w:val="21"/>
              </w:rPr>
            </w:pPr>
          </w:p>
        </w:tc>
        <w:tc>
          <w:tcPr>
            <w:tcW w:w="10004" w:type="dxa"/>
          </w:tcPr>
          <w:p>
            <w:pPr>
              <w:ind w:firstLine="420" w:firstLineChars="200"/>
              <w:rPr>
                <w:rFonts w:ascii="宋体" w:hAnsi="宋体"/>
                <w:szCs w:val="21"/>
              </w:rPr>
            </w:pPr>
            <w:r>
              <w:rPr>
                <w:rFonts w:hint="eastAsia" w:ascii="宋体" w:hAnsi="宋体" w:eastAsia="宋体" w:cs="Times New Roman"/>
                <w:szCs w:val="21"/>
              </w:rPr>
              <w:t>提供20</w:t>
            </w:r>
            <w:r>
              <w:rPr>
                <w:rFonts w:hint="eastAsia" w:ascii="宋体" w:hAnsi="宋体" w:eastAsia="宋体" w:cs="Times New Roman"/>
                <w:szCs w:val="21"/>
                <w:lang w:val="en-US" w:eastAsia="zh-CN"/>
              </w:rPr>
              <w:t>20</w:t>
            </w:r>
            <w:r>
              <w:rPr>
                <w:rFonts w:hint="eastAsia" w:ascii="宋体" w:hAnsi="宋体" w:eastAsia="宋体" w:cs="Times New Roman"/>
                <w:szCs w:val="21"/>
              </w:rPr>
              <w:t>年度</w:t>
            </w:r>
            <w:r>
              <w:rPr>
                <w:rFonts w:hint="eastAsia" w:ascii="宋体" w:hAnsi="宋体" w:eastAsia="宋体" w:cs="Times New Roman"/>
                <w:szCs w:val="21"/>
                <w:lang w:eastAsia="zh-CN"/>
              </w:rPr>
              <w:t>计划投入</w:t>
            </w:r>
            <w:r>
              <w:rPr>
                <w:rFonts w:hint="eastAsia" w:ascii="宋体" w:hAnsi="宋体" w:cs="Times New Roman"/>
                <w:szCs w:val="21"/>
                <w:lang w:val="en-US" w:eastAsia="zh-CN"/>
              </w:rPr>
              <w:t>58000</w:t>
            </w:r>
            <w:r>
              <w:rPr>
                <w:rFonts w:hint="eastAsia" w:ascii="宋体" w:hAnsi="宋体" w:eastAsia="宋体" w:cs="Times New Roman"/>
                <w:szCs w:val="21"/>
                <w:lang w:val="en-US" w:eastAsia="zh-CN"/>
              </w:rPr>
              <w:t>元</w:t>
            </w:r>
            <w:r>
              <w:rPr>
                <w:rFonts w:hint="eastAsia" w:ascii="宋体" w:hAnsi="宋体" w:eastAsia="宋体" w:cs="Times New Roman"/>
                <w:szCs w:val="21"/>
              </w:rPr>
              <w:t>安全环保</w:t>
            </w:r>
            <w:r>
              <w:rPr>
                <w:rFonts w:hint="eastAsia" w:ascii="宋体" w:hAnsi="宋体" w:eastAsia="宋体" w:cs="Times New Roman"/>
                <w:szCs w:val="21"/>
                <w:lang w:eastAsia="zh-CN"/>
              </w:rPr>
              <w:t>资金；</w:t>
            </w:r>
            <w:r>
              <w:rPr>
                <w:rFonts w:hint="eastAsia" w:ascii="宋体" w:hAnsi="宋体" w:eastAsia="宋体" w:cs="Times New Roman"/>
                <w:szCs w:val="21"/>
                <w:lang w:val="en-US" w:eastAsia="zh-CN"/>
              </w:rPr>
              <w:t>20</w:t>
            </w:r>
            <w:r>
              <w:rPr>
                <w:rFonts w:hint="eastAsia" w:ascii="宋体" w:hAnsi="宋体" w:cs="Times New Roman"/>
                <w:szCs w:val="21"/>
                <w:lang w:val="en-US" w:eastAsia="zh-CN"/>
              </w:rPr>
              <w:t>20</w:t>
            </w:r>
            <w:r>
              <w:rPr>
                <w:rFonts w:hint="eastAsia" w:ascii="宋体" w:hAnsi="宋体" w:eastAsia="宋体" w:cs="Times New Roman"/>
                <w:szCs w:val="21"/>
                <w:lang w:val="en-US" w:eastAsia="zh-CN"/>
              </w:rPr>
              <w:t>年</w:t>
            </w:r>
            <w:r>
              <w:rPr>
                <w:rFonts w:hint="eastAsia" w:ascii="宋体" w:hAnsi="宋体" w:cs="Times New Roman"/>
                <w:szCs w:val="21"/>
                <w:lang w:val="en-US" w:eastAsia="zh-CN"/>
              </w:rPr>
              <w:t>1</w:t>
            </w:r>
            <w:r>
              <w:rPr>
                <w:rFonts w:hint="eastAsia" w:ascii="宋体" w:hAnsi="宋体" w:eastAsia="宋体" w:cs="Times New Roman"/>
                <w:szCs w:val="21"/>
                <w:lang w:val="en-US" w:eastAsia="zh-CN"/>
              </w:rPr>
              <w:t>月至2020年</w:t>
            </w:r>
            <w:r>
              <w:rPr>
                <w:rFonts w:hint="eastAsia" w:ascii="宋体" w:hAnsi="宋体" w:cs="Times New Roman"/>
                <w:szCs w:val="21"/>
                <w:lang w:val="en-US" w:eastAsia="zh-CN"/>
              </w:rPr>
              <w:t>5</w:t>
            </w:r>
            <w:r>
              <w:rPr>
                <w:rFonts w:hint="eastAsia" w:ascii="宋体" w:hAnsi="宋体" w:eastAsia="宋体" w:cs="Times New Roman"/>
                <w:szCs w:val="21"/>
                <w:lang w:val="en-US" w:eastAsia="zh-CN"/>
              </w:rPr>
              <w:t>月</w:t>
            </w:r>
            <w:r>
              <w:rPr>
                <w:rFonts w:hint="eastAsia" w:ascii="宋体" w:hAnsi="宋体" w:eastAsia="宋体" w:cs="Times New Roman"/>
                <w:szCs w:val="21"/>
              </w:rPr>
              <w:t>安全环保投入清单</w:t>
            </w:r>
            <w:r>
              <w:rPr>
                <w:rFonts w:hint="eastAsia" w:ascii="宋体" w:hAnsi="宋体" w:eastAsia="宋体" w:cs="Times New Roman"/>
                <w:szCs w:val="21"/>
                <w:lang w:eastAsia="zh-CN"/>
              </w:rPr>
              <w:t>：</w:t>
            </w:r>
            <w:r>
              <w:rPr>
                <w:rFonts w:hint="eastAsia" w:ascii="宋体" w:hAnsi="宋体" w:eastAsia="宋体" w:cs="Times New Roman"/>
                <w:szCs w:val="21"/>
              </w:rPr>
              <w:t>支出项目有</w:t>
            </w:r>
            <w:r>
              <w:rPr>
                <w:rFonts w:hint="eastAsia" w:ascii="宋体" w:hAnsi="宋体" w:eastAsia="宋体" w:cs="Times New Roman"/>
                <w:szCs w:val="21"/>
                <w:lang w:eastAsia="zh-CN"/>
              </w:rPr>
              <w:t>固废处置</w:t>
            </w:r>
            <w:r>
              <w:rPr>
                <w:rFonts w:hint="eastAsia" w:ascii="宋体" w:hAnsi="宋体" w:eastAsia="宋体" w:cs="Times New Roman"/>
                <w:szCs w:val="21"/>
              </w:rPr>
              <w:t>、灭火器等消防器材、员工</w:t>
            </w:r>
            <w:r>
              <w:rPr>
                <w:rFonts w:hint="eastAsia" w:ascii="宋体" w:hAnsi="宋体" w:eastAsia="宋体" w:cs="Times New Roman"/>
                <w:szCs w:val="21"/>
                <w:lang w:eastAsia="zh-CN"/>
              </w:rPr>
              <w:t>保险、</w:t>
            </w:r>
            <w:r>
              <w:rPr>
                <w:rFonts w:hint="eastAsia" w:ascii="宋体" w:hAnsi="宋体" w:eastAsia="宋体" w:cs="Times New Roman"/>
                <w:szCs w:val="21"/>
              </w:rPr>
              <w:t>劳保用品、</w:t>
            </w:r>
            <w:r>
              <w:rPr>
                <w:rFonts w:hint="eastAsia" w:ascii="宋体" w:hAnsi="宋体" w:eastAsia="宋体" w:cs="Times New Roman"/>
                <w:szCs w:val="21"/>
                <w:lang w:eastAsia="zh-CN"/>
              </w:rPr>
              <w:t>培训</w:t>
            </w:r>
            <w:r>
              <w:rPr>
                <w:rFonts w:hint="eastAsia" w:ascii="宋体" w:hAnsi="宋体" w:eastAsia="宋体" w:cs="Times New Roman"/>
                <w:szCs w:val="21"/>
              </w:rPr>
              <w:t>费等共计</w:t>
            </w:r>
            <w:r>
              <w:rPr>
                <w:rFonts w:hint="eastAsia" w:ascii="宋体" w:hAnsi="宋体" w:eastAsia="宋体" w:cs="Times New Roman"/>
                <w:szCs w:val="21"/>
                <w:lang w:val="en-US" w:eastAsia="zh-CN"/>
              </w:rPr>
              <w:t>3</w:t>
            </w:r>
            <w:r>
              <w:rPr>
                <w:rFonts w:hint="eastAsia" w:ascii="宋体" w:hAnsi="宋体" w:cs="Times New Roman"/>
                <w:szCs w:val="21"/>
                <w:lang w:val="en-US" w:eastAsia="zh-CN"/>
              </w:rPr>
              <w:t>00</w:t>
            </w:r>
            <w:r>
              <w:rPr>
                <w:rFonts w:hint="default" w:ascii="宋体" w:hAnsi="宋体" w:eastAsia="宋体" w:cs="Times New Roman"/>
                <w:szCs w:val="21"/>
              </w:rPr>
              <w:t>00</w:t>
            </w:r>
            <w:r>
              <w:rPr>
                <w:rFonts w:hint="eastAsia" w:ascii="宋体" w:hAnsi="宋体" w:eastAsia="宋体" w:cs="Times New Roman"/>
                <w:szCs w:val="21"/>
              </w:rPr>
              <w:t>元左右。</w:t>
            </w:r>
          </w:p>
        </w:tc>
        <w:tc>
          <w:tcPr>
            <w:tcW w:w="1585" w:type="dxa"/>
          </w:tcPr>
          <w:p>
            <w:r>
              <w:rPr>
                <w:rFonts w:hint="eastAsia" w:eastAsia="宋体"/>
                <w:lang w:eastAsia="zh-CN"/>
              </w:rPr>
              <w:t>符合</w:t>
            </w:r>
          </w:p>
        </w:tc>
      </w:tr>
    </w:tbl>
    <w:p>
      <w:pPr>
        <w:pStyle w:val="9"/>
      </w:pPr>
      <w:r>
        <w:rPr>
          <w:rFonts w:hint="eastAsia"/>
        </w:rPr>
        <w:t>说明：不符合标注N</w:t>
      </w:r>
    </w:p>
    <w:p>
      <w:pPr>
        <w:spacing w:line="480" w:lineRule="exact"/>
        <w:jc w:val="both"/>
        <w:rPr>
          <w:rFonts w:hint="eastAsia" w:ascii="隶书" w:hAnsi="宋体" w:eastAsia="隶书"/>
          <w:bCs/>
          <w:sz w:val="36"/>
          <w:szCs w:val="36"/>
        </w:rPr>
      </w:pPr>
    </w:p>
    <w:p>
      <w:pPr>
        <w:spacing w:line="480" w:lineRule="exact"/>
        <w:jc w:val="center"/>
        <w:rPr>
          <w:rFonts w:hint="eastAsia" w:ascii="隶书" w:hAnsi="宋体" w:eastAsia="隶书"/>
          <w:bCs/>
          <w:sz w:val="36"/>
          <w:szCs w:val="36"/>
        </w:rPr>
      </w:pP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销售部</w:t>
            </w:r>
            <w:r>
              <w:rPr>
                <w:rFonts w:hint="eastAsia"/>
                <w:sz w:val="24"/>
                <w:szCs w:val="24"/>
              </w:rPr>
              <w:t xml:space="preserve">  主管领导：</w:t>
            </w:r>
            <w:r>
              <w:rPr>
                <w:rFonts w:hint="eastAsia"/>
                <w:sz w:val="24"/>
                <w:szCs w:val="24"/>
                <w:lang w:eastAsia="zh-CN"/>
              </w:rPr>
              <w:t>陈艳</w:t>
            </w:r>
            <w:r>
              <w:rPr>
                <w:rFonts w:hint="eastAsia"/>
                <w:sz w:val="24"/>
                <w:szCs w:val="24"/>
              </w:rPr>
              <w:t>，  陪同人员：</w:t>
            </w:r>
            <w:r>
              <w:rPr>
                <w:rFonts w:hint="eastAsia"/>
                <w:sz w:val="24"/>
                <w:szCs w:val="24"/>
                <w:lang w:eastAsia="zh-CN"/>
              </w:rPr>
              <w:t>饶家祥</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default"/>
                <w:lang w:val="en-US"/>
              </w:rPr>
            </w:pPr>
            <w:r>
              <w:rPr>
                <w:rFonts w:hint="eastAsia"/>
                <w:sz w:val="24"/>
                <w:szCs w:val="24"/>
              </w:rPr>
              <w:t>审核员：张心，   审核时间：2020.</w:t>
            </w:r>
            <w:r>
              <w:rPr>
                <w:rFonts w:hint="eastAsia"/>
                <w:sz w:val="24"/>
                <w:szCs w:val="24"/>
                <w:lang w:val="en-US" w:eastAsia="zh-CN"/>
              </w:rPr>
              <w:t>6.3下午。</w:t>
            </w:r>
            <w:r>
              <w:rPr>
                <w:rFonts w:hint="eastAsia" w:ascii="宋体" w:hAnsi="宋体" w:cs="宋体"/>
                <w:color w:val="FF0000"/>
                <w:szCs w:val="24"/>
                <w:lang w:eastAsia="zh-CN"/>
              </w:rPr>
              <w:t>补充审核</w:t>
            </w:r>
            <w:r>
              <w:rPr>
                <w:rFonts w:hint="eastAsia" w:ascii="宋体" w:hAnsi="宋体" w:cs="宋体"/>
                <w:color w:val="FF0000"/>
                <w:szCs w:val="24"/>
              </w:rPr>
              <w:t>2020.</w:t>
            </w:r>
            <w:r>
              <w:rPr>
                <w:rFonts w:hint="eastAsia" w:ascii="宋体" w:hAnsi="宋体" w:cs="宋体"/>
                <w:color w:val="FF0000"/>
                <w:szCs w:val="24"/>
                <w:lang w:val="en-US" w:eastAsia="zh-CN"/>
              </w:rPr>
              <w:t>12.27下午，宋明珠。</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ascii="宋体" w:hAnsi="宋体" w:cs="新宋体"/>
                <w:sz w:val="18"/>
                <w:szCs w:val="18"/>
              </w:rPr>
            </w:pPr>
            <w:r>
              <w:rPr>
                <w:rFonts w:hint="eastAsia"/>
                <w:sz w:val="24"/>
                <w:szCs w:val="24"/>
              </w:rPr>
              <w:t>审核条款：</w:t>
            </w:r>
            <w:r>
              <w:rPr>
                <w:rFonts w:hint="eastAsia" w:ascii="宋体" w:hAnsi="宋体" w:cs="新宋体"/>
                <w:sz w:val="18"/>
                <w:szCs w:val="18"/>
              </w:rPr>
              <w:t>8.2产品和服务的要求；8.4外部提供供方的控制；9.1.2顾客满意；</w:t>
            </w:r>
          </w:p>
          <w:p>
            <w:pPr>
              <w:rPr>
                <w:sz w:val="24"/>
                <w:szCs w:val="24"/>
              </w:rPr>
            </w:pP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2160" w:type="dxa"/>
          </w:tcPr>
          <w:p>
            <w:pPr>
              <w:adjustRightInd w:val="0"/>
              <w:snapToGrid w:val="0"/>
              <w:jc w:val="center"/>
              <w:rPr>
                <w:rFonts w:ascii="宋体" w:hAnsi="宋体" w:cs="新宋体"/>
                <w:szCs w:val="21"/>
              </w:rPr>
            </w:pPr>
            <w:r>
              <w:rPr>
                <w:rFonts w:hint="eastAsia" w:ascii="宋体" w:hAnsi="宋体" w:cs="宋体"/>
                <w:szCs w:val="21"/>
              </w:rPr>
              <w:t>产品和服务的要求</w:t>
            </w:r>
          </w:p>
        </w:tc>
        <w:tc>
          <w:tcPr>
            <w:tcW w:w="960" w:type="dxa"/>
          </w:tcPr>
          <w:p>
            <w:pPr>
              <w:rPr>
                <w:rFonts w:ascii="宋体" w:hAnsi="宋体" w:cs="新宋体"/>
                <w:szCs w:val="21"/>
              </w:rPr>
            </w:pPr>
            <w:r>
              <w:rPr>
                <w:rFonts w:hint="eastAsia" w:ascii="宋体" w:hAnsi="宋体" w:cs="宋体"/>
                <w:szCs w:val="21"/>
              </w:rPr>
              <w:t xml:space="preserve">Q8.2 </w:t>
            </w:r>
          </w:p>
        </w:tc>
        <w:tc>
          <w:tcPr>
            <w:tcW w:w="10004" w:type="dxa"/>
          </w:tcPr>
          <w:p>
            <w:pPr>
              <w:rPr>
                <w:rFonts w:ascii="宋体" w:hAnsi="宋体" w:cs="宋体"/>
                <w:szCs w:val="21"/>
              </w:rPr>
            </w:pPr>
            <w:r>
              <w:rPr>
                <w:rFonts w:hint="eastAsia" w:ascii="宋体" w:hAnsi="宋体" w:cs="宋体"/>
                <w:szCs w:val="21"/>
              </w:rPr>
              <w:t>公司制定并实施《销售和服务控制程序》，</w:t>
            </w:r>
            <w:r>
              <w:rPr>
                <w:rFonts w:hint="eastAsia" w:ascii="宋体" w:hAnsi="宋体" w:cs="宋体"/>
                <w:szCs w:val="21"/>
                <w:lang w:eastAsia="zh-CN"/>
              </w:rPr>
              <w:t>销售部</w:t>
            </w:r>
            <w:r>
              <w:rPr>
                <w:rFonts w:hint="eastAsia" w:ascii="宋体" w:hAnsi="宋体" w:cs="宋体"/>
                <w:szCs w:val="21"/>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szCs w:val="21"/>
              </w:rPr>
            </w:pPr>
          </w:p>
          <w:p>
            <w:pPr>
              <w:rPr>
                <w:rFonts w:ascii="宋体" w:hAnsi="宋体" w:cs="宋体"/>
                <w:szCs w:val="21"/>
              </w:rPr>
            </w:pPr>
            <w:r>
              <w:rPr>
                <w:rFonts w:hint="eastAsia" w:ascii="宋体" w:hAnsi="宋体" w:cs="宋体"/>
                <w:szCs w:val="21"/>
              </w:rPr>
              <w:t>对市场进行调研，定向顾客提供的产品和服务的要求，从以下几个方面来确定与服务有关的要求：</w:t>
            </w:r>
          </w:p>
          <w:p>
            <w:pPr>
              <w:rPr>
                <w:rFonts w:ascii="宋体" w:hAnsi="宋体" w:cs="宋体"/>
                <w:szCs w:val="21"/>
              </w:rPr>
            </w:pPr>
            <w:r>
              <w:rPr>
                <w:rFonts w:hint="eastAsia" w:ascii="宋体" w:hAnsi="宋体" w:cs="宋体"/>
                <w:szCs w:val="21"/>
              </w:rPr>
              <w:t xml:space="preserve">（1）顾客对产品规定的要求,包括产品项目内容、技术、进度和费用要求以及设计、策划后期服务要求；      </w:t>
            </w:r>
          </w:p>
          <w:p>
            <w:pPr>
              <w:rPr>
                <w:rFonts w:ascii="宋体" w:hAnsi="宋体" w:cs="宋体"/>
                <w:szCs w:val="21"/>
              </w:rPr>
            </w:pPr>
            <w:r>
              <w:rPr>
                <w:rFonts w:hint="eastAsia" w:ascii="宋体" w:hAnsi="宋体" w:cs="宋体"/>
                <w:szCs w:val="21"/>
              </w:rPr>
              <w:t>（2）与产品有关的法律、法规要求；</w:t>
            </w:r>
          </w:p>
          <w:p>
            <w:pPr>
              <w:rPr>
                <w:rFonts w:ascii="宋体" w:hAnsi="宋体" w:cs="宋体"/>
                <w:szCs w:val="21"/>
              </w:rPr>
            </w:pPr>
            <w:r>
              <w:rPr>
                <w:rFonts w:hint="eastAsia" w:ascii="宋体" w:hAnsi="宋体" w:cs="宋体"/>
                <w:szCs w:val="21"/>
              </w:rPr>
              <w:t>（3）公司确定的其他附加要求,如保密、特殊资历等</w:t>
            </w:r>
          </w:p>
          <w:p>
            <w:pPr>
              <w:rPr>
                <w:rFonts w:ascii="宋体" w:hAnsi="宋体" w:cs="宋体"/>
                <w:szCs w:val="21"/>
              </w:rPr>
            </w:pPr>
            <w:r>
              <w:rPr>
                <w:rFonts w:hint="eastAsia" w:ascii="宋体" w:hAnsi="宋体" w:cs="宋体"/>
                <w:szCs w:val="21"/>
              </w:rPr>
              <w:t>顾客有合作意向时或发放招标文件时，介绍公司产品，了解顾客要求，并结合企业标准进行确定，且明示在合同或订单上，确定顾客对产品的具体要求。</w:t>
            </w:r>
          </w:p>
          <w:p>
            <w:pPr>
              <w:widowControl/>
              <w:spacing w:line="400" w:lineRule="atLeast"/>
              <w:ind w:firstLine="315" w:firstLineChars="150"/>
              <w:rPr>
                <w:rFonts w:hint="eastAsia" w:ascii="宋体" w:hAnsi="宋体" w:cs="Arial"/>
                <w:szCs w:val="21"/>
              </w:rPr>
            </w:pPr>
            <w:r>
              <w:rPr>
                <w:rFonts w:hint="eastAsia" w:ascii="宋体" w:hAnsi="宋体" w:cs="Arial"/>
                <w:szCs w:val="21"/>
              </w:rPr>
              <w:t>查见：与顾客沟通信息：</w:t>
            </w:r>
          </w:p>
          <w:p>
            <w:pPr>
              <w:numPr>
                <w:ilvl w:val="0"/>
                <w:numId w:val="3"/>
              </w:numPr>
              <w:spacing w:line="360" w:lineRule="auto"/>
              <w:rPr>
                <w:rFonts w:ascii="宋体" w:hAnsi="宋体" w:cs="宋体"/>
                <w:szCs w:val="21"/>
              </w:rPr>
            </w:pPr>
            <w:r>
              <w:rPr>
                <w:rFonts w:hint="eastAsia" w:ascii="宋体" w:hAnsi="宋体" w:cs="宋体"/>
                <w:szCs w:val="21"/>
              </w:rPr>
              <w:t>与</w:t>
            </w:r>
            <w:r>
              <w:rPr>
                <w:rFonts w:hint="eastAsia" w:ascii="宋体" w:cs="宋体"/>
                <w:color w:val="000000"/>
                <w:szCs w:val="21"/>
              </w:rPr>
              <w:t>成都拓普亦科技有限责任公司</w:t>
            </w:r>
            <w:r>
              <w:rPr>
                <w:rFonts w:hint="eastAsia" w:ascii="宋体" w:hAnsi="宋体" w:cs="宋体"/>
                <w:szCs w:val="21"/>
              </w:rPr>
              <w:t>20</w:t>
            </w:r>
            <w:r>
              <w:rPr>
                <w:rFonts w:hint="eastAsia" w:ascii="宋体" w:hAnsi="宋体" w:cs="宋体"/>
                <w:szCs w:val="21"/>
                <w:lang w:val="en-US" w:eastAsia="zh-CN"/>
              </w:rPr>
              <w:t>19</w:t>
            </w:r>
            <w:r>
              <w:rPr>
                <w:rFonts w:hint="eastAsia" w:ascii="宋体" w:hAnsi="宋体" w:cs="宋体"/>
                <w:szCs w:val="21"/>
              </w:rPr>
              <w:t>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10</w:t>
            </w:r>
            <w:r>
              <w:rPr>
                <w:rFonts w:hint="eastAsia" w:ascii="宋体" w:hAnsi="宋体" w:cs="宋体"/>
                <w:szCs w:val="21"/>
              </w:rPr>
              <w:t>日签定的</w:t>
            </w:r>
            <w:r>
              <w:rPr>
                <w:rFonts w:hint="eastAsia" w:ascii="宋体" w:cs="宋体"/>
                <w:color w:val="000000"/>
                <w:szCs w:val="21"/>
              </w:rPr>
              <w:t>食用油、大米、挂面</w:t>
            </w:r>
            <w:r>
              <w:rPr>
                <w:rFonts w:hint="eastAsia" w:ascii="宋体" w:hAnsi="宋体" w:cs="宋体"/>
                <w:szCs w:val="21"/>
              </w:rPr>
              <w:t>销售合同。</w:t>
            </w:r>
          </w:p>
          <w:p>
            <w:pPr>
              <w:spacing w:line="360" w:lineRule="auto"/>
              <w:rPr>
                <w:rFonts w:hint="eastAsia" w:ascii="宋体" w:hAnsi="宋体" w:cs="宋体"/>
                <w:szCs w:val="21"/>
              </w:rPr>
            </w:pPr>
            <w:r>
              <w:rPr>
                <w:rFonts w:hint="eastAsia" w:ascii="宋体" w:hAnsi="宋体" w:cs="宋体"/>
                <w:szCs w:val="21"/>
              </w:rPr>
              <w:t>合同内容：</w:t>
            </w:r>
            <w:r>
              <w:rPr>
                <w:rFonts w:hint="eastAsia" w:ascii="宋体" w:hAnsi="宋体" w:cs="宋体"/>
                <w:szCs w:val="21"/>
                <w:lang w:eastAsia="zh-CN"/>
              </w:rPr>
              <w:t>产品</w:t>
            </w:r>
            <w:r>
              <w:rPr>
                <w:rFonts w:hint="eastAsia" w:ascii="宋体" w:hAnsi="宋体" w:cs="宋体"/>
                <w:szCs w:val="21"/>
              </w:rPr>
              <w:t>名称、</w:t>
            </w:r>
            <w:r>
              <w:rPr>
                <w:rFonts w:hint="eastAsia" w:ascii="宋体" w:hAnsi="宋体" w:cs="宋体"/>
                <w:szCs w:val="21"/>
                <w:lang w:eastAsia="zh-CN"/>
              </w:rPr>
              <w:t>商标、型号、厂家、数量；</w:t>
            </w:r>
            <w:r>
              <w:rPr>
                <w:rFonts w:hint="eastAsia" w:ascii="宋体" w:hAnsi="宋体" w:eastAsia="宋体" w:cs="宋体"/>
                <w:szCs w:val="21"/>
                <w:lang w:eastAsia="zh-CN"/>
              </w:rPr>
              <w:t>交</w:t>
            </w:r>
            <w:r>
              <w:rPr>
                <w:rFonts w:hint="eastAsia" w:ascii="宋体" w:hAnsi="宋体" w:cs="宋体"/>
                <w:szCs w:val="21"/>
                <w:lang w:eastAsia="zh-CN"/>
              </w:rPr>
              <w:t>（提）</w:t>
            </w:r>
            <w:r>
              <w:rPr>
                <w:rFonts w:hint="eastAsia" w:ascii="宋体" w:hAnsi="宋体" w:eastAsia="宋体" w:cs="宋体"/>
                <w:szCs w:val="21"/>
                <w:lang w:eastAsia="zh-CN"/>
              </w:rPr>
              <w:t>货</w:t>
            </w:r>
            <w:r>
              <w:rPr>
                <w:rFonts w:hint="eastAsia" w:ascii="宋体" w:hAnsi="宋体" w:cs="宋体"/>
                <w:szCs w:val="21"/>
                <w:lang w:eastAsia="zh-CN"/>
              </w:rPr>
              <w:t>方式及</w:t>
            </w:r>
            <w:r>
              <w:rPr>
                <w:rFonts w:hint="eastAsia" w:ascii="宋体" w:hAnsi="宋体" w:eastAsia="宋体" w:cs="宋体"/>
                <w:szCs w:val="21"/>
                <w:lang w:eastAsia="zh-CN"/>
              </w:rPr>
              <w:t>地点</w:t>
            </w:r>
            <w:r>
              <w:rPr>
                <w:rFonts w:hint="eastAsia" w:ascii="宋体" w:hAnsi="宋体" w:cs="宋体"/>
                <w:szCs w:val="21"/>
                <w:lang w:eastAsia="zh-CN"/>
              </w:rPr>
              <w:t>；</w:t>
            </w:r>
            <w:r>
              <w:rPr>
                <w:rFonts w:hint="eastAsia" w:ascii="宋体" w:hAnsi="宋体" w:eastAsia="宋体" w:cs="宋体"/>
                <w:szCs w:val="21"/>
                <w:lang w:eastAsia="zh-CN"/>
              </w:rPr>
              <w:t>运输</w:t>
            </w:r>
            <w:r>
              <w:rPr>
                <w:rFonts w:hint="eastAsia" w:ascii="宋体" w:hAnsi="宋体" w:cs="宋体"/>
                <w:szCs w:val="21"/>
              </w:rPr>
              <w:t>方式</w:t>
            </w:r>
            <w:r>
              <w:rPr>
                <w:rFonts w:hint="eastAsia" w:ascii="宋体" w:hAnsi="宋体" w:cs="宋体"/>
                <w:szCs w:val="21"/>
                <w:lang w:eastAsia="zh-CN"/>
              </w:rPr>
              <w:t>及费用负担</w:t>
            </w:r>
            <w:r>
              <w:rPr>
                <w:rFonts w:hint="eastAsia" w:ascii="宋体" w:hAnsi="宋体" w:cs="宋体"/>
                <w:szCs w:val="21"/>
              </w:rPr>
              <w:t>；</w:t>
            </w:r>
            <w:r>
              <w:rPr>
                <w:rFonts w:hint="eastAsia" w:ascii="宋体" w:hAnsi="宋体" w:cs="宋体"/>
                <w:szCs w:val="21"/>
                <w:lang w:eastAsia="zh-CN"/>
              </w:rPr>
              <w:t>验收标准、方法及提出异议期限；结算方式；违约责任；解决合同纠纷的方式及其他约定事项</w:t>
            </w:r>
            <w:r>
              <w:rPr>
                <w:rFonts w:hint="eastAsia" w:ascii="宋体" w:hAnsi="宋体" w:cs="宋体"/>
                <w:szCs w:val="21"/>
              </w:rPr>
              <w:t>等。</w:t>
            </w:r>
          </w:p>
          <w:p>
            <w:pPr>
              <w:pStyle w:val="2"/>
            </w:pPr>
          </w:p>
          <w:p>
            <w:pPr>
              <w:numPr>
                <w:ilvl w:val="0"/>
                <w:numId w:val="3"/>
              </w:numPr>
              <w:spacing w:line="360" w:lineRule="auto"/>
              <w:rPr>
                <w:rFonts w:ascii="宋体" w:hAnsi="宋体" w:cs="宋体"/>
                <w:szCs w:val="21"/>
              </w:rPr>
            </w:pPr>
            <w:r>
              <w:rPr>
                <w:rFonts w:hint="eastAsia" w:ascii="宋体" w:hAnsi="宋体" w:cs="宋体"/>
                <w:szCs w:val="21"/>
              </w:rPr>
              <w:t>与</w:t>
            </w:r>
            <w:r>
              <w:rPr>
                <w:rFonts w:hint="eastAsia" w:ascii="宋体" w:cs="宋体"/>
                <w:color w:val="000000"/>
                <w:szCs w:val="21"/>
              </w:rPr>
              <w:t>四川一飞欣业科技有限公司</w:t>
            </w:r>
            <w:r>
              <w:rPr>
                <w:rFonts w:hint="eastAsia" w:ascii="宋体" w:hAnsi="宋体" w:cs="宋体"/>
                <w:szCs w:val="21"/>
              </w:rPr>
              <w:t>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15</w:t>
            </w:r>
            <w:r>
              <w:rPr>
                <w:rFonts w:hint="eastAsia" w:ascii="宋体" w:hAnsi="宋体" w:cs="宋体"/>
                <w:szCs w:val="21"/>
              </w:rPr>
              <w:t>日签定的</w:t>
            </w:r>
            <w:r>
              <w:rPr>
                <w:rFonts w:hint="eastAsia" w:ascii="宋体" w:cs="宋体"/>
                <w:color w:val="000000"/>
                <w:szCs w:val="21"/>
              </w:rPr>
              <w:t>食用油、大米</w:t>
            </w:r>
            <w:r>
              <w:rPr>
                <w:rFonts w:hint="eastAsia" w:ascii="宋体" w:hAnsi="宋体" w:cs="宋体"/>
                <w:szCs w:val="21"/>
              </w:rPr>
              <w:t>销售合同。</w:t>
            </w:r>
          </w:p>
          <w:p>
            <w:pPr>
              <w:spacing w:line="360" w:lineRule="auto"/>
              <w:rPr>
                <w:rFonts w:hint="eastAsia" w:ascii="宋体" w:hAnsi="宋体" w:cs="宋体"/>
                <w:szCs w:val="21"/>
              </w:rPr>
            </w:pPr>
            <w:r>
              <w:rPr>
                <w:rFonts w:hint="eastAsia" w:ascii="宋体" w:hAnsi="宋体" w:cs="宋体"/>
                <w:szCs w:val="21"/>
              </w:rPr>
              <w:t>合同内容：</w:t>
            </w:r>
            <w:r>
              <w:rPr>
                <w:rFonts w:hint="eastAsia" w:ascii="宋体" w:hAnsi="宋体" w:cs="宋体"/>
                <w:szCs w:val="21"/>
                <w:lang w:eastAsia="zh-CN"/>
              </w:rPr>
              <w:t>产品</w:t>
            </w:r>
            <w:r>
              <w:rPr>
                <w:rFonts w:hint="eastAsia" w:ascii="宋体" w:hAnsi="宋体" w:cs="宋体"/>
                <w:szCs w:val="21"/>
              </w:rPr>
              <w:t>名称、</w:t>
            </w:r>
            <w:r>
              <w:rPr>
                <w:rFonts w:hint="eastAsia" w:ascii="宋体" w:hAnsi="宋体" w:cs="宋体"/>
                <w:szCs w:val="21"/>
                <w:lang w:eastAsia="zh-CN"/>
              </w:rPr>
              <w:t>商标、型号、厂家、数量；</w:t>
            </w:r>
            <w:r>
              <w:rPr>
                <w:rFonts w:hint="eastAsia" w:ascii="宋体" w:hAnsi="宋体" w:eastAsia="宋体" w:cs="宋体"/>
                <w:szCs w:val="21"/>
                <w:lang w:eastAsia="zh-CN"/>
              </w:rPr>
              <w:t>交</w:t>
            </w:r>
            <w:r>
              <w:rPr>
                <w:rFonts w:hint="eastAsia" w:ascii="宋体" w:hAnsi="宋体" w:cs="宋体"/>
                <w:szCs w:val="21"/>
                <w:lang w:eastAsia="zh-CN"/>
              </w:rPr>
              <w:t>（提）</w:t>
            </w:r>
            <w:r>
              <w:rPr>
                <w:rFonts w:hint="eastAsia" w:ascii="宋体" w:hAnsi="宋体" w:eastAsia="宋体" w:cs="宋体"/>
                <w:szCs w:val="21"/>
                <w:lang w:eastAsia="zh-CN"/>
              </w:rPr>
              <w:t>货</w:t>
            </w:r>
            <w:r>
              <w:rPr>
                <w:rFonts w:hint="eastAsia" w:ascii="宋体" w:hAnsi="宋体" w:cs="宋体"/>
                <w:szCs w:val="21"/>
                <w:lang w:eastAsia="zh-CN"/>
              </w:rPr>
              <w:t>方式及</w:t>
            </w:r>
            <w:r>
              <w:rPr>
                <w:rFonts w:hint="eastAsia" w:ascii="宋体" w:hAnsi="宋体" w:eastAsia="宋体" w:cs="宋体"/>
                <w:szCs w:val="21"/>
                <w:lang w:eastAsia="zh-CN"/>
              </w:rPr>
              <w:t>地点</w:t>
            </w:r>
            <w:r>
              <w:rPr>
                <w:rFonts w:hint="eastAsia" w:ascii="宋体" w:hAnsi="宋体" w:cs="宋体"/>
                <w:szCs w:val="21"/>
                <w:lang w:eastAsia="zh-CN"/>
              </w:rPr>
              <w:t>；</w:t>
            </w:r>
            <w:r>
              <w:rPr>
                <w:rFonts w:hint="eastAsia" w:ascii="宋体" w:hAnsi="宋体" w:eastAsia="宋体" w:cs="宋体"/>
                <w:szCs w:val="21"/>
                <w:lang w:eastAsia="zh-CN"/>
              </w:rPr>
              <w:t>运输</w:t>
            </w:r>
            <w:r>
              <w:rPr>
                <w:rFonts w:hint="eastAsia" w:ascii="宋体" w:hAnsi="宋体" w:cs="宋体"/>
                <w:szCs w:val="21"/>
              </w:rPr>
              <w:t>方式</w:t>
            </w:r>
            <w:r>
              <w:rPr>
                <w:rFonts w:hint="eastAsia" w:ascii="宋体" w:hAnsi="宋体" w:cs="宋体"/>
                <w:szCs w:val="21"/>
                <w:lang w:eastAsia="zh-CN"/>
              </w:rPr>
              <w:t>及费用负担</w:t>
            </w:r>
            <w:r>
              <w:rPr>
                <w:rFonts w:hint="eastAsia" w:ascii="宋体" w:hAnsi="宋体" w:cs="宋体"/>
                <w:szCs w:val="21"/>
              </w:rPr>
              <w:t>；</w:t>
            </w:r>
            <w:r>
              <w:rPr>
                <w:rFonts w:hint="eastAsia" w:ascii="宋体" w:hAnsi="宋体" w:cs="宋体"/>
                <w:szCs w:val="21"/>
                <w:lang w:eastAsia="zh-CN"/>
              </w:rPr>
              <w:t>验收标准、方法及提出异议期限；结算方式；违约责任；解决合同纠纷的方式及其他约定事项</w:t>
            </w:r>
            <w:r>
              <w:rPr>
                <w:rFonts w:hint="eastAsia" w:ascii="宋体" w:hAnsi="宋体" w:cs="宋体"/>
                <w:szCs w:val="21"/>
              </w:rPr>
              <w:t>等。</w:t>
            </w:r>
          </w:p>
          <w:p>
            <w:pPr>
              <w:pStyle w:val="2"/>
              <w:rPr>
                <w:rFonts w:hint="eastAsia"/>
              </w:rPr>
            </w:pPr>
          </w:p>
          <w:p>
            <w:pPr>
              <w:numPr>
                <w:ilvl w:val="0"/>
                <w:numId w:val="0"/>
              </w:numPr>
              <w:spacing w:line="360" w:lineRule="auto"/>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与</w:t>
            </w:r>
            <w:r>
              <w:rPr>
                <w:rFonts w:hint="eastAsia" w:ascii="宋体" w:cs="宋体"/>
                <w:color w:val="000000"/>
                <w:szCs w:val="21"/>
              </w:rPr>
              <w:t>四川洁康餐饮管理服务有限公司</w:t>
            </w:r>
            <w:r>
              <w:rPr>
                <w:rFonts w:hint="eastAsia" w:ascii="宋体" w:hAnsi="宋体" w:cs="宋体"/>
                <w:szCs w:val="21"/>
              </w:rPr>
              <w:t>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15</w:t>
            </w:r>
            <w:r>
              <w:rPr>
                <w:rFonts w:hint="eastAsia" w:ascii="宋体" w:hAnsi="宋体" w:cs="宋体"/>
                <w:szCs w:val="21"/>
              </w:rPr>
              <w:t>日签定的</w:t>
            </w:r>
            <w:r>
              <w:rPr>
                <w:rFonts w:hint="eastAsia" w:ascii="宋体" w:cs="宋体"/>
                <w:color w:val="000000"/>
                <w:szCs w:val="21"/>
              </w:rPr>
              <w:t>食用油、大米</w:t>
            </w:r>
            <w:r>
              <w:rPr>
                <w:rFonts w:hint="eastAsia" w:ascii="宋体" w:hAnsi="宋体" w:cs="宋体"/>
                <w:szCs w:val="21"/>
              </w:rPr>
              <w:t>销售合同。</w:t>
            </w:r>
          </w:p>
          <w:p>
            <w:pPr>
              <w:spacing w:line="360" w:lineRule="auto"/>
              <w:rPr>
                <w:rFonts w:hint="eastAsia" w:ascii="宋体" w:hAnsi="宋体" w:cs="宋体"/>
                <w:szCs w:val="21"/>
              </w:rPr>
            </w:pPr>
            <w:r>
              <w:rPr>
                <w:rFonts w:hint="eastAsia" w:ascii="宋体" w:hAnsi="宋体" w:cs="宋体"/>
                <w:szCs w:val="21"/>
              </w:rPr>
              <w:t>合同内容：</w:t>
            </w:r>
            <w:r>
              <w:rPr>
                <w:rFonts w:hint="eastAsia" w:ascii="宋体" w:hAnsi="宋体" w:cs="宋体"/>
                <w:szCs w:val="21"/>
                <w:lang w:eastAsia="zh-CN"/>
              </w:rPr>
              <w:t>产品</w:t>
            </w:r>
            <w:r>
              <w:rPr>
                <w:rFonts w:hint="eastAsia" w:ascii="宋体" w:hAnsi="宋体" w:cs="宋体"/>
                <w:szCs w:val="21"/>
              </w:rPr>
              <w:t>名称、</w:t>
            </w:r>
            <w:r>
              <w:rPr>
                <w:rFonts w:hint="eastAsia" w:ascii="宋体" w:hAnsi="宋体" w:cs="宋体"/>
                <w:szCs w:val="21"/>
                <w:lang w:eastAsia="zh-CN"/>
              </w:rPr>
              <w:t>商标、型号、厂家、数量；</w:t>
            </w:r>
            <w:r>
              <w:rPr>
                <w:rFonts w:hint="eastAsia" w:ascii="宋体" w:hAnsi="宋体" w:eastAsia="宋体" w:cs="宋体"/>
                <w:szCs w:val="21"/>
                <w:lang w:eastAsia="zh-CN"/>
              </w:rPr>
              <w:t>交</w:t>
            </w:r>
            <w:r>
              <w:rPr>
                <w:rFonts w:hint="eastAsia" w:ascii="宋体" w:hAnsi="宋体" w:cs="宋体"/>
                <w:szCs w:val="21"/>
                <w:lang w:eastAsia="zh-CN"/>
              </w:rPr>
              <w:t>（提）</w:t>
            </w:r>
            <w:r>
              <w:rPr>
                <w:rFonts w:hint="eastAsia" w:ascii="宋体" w:hAnsi="宋体" w:eastAsia="宋体" w:cs="宋体"/>
                <w:szCs w:val="21"/>
                <w:lang w:eastAsia="zh-CN"/>
              </w:rPr>
              <w:t>货</w:t>
            </w:r>
            <w:r>
              <w:rPr>
                <w:rFonts w:hint="eastAsia" w:ascii="宋体" w:hAnsi="宋体" w:cs="宋体"/>
                <w:szCs w:val="21"/>
                <w:lang w:eastAsia="zh-CN"/>
              </w:rPr>
              <w:t>方式及</w:t>
            </w:r>
            <w:r>
              <w:rPr>
                <w:rFonts w:hint="eastAsia" w:ascii="宋体" w:hAnsi="宋体" w:eastAsia="宋体" w:cs="宋体"/>
                <w:szCs w:val="21"/>
                <w:lang w:eastAsia="zh-CN"/>
              </w:rPr>
              <w:t>地点</w:t>
            </w:r>
            <w:r>
              <w:rPr>
                <w:rFonts w:hint="eastAsia" w:ascii="宋体" w:hAnsi="宋体" w:cs="宋体"/>
                <w:szCs w:val="21"/>
                <w:lang w:eastAsia="zh-CN"/>
              </w:rPr>
              <w:t>；</w:t>
            </w:r>
            <w:r>
              <w:rPr>
                <w:rFonts w:hint="eastAsia" w:ascii="宋体" w:hAnsi="宋体" w:eastAsia="宋体" w:cs="宋体"/>
                <w:szCs w:val="21"/>
                <w:lang w:eastAsia="zh-CN"/>
              </w:rPr>
              <w:t>运输</w:t>
            </w:r>
            <w:r>
              <w:rPr>
                <w:rFonts w:hint="eastAsia" w:ascii="宋体" w:hAnsi="宋体" w:cs="宋体"/>
                <w:szCs w:val="21"/>
              </w:rPr>
              <w:t>方式</w:t>
            </w:r>
            <w:r>
              <w:rPr>
                <w:rFonts w:hint="eastAsia" w:ascii="宋体" w:hAnsi="宋体" w:cs="宋体"/>
                <w:szCs w:val="21"/>
                <w:lang w:eastAsia="zh-CN"/>
              </w:rPr>
              <w:t>及费用负担</w:t>
            </w:r>
            <w:r>
              <w:rPr>
                <w:rFonts w:hint="eastAsia" w:ascii="宋体" w:hAnsi="宋体" w:cs="宋体"/>
                <w:szCs w:val="21"/>
              </w:rPr>
              <w:t>；</w:t>
            </w:r>
            <w:r>
              <w:rPr>
                <w:rFonts w:hint="eastAsia" w:ascii="宋体" w:hAnsi="宋体" w:cs="宋体"/>
                <w:szCs w:val="21"/>
                <w:lang w:eastAsia="zh-CN"/>
              </w:rPr>
              <w:t>验收标准、方法及提出异议期限；结算方式；违约责任；解决合同纠纷的方式及其他约定事项</w:t>
            </w:r>
            <w:r>
              <w:rPr>
                <w:rFonts w:hint="eastAsia" w:ascii="宋体" w:hAnsi="宋体" w:cs="宋体"/>
                <w:szCs w:val="21"/>
              </w:rPr>
              <w:t>等。</w:t>
            </w:r>
          </w:p>
          <w:p>
            <w:pPr>
              <w:rPr>
                <w:rFonts w:ascii="宋体" w:hAnsi="宋体" w:cs="宋体"/>
                <w:szCs w:val="21"/>
              </w:rPr>
            </w:pPr>
            <w:r>
              <w:rPr>
                <w:rFonts w:hint="eastAsia" w:ascii="宋体" w:hAnsi="宋体" w:cs="宋体"/>
                <w:szCs w:val="21"/>
              </w:rPr>
              <w:t>........</w:t>
            </w:r>
          </w:p>
          <w:p>
            <w:pPr>
              <w:rPr>
                <w:rFonts w:ascii="宋体" w:hAnsi="宋体" w:cs="宋体"/>
                <w:szCs w:val="21"/>
              </w:rPr>
            </w:pPr>
            <w:r>
              <w:rPr>
                <w:rFonts w:hint="eastAsia" w:ascii="宋体" w:hAnsi="宋体" w:cs="宋体"/>
                <w:szCs w:val="21"/>
              </w:rPr>
              <w:t>为了明确与产品有关的要求，确保公司有能力满足顾客要求；在公司向顾客做出提供产品的承诺之前对产品有关要求进行了评审，</w:t>
            </w:r>
          </w:p>
          <w:p>
            <w:pPr>
              <w:rPr>
                <w:rFonts w:ascii="宋体" w:hAnsi="宋体" w:cs="宋体"/>
                <w:szCs w:val="21"/>
              </w:rPr>
            </w:pPr>
          </w:p>
          <w:p>
            <w:pPr>
              <w:rPr>
                <w:sz w:val="15"/>
                <w:szCs w:val="15"/>
              </w:rPr>
            </w:pPr>
            <w:r>
              <w:rPr>
                <w:rFonts w:hint="eastAsia" w:ascii="宋体" w:hAnsi="宋体" w:cs="宋体"/>
                <w:szCs w:val="21"/>
              </w:rPr>
              <w:t>顾客：</w:t>
            </w:r>
            <w:r>
              <w:rPr>
                <w:rFonts w:hint="eastAsia" w:ascii="宋体" w:cs="宋体"/>
                <w:color w:val="000000"/>
                <w:szCs w:val="21"/>
              </w:rPr>
              <w:t>四川一飞欣业科技有限公司</w:t>
            </w:r>
            <w:r>
              <w:rPr>
                <w:rFonts w:hint="eastAsia" w:ascii="宋体" w:hAnsi="宋体" w:cs="宋体"/>
                <w:szCs w:val="21"/>
              </w:rPr>
              <w:t>。</w:t>
            </w:r>
          </w:p>
          <w:p>
            <w:pPr>
              <w:rPr>
                <w:rFonts w:ascii="宋体" w:hAnsi="宋体" w:cs="宋体"/>
                <w:szCs w:val="21"/>
              </w:rPr>
            </w:pPr>
            <w:r>
              <w:rPr>
                <w:rFonts w:hint="eastAsia" w:ascii="宋体" w:hAnsi="宋体" w:cs="宋体"/>
                <w:szCs w:val="21"/>
              </w:rPr>
              <w:t>签订时间:20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15</w:t>
            </w:r>
            <w:r>
              <w:rPr>
                <w:rFonts w:hint="eastAsia" w:ascii="宋体" w:hAnsi="宋体" w:cs="宋体"/>
                <w:szCs w:val="21"/>
              </w:rPr>
              <w:t>日</w:t>
            </w:r>
          </w:p>
          <w:p>
            <w:pPr>
              <w:rPr>
                <w:rFonts w:ascii="宋体" w:hAnsi="宋体" w:cs="宋体"/>
                <w:szCs w:val="21"/>
              </w:rPr>
            </w:pPr>
            <w:r>
              <w:rPr>
                <w:rFonts w:hint="eastAsia"/>
                <w:szCs w:val="21"/>
              </w:rPr>
              <w:t>产品名称</w:t>
            </w:r>
            <w:r>
              <w:rPr>
                <w:rFonts w:hint="eastAsia" w:ascii="宋体" w:hAnsi="宋体" w:cs="宋体"/>
                <w:szCs w:val="21"/>
              </w:rPr>
              <w:t>：</w:t>
            </w:r>
            <w:r>
              <w:rPr>
                <w:rFonts w:hint="eastAsia" w:ascii="宋体" w:cs="宋体"/>
                <w:color w:val="000000"/>
                <w:szCs w:val="21"/>
              </w:rPr>
              <w:t>食用油、大米</w:t>
            </w:r>
            <w:r>
              <w:rPr>
                <w:rFonts w:hint="eastAsia" w:ascii="宋体" w:cs="宋体"/>
                <w:color w:val="000000"/>
                <w:szCs w:val="21"/>
                <w:lang w:eastAsia="zh-CN"/>
              </w:rPr>
              <w:t>一批</w:t>
            </w:r>
            <w:r>
              <w:rPr>
                <w:rFonts w:hint="eastAsia" w:ascii="宋体" w:hAnsi="宋体" w:cs="宋体"/>
                <w:szCs w:val="21"/>
              </w:rPr>
              <w:t>。</w:t>
            </w:r>
          </w:p>
          <w:p>
            <w:pPr>
              <w:rPr>
                <w:rFonts w:ascii="宋体" w:hAnsi="宋体" w:cs="宋体"/>
                <w:szCs w:val="21"/>
              </w:rPr>
            </w:pPr>
            <w:r>
              <w:rPr>
                <w:rFonts w:hint="eastAsia" w:ascii="宋体" w:hAnsi="宋体" w:cs="宋体"/>
                <w:szCs w:val="21"/>
              </w:rPr>
              <w:t>评审内容：</w:t>
            </w:r>
            <w:r>
              <w:rPr>
                <w:rFonts w:hint="default" w:ascii="宋体" w:hAnsi="宋体"/>
              </w:rPr>
              <w:t>质量</w:t>
            </w:r>
            <w:r>
              <w:rPr>
                <w:rFonts w:hint="eastAsia" w:ascii="宋体" w:hAnsi="宋体"/>
              </w:rPr>
              <w:t>要求</w:t>
            </w:r>
            <w:r>
              <w:rPr>
                <w:rFonts w:hint="eastAsia" w:ascii="宋体" w:hAnsi="宋体"/>
                <w:lang w:eastAsia="zh-CN"/>
              </w:rPr>
              <w:t>；</w:t>
            </w:r>
            <w:r>
              <w:rPr>
                <w:rFonts w:hint="eastAsia" w:ascii="宋体" w:hAnsi="宋体"/>
              </w:rPr>
              <w:t>交货期</w:t>
            </w:r>
            <w:r>
              <w:rPr>
                <w:rFonts w:hint="eastAsia" w:ascii="宋体" w:hAnsi="宋体"/>
                <w:lang w:eastAsia="zh-CN"/>
              </w:rPr>
              <w:t>；售后服务；合同的</w:t>
            </w:r>
            <w:r>
              <w:rPr>
                <w:rFonts w:hint="eastAsia" w:ascii="宋体" w:hAnsi="宋体" w:cs="宋体"/>
                <w:szCs w:val="21"/>
              </w:rPr>
              <w:t>合法性、完整性、明确性等。</w:t>
            </w:r>
          </w:p>
          <w:p>
            <w:pPr>
              <w:rPr>
                <w:rFonts w:hint="eastAsia" w:ascii="宋体" w:hAnsi="宋体" w:cs="宋体"/>
                <w:szCs w:val="21"/>
                <w:lang w:eastAsia="zh-CN"/>
              </w:rPr>
            </w:pPr>
            <w:r>
              <w:rPr>
                <w:rFonts w:hint="eastAsia" w:ascii="宋体" w:hAnsi="宋体" w:cs="宋体"/>
                <w:szCs w:val="21"/>
              </w:rPr>
              <w:t>评审负责人：</w:t>
            </w:r>
            <w:r>
              <w:rPr>
                <w:rFonts w:hint="eastAsia" w:ascii="宋体" w:hAnsi="宋体" w:cs="宋体"/>
                <w:szCs w:val="21"/>
                <w:lang w:eastAsia="zh-CN"/>
              </w:rPr>
              <w:t>陈艳</w:t>
            </w:r>
            <w:r>
              <w:rPr>
                <w:rFonts w:hint="eastAsia" w:ascii="宋体" w:hAnsi="宋体" w:cs="宋体"/>
                <w:szCs w:val="21"/>
              </w:rPr>
              <w:t>、</w:t>
            </w:r>
            <w:r>
              <w:rPr>
                <w:rFonts w:hint="eastAsia" w:ascii="宋体" w:hAnsi="宋体" w:cs="宋体"/>
                <w:szCs w:val="21"/>
                <w:lang w:eastAsia="zh-CN"/>
              </w:rPr>
              <w:t>饶家祥</w:t>
            </w:r>
          </w:p>
          <w:p>
            <w:pPr>
              <w:rPr>
                <w:rFonts w:hint="eastAsia" w:ascii="宋体" w:hAnsi="宋体" w:cs="宋体"/>
                <w:szCs w:val="21"/>
              </w:rPr>
            </w:pPr>
            <w:r>
              <w:rPr>
                <w:rFonts w:hint="eastAsia" w:ascii="宋体" w:hAnsi="宋体" w:cs="宋体"/>
                <w:szCs w:val="21"/>
              </w:rPr>
              <w:t>评审结论：</w:t>
            </w:r>
            <w:r>
              <w:rPr>
                <w:rFonts w:hint="default" w:ascii="宋体" w:hAnsi="宋体"/>
              </w:rPr>
              <w:t>满足要求，</w:t>
            </w:r>
            <w:r>
              <w:rPr>
                <w:rFonts w:hint="eastAsia" w:ascii="宋体" w:hAnsi="宋体" w:cs="宋体"/>
                <w:szCs w:val="21"/>
              </w:rPr>
              <w:t>同意签订。</w:t>
            </w:r>
          </w:p>
          <w:p>
            <w:pPr>
              <w:rPr>
                <w:rFonts w:hint="eastAsia" w:ascii="宋体" w:hAnsi="宋体" w:cs="宋体"/>
                <w:szCs w:val="21"/>
                <w:lang w:eastAsia="zh-CN"/>
              </w:rPr>
            </w:pPr>
            <w:r>
              <w:rPr>
                <w:rFonts w:hint="eastAsia" w:ascii="宋体" w:hAnsi="宋体" w:cs="宋体"/>
                <w:szCs w:val="21"/>
              </w:rPr>
              <w:t>评审时间:20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13</w:t>
            </w:r>
            <w:r>
              <w:rPr>
                <w:rFonts w:hint="eastAsia" w:ascii="宋体" w:hAnsi="宋体" w:cs="宋体"/>
                <w:szCs w:val="21"/>
              </w:rPr>
              <w:t>日（合同签订前）</w:t>
            </w:r>
            <w:r>
              <w:rPr>
                <w:rFonts w:hint="eastAsia" w:ascii="宋体" w:hAnsi="宋体" w:cs="宋体"/>
                <w:szCs w:val="21"/>
                <w:lang w:eastAsia="zh-CN"/>
              </w:rPr>
              <w:t>。</w:t>
            </w:r>
          </w:p>
          <w:p>
            <w:pPr>
              <w:pStyle w:val="2"/>
              <w:rPr>
                <w:rFonts w:hint="eastAsia"/>
                <w:lang w:eastAsia="zh-CN"/>
              </w:rPr>
            </w:pPr>
          </w:p>
          <w:p>
            <w:pPr>
              <w:rPr>
                <w:sz w:val="15"/>
                <w:szCs w:val="15"/>
              </w:rPr>
            </w:pPr>
            <w:r>
              <w:rPr>
                <w:rFonts w:hint="eastAsia" w:ascii="宋体" w:hAnsi="宋体" w:cs="宋体"/>
                <w:szCs w:val="21"/>
              </w:rPr>
              <w:t>顾客：</w:t>
            </w:r>
            <w:r>
              <w:rPr>
                <w:rFonts w:hint="eastAsia" w:ascii="宋体" w:cs="宋体"/>
                <w:color w:val="000000"/>
                <w:szCs w:val="21"/>
              </w:rPr>
              <w:t>四川洁康餐饮管理服务有限公司</w:t>
            </w:r>
            <w:r>
              <w:rPr>
                <w:rFonts w:hint="eastAsia" w:ascii="宋体" w:hAnsi="宋体" w:cs="宋体"/>
                <w:szCs w:val="21"/>
              </w:rPr>
              <w:t>。</w:t>
            </w:r>
          </w:p>
          <w:p>
            <w:pPr>
              <w:rPr>
                <w:rFonts w:ascii="宋体" w:hAnsi="宋体" w:cs="宋体"/>
                <w:szCs w:val="21"/>
              </w:rPr>
            </w:pPr>
            <w:r>
              <w:rPr>
                <w:rFonts w:hint="eastAsia" w:ascii="宋体" w:hAnsi="宋体" w:cs="宋体"/>
                <w:szCs w:val="21"/>
              </w:rPr>
              <w:t>签订时间:20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15</w:t>
            </w:r>
            <w:r>
              <w:rPr>
                <w:rFonts w:hint="eastAsia" w:ascii="宋体" w:hAnsi="宋体" w:cs="宋体"/>
                <w:szCs w:val="21"/>
              </w:rPr>
              <w:t>日</w:t>
            </w:r>
          </w:p>
          <w:p>
            <w:pPr>
              <w:rPr>
                <w:rFonts w:ascii="宋体" w:hAnsi="宋体" w:cs="宋体"/>
                <w:szCs w:val="21"/>
              </w:rPr>
            </w:pPr>
            <w:r>
              <w:rPr>
                <w:rFonts w:hint="eastAsia"/>
                <w:szCs w:val="21"/>
              </w:rPr>
              <w:t>产品名称</w:t>
            </w:r>
            <w:r>
              <w:rPr>
                <w:rFonts w:hint="eastAsia" w:ascii="宋体" w:hAnsi="宋体" w:cs="宋体"/>
                <w:szCs w:val="21"/>
              </w:rPr>
              <w:t>：</w:t>
            </w:r>
            <w:r>
              <w:rPr>
                <w:rFonts w:hint="eastAsia" w:ascii="宋体" w:cs="宋体"/>
                <w:color w:val="000000"/>
                <w:szCs w:val="21"/>
              </w:rPr>
              <w:t>食用油、大米</w:t>
            </w:r>
            <w:r>
              <w:rPr>
                <w:rFonts w:hint="eastAsia" w:ascii="宋体" w:cs="宋体"/>
                <w:color w:val="000000"/>
                <w:szCs w:val="21"/>
                <w:lang w:eastAsia="zh-CN"/>
              </w:rPr>
              <w:t>、挂面一批</w:t>
            </w:r>
            <w:r>
              <w:rPr>
                <w:rFonts w:hint="eastAsia" w:ascii="宋体" w:hAnsi="宋体" w:cs="宋体"/>
                <w:szCs w:val="21"/>
              </w:rPr>
              <w:t>。</w:t>
            </w:r>
          </w:p>
          <w:p>
            <w:pPr>
              <w:rPr>
                <w:rFonts w:ascii="宋体" w:hAnsi="宋体" w:cs="宋体"/>
                <w:szCs w:val="21"/>
              </w:rPr>
            </w:pPr>
            <w:r>
              <w:rPr>
                <w:rFonts w:hint="eastAsia" w:ascii="宋体" w:hAnsi="宋体" w:cs="宋体"/>
                <w:szCs w:val="21"/>
              </w:rPr>
              <w:t>评审内容：</w:t>
            </w:r>
            <w:r>
              <w:rPr>
                <w:rFonts w:hint="default" w:ascii="宋体" w:hAnsi="宋体"/>
              </w:rPr>
              <w:t>质量</w:t>
            </w:r>
            <w:r>
              <w:rPr>
                <w:rFonts w:hint="eastAsia" w:ascii="宋体" w:hAnsi="宋体"/>
              </w:rPr>
              <w:t>要求</w:t>
            </w:r>
            <w:r>
              <w:rPr>
                <w:rFonts w:hint="eastAsia" w:ascii="宋体" w:hAnsi="宋体"/>
                <w:lang w:eastAsia="zh-CN"/>
              </w:rPr>
              <w:t>；</w:t>
            </w:r>
            <w:r>
              <w:rPr>
                <w:rFonts w:hint="eastAsia" w:ascii="宋体" w:hAnsi="宋体"/>
              </w:rPr>
              <w:t>交货期</w:t>
            </w:r>
            <w:r>
              <w:rPr>
                <w:rFonts w:hint="eastAsia" w:ascii="宋体" w:hAnsi="宋体"/>
                <w:lang w:eastAsia="zh-CN"/>
              </w:rPr>
              <w:t>；售后服务；合同的</w:t>
            </w:r>
            <w:r>
              <w:rPr>
                <w:rFonts w:hint="eastAsia" w:ascii="宋体" w:hAnsi="宋体" w:cs="宋体"/>
                <w:szCs w:val="21"/>
              </w:rPr>
              <w:t>合法性、完整性、明确性等。</w:t>
            </w:r>
          </w:p>
          <w:p>
            <w:pPr>
              <w:rPr>
                <w:rFonts w:hint="eastAsia" w:ascii="宋体" w:hAnsi="宋体" w:cs="宋体"/>
                <w:szCs w:val="21"/>
                <w:lang w:eastAsia="zh-CN"/>
              </w:rPr>
            </w:pPr>
            <w:r>
              <w:rPr>
                <w:rFonts w:hint="eastAsia" w:ascii="宋体" w:hAnsi="宋体" w:cs="宋体"/>
                <w:szCs w:val="21"/>
              </w:rPr>
              <w:t>评审负责人：</w:t>
            </w:r>
            <w:r>
              <w:rPr>
                <w:rFonts w:hint="eastAsia" w:ascii="宋体" w:hAnsi="宋体" w:cs="宋体"/>
                <w:szCs w:val="21"/>
                <w:lang w:eastAsia="zh-CN"/>
              </w:rPr>
              <w:t>陈艳</w:t>
            </w:r>
            <w:r>
              <w:rPr>
                <w:rFonts w:hint="eastAsia" w:ascii="宋体" w:hAnsi="宋体" w:cs="宋体"/>
                <w:szCs w:val="21"/>
              </w:rPr>
              <w:t>、</w:t>
            </w:r>
            <w:r>
              <w:rPr>
                <w:rFonts w:hint="eastAsia" w:ascii="宋体" w:hAnsi="宋体" w:cs="宋体"/>
                <w:szCs w:val="21"/>
                <w:lang w:eastAsia="zh-CN"/>
              </w:rPr>
              <w:t>饶家祥</w:t>
            </w:r>
          </w:p>
          <w:p>
            <w:pPr>
              <w:rPr>
                <w:rFonts w:hint="eastAsia" w:ascii="宋体" w:hAnsi="宋体" w:cs="宋体"/>
                <w:szCs w:val="21"/>
              </w:rPr>
            </w:pPr>
            <w:r>
              <w:rPr>
                <w:rFonts w:hint="eastAsia" w:ascii="宋体" w:hAnsi="宋体" w:cs="宋体"/>
                <w:szCs w:val="21"/>
              </w:rPr>
              <w:t>评审结论：</w:t>
            </w:r>
            <w:r>
              <w:rPr>
                <w:rFonts w:hint="default" w:ascii="宋体" w:hAnsi="宋体"/>
              </w:rPr>
              <w:t>满足要求，</w:t>
            </w:r>
            <w:r>
              <w:rPr>
                <w:rFonts w:hint="eastAsia" w:ascii="宋体" w:hAnsi="宋体" w:cs="宋体"/>
                <w:szCs w:val="21"/>
              </w:rPr>
              <w:t>同意签订。</w:t>
            </w:r>
          </w:p>
          <w:p>
            <w:pPr>
              <w:rPr>
                <w:rFonts w:hint="eastAsia" w:ascii="宋体" w:hAnsi="宋体" w:cs="宋体"/>
                <w:szCs w:val="21"/>
                <w:lang w:eastAsia="zh-CN"/>
              </w:rPr>
            </w:pPr>
            <w:r>
              <w:rPr>
                <w:rFonts w:hint="eastAsia" w:ascii="宋体" w:hAnsi="宋体" w:cs="宋体"/>
                <w:szCs w:val="21"/>
              </w:rPr>
              <w:t>评审时间:20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13</w:t>
            </w:r>
            <w:r>
              <w:rPr>
                <w:rFonts w:hint="eastAsia" w:ascii="宋体" w:hAnsi="宋体" w:cs="宋体"/>
                <w:szCs w:val="21"/>
              </w:rPr>
              <w:t>日（合同签订前）</w:t>
            </w:r>
            <w:r>
              <w:rPr>
                <w:rFonts w:hint="eastAsia" w:ascii="宋体" w:hAnsi="宋体" w:cs="宋体"/>
                <w:szCs w:val="21"/>
                <w:lang w:eastAsia="zh-CN"/>
              </w:rPr>
              <w:t>。</w:t>
            </w:r>
          </w:p>
          <w:p>
            <w:pPr>
              <w:pStyle w:val="2"/>
              <w:rPr>
                <w:rFonts w:hint="eastAsia"/>
                <w:lang w:eastAsia="zh-CN"/>
              </w:rPr>
            </w:pPr>
          </w:p>
          <w:p>
            <w:pPr>
              <w:pStyle w:val="4"/>
              <w:rPr>
                <w:rFonts w:hint="default"/>
                <w:lang w:val="en-US" w:eastAsia="zh-CN"/>
              </w:rPr>
            </w:pPr>
            <w:r>
              <w:rPr>
                <w:rFonts w:hint="eastAsia"/>
                <w:lang w:val="en-US" w:eastAsia="zh-CN"/>
              </w:rPr>
              <w:t>..........</w:t>
            </w:r>
          </w:p>
          <w:p>
            <w:pPr>
              <w:rPr>
                <w:rFonts w:ascii="宋体" w:hAnsi="宋体" w:cs="宋体"/>
                <w:szCs w:val="21"/>
                <w:highlight w:val="magenta"/>
              </w:rPr>
            </w:pPr>
            <w:r>
              <w:rPr>
                <w:rFonts w:hint="eastAsia" w:ascii="宋体" w:hAnsi="宋体" w:cs="宋体"/>
                <w:szCs w:val="21"/>
              </w:rPr>
              <w:t>经查：近来以来，没有发生合同更改的情况，如果需要更改，需对更改内容重新评审。并将变化的要求及时通知有关人员。</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9" w:hRule="atLeast"/>
        </w:trPr>
        <w:tc>
          <w:tcPr>
            <w:tcW w:w="2160" w:type="dxa"/>
            <w:vAlign w:val="top"/>
          </w:tcPr>
          <w:p>
            <w:pPr>
              <w:adjustRightInd w:val="0"/>
              <w:snapToGrid w:val="0"/>
              <w:rPr>
                <w:rFonts w:ascii="宋体" w:hAnsi="宋体" w:cs="宋体"/>
                <w:szCs w:val="21"/>
              </w:rPr>
            </w:pPr>
            <w:r>
              <w:rPr>
                <w:rFonts w:hint="eastAsia" w:ascii="宋体" w:hAnsi="宋体" w:cs="宋体"/>
                <w:szCs w:val="21"/>
              </w:rPr>
              <w:t>外部提供过程、产品和服务的控制</w:t>
            </w:r>
          </w:p>
        </w:tc>
        <w:tc>
          <w:tcPr>
            <w:tcW w:w="960" w:type="dxa"/>
            <w:vAlign w:val="top"/>
          </w:tcPr>
          <w:p>
            <w:pPr>
              <w:rPr>
                <w:rFonts w:ascii="宋体" w:hAnsi="宋体" w:cs="宋体"/>
                <w:b/>
                <w:szCs w:val="21"/>
              </w:rPr>
            </w:pPr>
            <w:r>
              <w:rPr>
                <w:rFonts w:hint="eastAsia" w:ascii="宋体" w:hAnsi="宋体" w:cs="宋体"/>
                <w:szCs w:val="21"/>
              </w:rPr>
              <w:t>Q8.4</w:t>
            </w:r>
          </w:p>
        </w:tc>
        <w:tc>
          <w:tcPr>
            <w:tcW w:w="10004" w:type="dxa"/>
            <w:vAlign w:val="top"/>
          </w:tcPr>
          <w:p>
            <w:pPr>
              <w:widowControl/>
              <w:spacing w:line="400" w:lineRule="exact"/>
              <w:jc w:val="left"/>
              <w:rPr>
                <w:rFonts w:ascii="宋体" w:hAnsi="宋体" w:cs="宋体"/>
                <w:szCs w:val="21"/>
                <w:highlight w:val="none"/>
              </w:rPr>
            </w:pPr>
            <w:r>
              <w:rPr>
                <w:rFonts w:hint="eastAsia" w:ascii="宋体" w:hAnsi="宋体" w:cs="宋体"/>
                <w:szCs w:val="21"/>
              </w:rPr>
              <w:t>1.</w:t>
            </w:r>
            <w:r>
              <w:rPr>
                <w:rFonts w:hint="eastAsia" w:ascii="宋体" w:hAnsi="宋体" w:cs="宋体"/>
                <w:szCs w:val="21"/>
                <w:highlight w:val="none"/>
              </w:rPr>
              <w:t>查公司编制并执行了《</w:t>
            </w:r>
            <w:r>
              <w:rPr>
                <w:rFonts w:hint="eastAsia" w:ascii="宋体" w:hAnsi="宋体" w:cs="宋体"/>
                <w:color w:val="000000"/>
                <w:szCs w:val="21"/>
                <w:highlight w:val="none"/>
                <w:lang w:eastAsia="zh-CN"/>
              </w:rPr>
              <w:t>采购控制程序</w:t>
            </w:r>
            <w:r>
              <w:rPr>
                <w:rFonts w:hint="eastAsia" w:ascii="宋体" w:hAnsi="宋体" w:cs="宋体"/>
                <w:szCs w:val="21"/>
                <w:highlight w:val="none"/>
              </w:rPr>
              <w:t>》，规定了采购控制要求，明确了对供方选择、评价、及再评价的准则。</w:t>
            </w:r>
          </w:p>
          <w:p>
            <w:pPr>
              <w:widowControl/>
              <w:spacing w:line="400" w:lineRule="exact"/>
              <w:jc w:val="left"/>
              <w:rPr>
                <w:rFonts w:ascii="宋体" w:hAnsi="宋体" w:cs="宋体"/>
                <w:szCs w:val="21"/>
                <w:highlight w:val="none"/>
              </w:rPr>
            </w:pPr>
            <w:r>
              <w:rPr>
                <w:rFonts w:hint="eastAsia" w:ascii="宋体" w:hAnsi="宋体" w:cs="宋体"/>
                <w:szCs w:val="21"/>
                <w:highlight w:val="none"/>
              </w:rPr>
              <w:t>2.查《合格供方名录》。</w:t>
            </w:r>
          </w:p>
          <w:p>
            <w:pPr>
              <w:widowControl/>
              <w:spacing w:line="400" w:lineRule="exact"/>
              <w:jc w:val="left"/>
              <w:rPr>
                <w:rFonts w:hint="default" w:ascii="宋体" w:hAnsi="宋体" w:eastAsia="宋体" w:cs="宋体"/>
                <w:b w:val="0"/>
                <w:bCs w:val="0"/>
                <w:sz w:val="21"/>
                <w:szCs w:val="21"/>
                <w:lang w:val="en-US" w:eastAsia="zh-CN"/>
              </w:rPr>
            </w:pPr>
            <w:r>
              <w:rPr>
                <w:rFonts w:hint="eastAsia" w:ascii="宋体" w:hAnsi="宋体" w:cs="宋体"/>
                <w:b w:val="0"/>
                <w:bCs w:val="0"/>
                <w:sz w:val="21"/>
                <w:szCs w:val="21"/>
              </w:rPr>
              <w:t>1）</w:t>
            </w:r>
            <w:r>
              <w:rPr>
                <w:rFonts w:hint="eastAsia" w:ascii="宋体" w:hAnsi="宋体"/>
                <w:sz w:val="21"/>
                <w:szCs w:val="21"/>
              </w:rPr>
              <w:t>双流区兴华丰恒丰食品商贸部</w:t>
            </w:r>
            <w:r>
              <w:rPr>
                <w:rFonts w:hint="eastAsia" w:ascii="宋体" w:hAnsi="宋体" w:cs="宋体"/>
                <w:b w:val="0"/>
                <w:bCs w:val="0"/>
                <w:sz w:val="21"/>
                <w:szCs w:val="21"/>
              </w:rPr>
              <w:t xml:space="preserve">、  </w:t>
            </w:r>
            <w:r>
              <w:rPr>
                <w:rFonts w:hint="eastAsia" w:ascii="宋体" w:hAnsi="宋体" w:cs="宋体"/>
                <w:b w:val="0"/>
                <w:bCs w:val="0"/>
                <w:sz w:val="21"/>
                <w:szCs w:val="21"/>
                <w:lang w:val="en-US" w:eastAsia="zh-CN"/>
              </w:rPr>
              <w:t xml:space="preserve">    </w:t>
            </w:r>
            <w:r>
              <w:rPr>
                <w:rFonts w:hint="eastAsia" w:ascii="宋体" w:hAnsi="宋体" w:cs="宋体"/>
                <w:b w:val="0"/>
                <w:bCs w:val="0"/>
                <w:sz w:val="21"/>
                <w:szCs w:val="21"/>
              </w:rPr>
              <w:t>供应：</w:t>
            </w:r>
            <w:r>
              <w:rPr>
                <w:rFonts w:hint="eastAsia" w:ascii="宋体" w:hAnsi="宋体"/>
                <w:sz w:val="21"/>
                <w:szCs w:val="21"/>
              </w:rPr>
              <w:t>食用油、大米、挂面、盐</w:t>
            </w:r>
            <w:r>
              <w:rPr>
                <w:rFonts w:hint="eastAsia" w:ascii="宋体" w:hAnsi="宋体" w:cs="宋体"/>
                <w:b w:val="0"/>
                <w:bCs w:val="0"/>
                <w:sz w:val="21"/>
                <w:szCs w:val="21"/>
              </w:rPr>
              <w:t>；</w:t>
            </w:r>
            <w:r>
              <w:rPr>
                <w:rFonts w:hint="eastAsia" w:ascii="宋体" w:hAnsi="宋体" w:cs="宋体"/>
                <w:b w:val="0"/>
                <w:bCs w:val="0"/>
                <w:sz w:val="21"/>
                <w:szCs w:val="21"/>
                <w:lang w:eastAsia="zh-CN"/>
              </w:rPr>
              <w:t>首次列入时间：</w:t>
            </w:r>
            <w:r>
              <w:rPr>
                <w:rFonts w:hint="eastAsia" w:ascii="宋体" w:hAnsi="宋体" w:cs="宋体"/>
                <w:b w:val="0"/>
                <w:bCs w:val="0"/>
                <w:sz w:val="21"/>
                <w:szCs w:val="21"/>
                <w:lang w:val="en-US" w:eastAsia="zh-CN"/>
              </w:rPr>
              <w:t>2020.1.10</w:t>
            </w:r>
          </w:p>
          <w:p>
            <w:pPr>
              <w:spacing w:line="360" w:lineRule="auto"/>
              <w:rPr>
                <w:rFonts w:ascii="宋体" w:hAnsi="宋体" w:cs="宋体"/>
                <w:b w:val="0"/>
                <w:bCs w:val="0"/>
                <w:sz w:val="21"/>
                <w:szCs w:val="21"/>
              </w:rPr>
            </w:pPr>
            <w:r>
              <w:rPr>
                <w:rFonts w:hint="eastAsia" w:ascii="宋体" w:hAnsi="宋体" w:cs="宋体"/>
                <w:b w:val="0"/>
                <w:bCs w:val="0"/>
                <w:sz w:val="21"/>
                <w:szCs w:val="21"/>
              </w:rPr>
              <w:t>2）</w:t>
            </w:r>
            <w:r>
              <w:rPr>
                <w:rFonts w:hint="eastAsia" w:ascii="宋体" w:hAnsi="宋体"/>
                <w:sz w:val="21"/>
                <w:szCs w:val="21"/>
              </w:rPr>
              <w:t>雅安市鑫阳光商贸有限责任公司</w:t>
            </w:r>
            <w:r>
              <w:rPr>
                <w:rFonts w:hint="eastAsia" w:ascii="宋体" w:hAnsi="宋体" w:cs="宋体"/>
                <w:b w:val="0"/>
                <w:bCs w:val="0"/>
                <w:sz w:val="21"/>
                <w:szCs w:val="21"/>
              </w:rPr>
              <w:t>、    供应：</w:t>
            </w:r>
            <w:r>
              <w:rPr>
                <w:rFonts w:hint="eastAsia" w:ascii="宋体" w:hAnsi="宋体"/>
                <w:sz w:val="21"/>
                <w:szCs w:val="21"/>
              </w:rPr>
              <w:t>食用油、大米</w:t>
            </w:r>
            <w:r>
              <w:rPr>
                <w:rFonts w:hint="eastAsia" w:ascii="宋体" w:hAnsi="宋体" w:cs="宋体"/>
                <w:b w:val="0"/>
                <w:bCs w:val="0"/>
                <w:sz w:val="21"/>
                <w:szCs w:val="21"/>
              </w:rPr>
              <w:t>；</w:t>
            </w:r>
            <w:r>
              <w:rPr>
                <w:rFonts w:hint="eastAsia" w:ascii="宋体" w:hAnsi="宋体" w:cs="宋体"/>
                <w:b w:val="0"/>
                <w:bCs w:val="0"/>
                <w:sz w:val="21"/>
                <w:szCs w:val="21"/>
                <w:lang w:val="en-US" w:eastAsia="zh-CN"/>
              </w:rPr>
              <w:t xml:space="preserve">          </w:t>
            </w:r>
            <w:r>
              <w:rPr>
                <w:rFonts w:hint="eastAsia" w:ascii="宋体" w:hAnsi="宋体" w:cs="宋体"/>
                <w:b w:val="0"/>
                <w:bCs w:val="0"/>
                <w:sz w:val="21"/>
                <w:szCs w:val="21"/>
                <w:lang w:eastAsia="zh-CN"/>
              </w:rPr>
              <w:t>首次列入时间：</w:t>
            </w:r>
            <w:r>
              <w:rPr>
                <w:rFonts w:hint="eastAsia" w:ascii="宋体" w:hAnsi="宋体" w:cs="宋体"/>
                <w:b w:val="0"/>
                <w:bCs w:val="0"/>
                <w:sz w:val="21"/>
                <w:szCs w:val="21"/>
                <w:lang w:val="en-US" w:eastAsia="zh-CN"/>
              </w:rPr>
              <w:t>2020.1.10</w:t>
            </w:r>
          </w:p>
          <w:p>
            <w:pPr>
              <w:pStyle w:val="2"/>
              <w:rPr>
                <w:rFonts w:hint="eastAsia" w:ascii="宋体" w:hAnsi="宋体" w:eastAsia="宋体" w:cs="宋体"/>
                <w:b w:val="0"/>
                <w:bCs w:val="0"/>
                <w:szCs w:val="21"/>
                <w:lang w:val="en-US" w:eastAsia="zh-CN"/>
              </w:rPr>
            </w:pPr>
          </w:p>
          <w:p>
            <w:pPr>
              <w:widowControl/>
              <w:spacing w:line="400" w:lineRule="exact"/>
              <w:jc w:val="left"/>
              <w:rPr>
                <w:rFonts w:ascii="宋体" w:hAnsi="宋体" w:cs="宋体"/>
                <w:szCs w:val="21"/>
              </w:rPr>
            </w:pPr>
            <w:r>
              <w:rPr>
                <w:rFonts w:hint="eastAsia" w:ascii="宋体" w:hAnsi="宋体" w:cs="宋体"/>
                <w:szCs w:val="21"/>
              </w:rPr>
              <w:t>3．查：供应商评价</w:t>
            </w:r>
            <w:r>
              <w:rPr>
                <w:rFonts w:hint="eastAsia" w:ascii="宋体" w:hAnsi="宋体" w:cs="宋体"/>
                <w:szCs w:val="21"/>
                <w:lang w:eastAsia="zh-CN"/>
              </w:rPr>
              <w:t>记录，公司文件规定每季度对供应商业绩进行一次评定。</w:t>
            </w:r>
          </w:p>
          <w:p>
            <w:pPr>
              <w:widowControl/>
              <w:spacing w:line="400" w:lineRule="exact"/>
              <w:jc w:val="left"/>
              <w:rPr>
                <w:rFonts w:ascii="宋体" w:hAnsi="宋体" w:cs="宋体"/>
                <w:szCs w:val="21"/>
              </w:rPr>
            </w:pPr>
            <w:r>
              <w:rPr>
                <w:rFonts w:hint="eastAsia" w:ascii="宋体" w:hAnsi="宋体" w:cs="宋体"/>
                <w:szCs w:val="21"/>
              </w:rPr>
              <w:t>抽查《供方</w:t>
            </w:r>
            <w:r>
              <w:rPr>
                <w:rFonts w:hint="eastAsia" w:ascii="宋体" w:hAnsi="宋体" w:cs="宋体"/>
                <w:szCs w:val="21"/>
                <w:lang w:eastAsia="zh-CN"/>
              </w:rPr>
              <w:t>评定记录</w:t>
            </w:r>
            <w:r>
              <w:rPr>
                <w:rFonts w:hint="eastAsia" w:ascii="宋体" w:hAnsi="宋体" w:cs="宋体"/>
                <w:szCs w:val="21"/>
              </w:rPr>
              <w:t>表》</w:t>
            </w:r>
          </w:p>
          <w:p>
            <w:pPr>
              <w:widowControl/>
              <w:numPr>
                <w:ilvl w:val="0"/>
                <w:numId w:val="4"/>
              </w:numPr>
              <w:spacing w:line="400" w:lineRule="exact"/>
              <w:jc w:val="left"/>
              <w:rPr>
                <w:rFonts w:hint="eastAsia" w:eastAsia="宋体"/>
                <w:b w:val="0"/>
                <w:bCs w:val="0"/>
                <w:vertAlign w:val="baseline"/>
                <w:lang w:val="en-US" w:eastAsia="zh-CN"/>
              </w:rPr>
            </w:pPr>
            <w:r>
              <w:rPr>
                <w:rFonts w:hint="eastAsia" w:ascii="宋体" w:hAnsi="宋体" w:cs="宋体"/>
                <w:szCs w:val="21"/>
              </w:rPr>
              <w:t>供应商：</w:t>
            </w:r>
            <w:r>
              <w:rPr>
                <w:rFonts w:hint="eastAsia" w:ascii="宋体" w:hAnsi="宋体"/>
                <w:sz w:val="21"/>
                <w:szCs w:val="21"/>
              </w:rPr>
              <w:t>双流区兴华丰恒丰食品商贸部</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ascii="宋体" w:hAnsi="宋体" w:cs="宋体"/>
                <w:sz w:val="21"/>
                <w:szCs w:val="21"/>
              </w:rPr>
            </w:pPr>
            <w:r>
              <w:rPr>
                <w:rFonts w:hint="eastAsia" w:ascii="宋体" w:hAnsi="宋体" w:cs="宋体"/>
                <w:sz w:val="21"/>
                <w:szCs w:val="21"/>
              </w:rPr>
              <w:t>评价项目：</w:t>
            </w:r>
            <w:r>
              <w:rPr>
                <w:rFonts w:hint="eastAsia" w:ascii="宋体" w:hAnsi="宋体" w:cs="宋体"/>
                <w:sz w:val="21"/>
                <w:szCs w:val="21"/>
                <w:lang w:eastAsia="zh-CN"/>
              </w:rPr>
              <w:t>从商品价格、供货能力、售后服务等方面进行综合评价</w:t>
            </w:r>
            <w:r>
              <w:rPr>
                <w:rFonts w:hint="eastAsia" w:ascii="宋体" w:hAnsi="宋体" w:cs="宋体"/>
                <w:sz w:val="21"/>
                <w:szCs w:val="21"/>
              </w:rPr>
              <w:t>。</w:t>
            </w:r>
          </w:p>
          <w:p>
            <w:pPr>
              <w:widowControl/>
              <w:spacing w:line="400" w:lineRule="exact"/>
              <w:jc w:val="left"/>
              <w:rPr>
                <w:rFonts w:ascii="宋体" w:hAnsi="宋体" w:cs="宋体"/>
                <w:szCs w:val="21"/>
              </w:rPr>
            </w:pPr>
            <w:r>
              <w:rPr>
                <w:rFonts w:hint="eastAsia" w:ascii="宋体" w:hAnsi="宋体" w:cs="宋体"/>
                <w:szCs w:val="21"/>
              </w:rPr>
              <w:t>评价结论：</w:t>
            </w:r>
            <w:r>
              <w:rPr>
                <w:rFonts w:hint="eastAsia" w:ascii="宋体" w:hAnsi="宋体"/>
              </w:rPr>
              <w:t>该公司</w:t>
            </w:r>
            <w:r>
              <w:rPr>
                <w:rFonts w:hint="eastAsia" w:ascii="宋体" w:hAnsi="宋体"/>
                <w:lang w:eastAsia="zh-CN"/>
              </w:rPr>
              <w:t>综合评价得分</w:t>
            </w:r>
            <w:r>
              <w:rPr>
                <w:rFonts w:hint="eastAsia" w:ascii="宋体" w:hAnsi="宋体"/>
                <w:lang w:val="en-US" w:eastAsia="zh-CN"/>
              </w:rPr>
              <w:t>95分</w:t>
            </w:r>
            <w:r>
              <w:rPr>
                <w:rFonts w:hint="eastAsia" w:ascii="宋体" w:hAnsi="宋体"/>
                <w:lang w:eastAsia="zh-CN"/>
              </w:rPr>
              <w:t>，</w:t>
            </w:r>
            <w:r>
              <w:rPr>
                <w:rFonts w:hint="eastAsia" w:ascii="宋体" w:hAnsi="宋体"/>
                <w:szCs w:val="22"/>
                <w:lang w:val="en-US" w:eastAsia="zh-CN"/>
              </w:rPr>
              <w:t>同意继续列入公司合格供应商名录</w:t>
            </w:r>
            <w:r>
              <w:rPr>
                <w:rFonts w:hint="eastAsia" w:ascii="宋体" w:hAnsi="宋体"/>
                <w:szCs w:val="22"/>
                <w:lang w:eastAsia="zh-CN"/>
              </w:rPr>
              <w:t>。</w:t>
            </w:r>
          </w:p>
          <w:p>
            <w:pPr>
              <w:widowControl/>
              <w:spacing w:line="400" w:lineRule="exact"/>
              <w:jc w:val="left"/>
              <w:rPr>
                <w:rFonts w:ascii="宋体" w:hAnsi="宋体" w:cs="宋体"/>
                <w:szCs w:val="21"/>
              </w:rPr>
            </w:pPr>
            <w:r>
              <w:rPr>
                <w:rFonts w:hint="eastAsia" w:ascii="宋体" w:hAnsi="宋体" w:cs="宋体"/>
                <w:szCs w:val="21"/>
              </w:rPr>
              <w:t>评价人：</w:t>
            </w:r>
            <w:r>
              <w:rPr>
                <w:rFonts w:hint="eastAsia" w:ascii="宋体" w:hAnsi="宋体" w:eastAsia="宋体" w:cs="宋体"/>
                <w:b w:val="0"/>
                <w:bCs/>
                <w:color w:val="000000" w:themeColor="text1"/>
                <w:sz w:val="21"/>
                <w:szCs w:val="21"/>
                <w:lang w:val="en-US" w:eastAsia="zh-CN"/>
              </w:rPr>
              <w:t>陈</w:t>
            </w:r>
            <w:r>
              <w:rPr>
                <w:rFonts w:hint="eastAsia" w:ascii="宋体" w:hAnsi="宋体" w:cs="宋体"/>
                <w:b w:val="0"/>
                <w:bCs/>
                <w:color w:val="000000" w:themeColor="text1"/>
                <w:sz w:val="21"/>
                <w:szCs w:val="21"/>
                <w:lang w:val="en-US" w:eastAsia="zh-CN"/>
              </w:rPr>
              <w:t>艳、</w:t>
            </w:r>
            <w:r>
              <w:rPr>
                <w:rFonts w:hint="eastAsia" w:ascii="宋体" w:hAnsi="宋体" w:eastAsia="宋体" w:cs="宋体"/>
                <w:b w:val="0"/>
                <w:bCs/>
                <w:color w:val="000000" w:themeColor="text1"/>
                <w:sz w:val="21"/>
                <w:szCs w:val="21"/>
                <w:lang w:val="en-US" w:eastAsia="zh-CN"/>
              </w:rPr>
              <w:t xml:space="preserve"> </w:t>
            </w:r>
            <w:r>
              <w:rPr>
                <w:rFonts w:hint="eastAsia" w:ascii="宋体" w:hAnsi="宋体" w:cs="宋体"/>
                <w:b w:val="0"/>
                <w:bCs/>
                <w:color w:val="000000" w:themeColor="text1"/>
                <w:sz w:val="21"/>
                <w:szCs w:val="21"/>
                <w:lang w:val="en-US" w:eastAsia="zh-CN"/>
              </w:rPr>
              <w:t>饶家祥、李付瑞</w:t>
            </w:r>
            <w:r>
              <w:rPr>
                <w:rFonts w:hint="eastAsia" w:ascii="宋体" w:hAnsi="宋体" w:eastAsia="宋体" w:cs="宋体"/>
                <w:b w:val="0"/>
                <w:bCs/>
                <w:color w:val="000000" w:themeColor="text1"/>
                <w:sz w:val="21"/>
                <w:szCs w:val="21"/>
                <w:lang w:val="en-US" w:eastAsia="zh-CN"/>
              </w:rPr>
              <w:t xml:space="preserve"> </w:t>
            </w:r>
            <w:r>
              <w:rPr>
                <w:rFonts w:hint="eastAsia"/>
                <w:sz w:val="21"/>
                <w:szCs w:val="21"/>
              </w:rPr>
              <w:t>。</w:t>
            </w:r>
          </w:p>
          <w:p>
            <w:pPr>
              <w:widowControl/>
              <w:spacing w:line="400" w:lineRule="exact"/>
              <w:jc w:val="left"/>
              <w:rPr>
                <w:rFonts w:hint="default" w:ascii="宋体" w:hAnsi="宋体" w:eastAsia="宋体" w:cs="宋体"/>
                <w:szCs w:val="21"/>
                <w:lang w:val="en-US" w:eastAsia="zh-CN"/>
              </w:rPr>
            </w:pPr>
            <w:r>
              <w:rPr>
                <w:rFonts w:hint="eastAsia" w:ascii="宋体" w:hAnsi="宋体" w:cs="宋体"/>
                <w:szCs w:val="21"/>
              </w:rPr>
              <w:t xml:space="preserve"> 评审日期 20</w:t>
            </w:r>
            <w:r>
              <w:rPr>
                <w:rFonts w:hint="eastAsia" w:ascii="宋体" w:hAnsi="宋体" w:cs="宋体"/>
                <w:szCs w:val="21"/>
                <w:lang w:val="en-US" w:eastAsia="zh-CN"/>
              </w:rPr>
              <w:t>20.4.30</w:t>
            </w:r>
          </w:p>
          <w:p>
            <w:pPr>
              <w:widowControl/>
              <w:numPr>
                <w:ilvl w:val="0"/>
                <w:numId w:val="4"/>
              </w:numPr>
              <w:spacing w:line="400" w:lineRule="exact"/>
              <w:jc w:val="left"/>
              <w:rPr>
                <w:rFonts w:hint="eastAsia" w:eastAsia="宋体"/>
                <w:b w:val="0"/>
                <w:bCs w:val="0"/>
                <w:vertAlign w:val="baseline"/>
                <w:lang w:val="en-US" w:eastAsia="zh-CN"/>
              </w:rPr>
            </w:pPr>
            <w:r>
              <w:rPr>
                <w:rFonts w:hint="eastAsia" w:ascii="宋体" w:hAnsi="宋体" w:cs="宋体"/>
                <w:szCs w:val="21"/>
              </w:rPr>
              <w:t>供应商：</w:t>
            </w:r>
            <w:r>
              <w:rPr>
                <w:rFonts w:hint="eastAsia" w:ascii="宋体" w:hAnsi="宋体"/>
                <w:sz w:val="21"/>
                <w:szCs w:val="21"/>
              </w:rPr>
              <w:t>雅安市鑫阳光商贸有限责任公司</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ascii="宋体" w:hAnsi="宋体" w:cs="宋体"/>
                <w:sz w:val="21"/>
                <w:szCs w:val="21"/>
              </w:rPr>
            </w:pPr>
            <w:r>
              <w:rPr>
                <w:rFonts w:hint="eastAsia" w:ascii="宋体" w:hAnsi="宋体" w:cs="宋体"/>
                <w:sz w:val="21"/>
                <w:szCs w:val="21"/>
              </w:rPr>
              <w:t>评价项目：</w:t>
            </w:r>
            <w:r>
              <w:rPr>
                <w:rFonts w:hint="eastAsia" w:ascii="宋体" w:hAnsi="宋体" w:cs="宋体"/>
                <w:sz w:val="21"/>
                <w:szCs w:val="21"/>
                <w:lang w:eastAsia="zh-CN"/>
              </w:rPr>
              <w:t>从商品价格、供货能力、售后服务等方面进行综合评价</w:t>
            </w:r>
            <w:r>
              <w:rPr>
                <w:rFonts w:hint="eastAsia" w:ascii="宋体" w:hAnsi="宋体" w:cs="宋体"/>
                <w:sz w:val="21"/>
                <w:szCs w:val="21"/>
              </w:rPr>
              <w:t>。</w:t>
            </w:r>
          </w:p>
          <w:p>
            <w:pPr>
              <w:widowControl/>
              <w:spacing w:line="400" w:lineRule="exact"/>
              <w:jc w:val="left"/>
              <w:rPr>
                <w:rFonts w:ascii="宋体" w:hAnsi="宋体" w:cs="宋体"/>
                <w:szCs w:val="21"/>
              </w:rPr>
            </w:pPr>
            <w:r>
              <w:rPr>
                <w:rFonts w:hint="eastAsia" w:ascii="宋体" w:hAnsi="宋体" w:cs="宋体"/>
                <w:szCs w:val="21"/>
              </w:rPr>
              <w:t>评价结论：</w:t>
            </w:r>
            <w:r>
              <w:rPr>
                <w:rFonts w:hint="eastAsia" w:ascii="宋体" w:hAnsi="宋体"/>
              </w:rPr>
              <w:t>该公司</w:t>
            </w:r>
            <w:r>
              <w:rPr>
                <w:rFonts w:hint="eastAsia" w:ascii="宋体" w:hAnsi="宋体"/>
                <w:lang w:eastAsia="zh-CN"/>
              </w:rPr>
              <w:t>综合评价得分</w:t>
            </w:r>
            <w:r>
              <w:rPr>
                <w:rFonts w:hint="eastAsia" w:ascii="宋体" w:hAnsi="宋体"/>
                <w:lang w:val="en-US" w:eastAsia="zh-CN"/>
              </w:rPr>
              <w:t>95分</w:t>
            </w:r>
            <w:r>
              <w:rPr>
                <w:rFonts w:hint="eastAsia" w:ascii="宋体" w:hAnsi="宋体"/>
                <w:lang w:eastAsia="zh-CN"/>
              </w:rPr>
              <w:t>，</w:t>
            </w:r>
            <w:r>
              <w:rPr>
                <w:rFonts w:hint="eastAsia" w:ascii="宋体" w:hAnsi="宋体"/>
                <w:szCs w:val="22"/>
                <w:lang w:val="en-US" w:eastAsia="zh-CN"/>
              </w:rPr>
              <w:t>同意继续列入公司合格供应商名录</w:t>
            </w:r>
            <w:r>
              <w:rPr>
                <w:rFonts w:hint="eastAsia" w:ascii="宋体" w:hAnsi="宋体"/>
                <w:szCs w:val="22"/>
                <w:lang w:eastAsia="zh-CN"/>
              </w:rPr>
              <w:t>。</w:t>
            </w:r>
          </w:p>
          <w:p>
            <w:pPr>
              <w:widowControl/>
              <w:spacing w:line="400" w:lineRule="exact"/>
              <w:jc w:val="left"/>
              <w:rPr>
                <w:rFonts w:ascii="宋体" w:hAnsi="宋体" w:cs="宋体"/>
                <w:szCs w:val="21"/>
              </w:rPr>
            </w:pPr>
            <w:r>
              <w:rPr>
                <w:rFonts w:hint="eastAsia" w:ascii="宋体" w:hAnsi="宋体" w:cs="宋体"/>
                <w:szCs w:val="21"/>
              </w:rPr>
              <w:t>评价人：</w:t>
            </w:r>
            <w:r>
              <w:rPr>
                <w:rFonts w:hint="eastAsia" w:ascii="宋体" w:hAnsi="宋体" w:eastAsia="宋体" w:cs="宋体"/>
                <w:b w:val="0"/>
                <w:bCs/>
                <w:color w:val="000000" w:themeColor="text1"/>
                <w:sz w:val="21"/>
                <w:szCs w:val="21"/>
                <w:lang w:val="en-US" w:eastAsia="zh-CN"/>
              </w:rPr>
              <w:t>陈</w:t>
            </w:r>
            <w:r>
              <w:rPr>
                <w:rFonts w:hint="eastAsia" w:ascii="宋体" w:hAnsi="宋体" w:cs="宋体"/>
                <w:b w:val="0"/>
                <w:bCs/>
                <w:color w:val="000000" w:themeColor="text1"/>
                <w:sz w:val="21"/>
                <w:szCs w:val="21"/>
                <w:lang w:val="en-US" w:eastAsia="zh-CN"/>
              </w:rPr>
              <w:t>艳、</w:t>
            </w:r>
            <w:r>
              <w:rPr>
                <w:rFonts w:hint="eastAsia" w:ascii="宋体" w:hAnsi="宋体" w:eastAsia="宋体" w:cs="宋体"/>
                <w:b w:val="0"/>
                <w:bCs/>
                <w:color w:val="000000" w:themeColor="text1"/>
                <w:sz w:val="21"/>
                <w:szCs w:val="21"/>
                <w:lang w:val="en-US" w:eastAsia="zh-CN"/>
              </w:rPr>
              <w:t xml:space="preserve"> </w:t>
            </w:r>
            <w:r>
              <w:rPr>
                <w:rFonts w:hint="eastAsia" w:ascii="宋体" w:hAnsi="宋体" w:cs="宋体"/>
                <w:b w:val="0"/>
                <w:bCs/>
                <w:color w:val="000000" w:themeColor="text1"/>
                <w:sz w:val="21"/>
                <w:szCs w:val="21"/>
                <w:lang w:val="en-US" w:eastAsia="zh-CN"/>
              </w:rPr>
              <w:t>饶家祥、李付瑞</w:t>
            </w:r>
            <w:r>
              <w:rPr>
                <w:rFonts w:hint="eastAsia" w:ascii="宋体" w:hAnsi="宋体" w:eastAsia="宋体" w:cs="宋体"/>
                <w:b w:val="0"/>
                <w:bCs/>
                <w:color w:val="000000" w:themeColor="text1"/>
                <w:sz w:val="21"/>
                <w:szCs w:val="21"/>
                <w:lang w:val="en-US" w:eastAsia="zh-CN"/>
              </w:rPr>
              <w:t xml:space="preserve"> </w:t>
            </w:r>
            <w:r>
              <w:rPr>
                <w:rFonts w:hint="eastAsia"/>
                <w:sz w:val="21"/>
                <w:szCs w:val="21"/>
              </w:rPr>
              <w:t>。</w:t>
            </w:r>
          </w:p>
          <w:p>
            <w:pPr>
              <w:widowControl/>
              <w:spacing w:line="400" w:lineRule="exact"/>
              <w:jc w:val="left"/>
              <w:rPr>
                <w:rFonts w:hint="default" w:ascii="宋体" w:hAnsi="宋体" w:eastAsia="宋体" w:cs="宋体"/>
                <w:szCs w:val="21"/>
                <w:lang w:val="en-US" w:eastAsia="zh-CN"/>
              </w:rPr>
            </w:pPr>
            <w:r>
              <w:rPr>
                <w:rFonts w:hint="eastAsia" w:ascii="宋体" w:hAnsi="宋体" w:cs="宋体"/>
                <w:szCs w:val="21"/>
              </w:rPr>
              <w:t xml:space="preserve"> 评审日期 20</w:t>
            </w:r>
            <w:r>
              <w:rPr>
                <w:rFonts w:hint="eastAsia" w:ascii="宋体" w:hAnsi="宋体" w:cs="宋体"/>
                <w:szCs w:val="21"/>
                <w:lang w:val="en-US" w:eastAsia="zh-CN"/>
              </w:rPr>
              <w:t>20.4.30</w:t>
            </w:r>
          </w:p>
          <w:p>
            <w:pPr>
              <w:pStyle w:val="2"/>
              <w:rPr>
                <w:rFonts w:hint="default" w:eastAsia="宋体"/>
                <w:lang w:val="en-US" w:eastAsia="zh-CN"/>
              </w:rPr>
            </w:pPr>
            <w:r>
              <w:rPr>
                <w:rFonts w:hint="eastAsia"/>
                <w:lang w:val="en-US" w:eastAsia="zh-CN"/>
              </w:rPr>
              <w:t>........</w:t>
            </w:r>
          </w:p>
          <w:p>
            <w:pPr>
              <w:widowControl/>
              <w:spacing w:line="400" w:lineRule="exact"/>
              <w:jc w:val="left"/>
              <w:rPr>
                <w:rFonts w:ascii="宋体" w:hAnsi="宋体" w:cs="宋体"/>
                <w:szCs w:val="21"/>
              </w:rPr>
            </w:pPr>
            <w:r>
              <w:rPr>
                <w:rFonts w:hint="eastAsia" w:ascii="宋体" w:hAnsi="宋体" w:cs="宋体"/>
                <w:szCs w:val="21"/>
              </w:rPr>
              <w:t>4、抽查</w:t>
            </w:r>
            <w:r>
              <w:rPr>
                <w:rFonts w:hint="eastAsia" w:ascii="宋体" w:hAnsi="宋体" w:cs="宋体"/>
                <w:szCs w:val="21"/>
                <w:lang w:eastAsia="zh-CN"/>
              </w:rPr>
              <w:t>煤炭采购</w:t>
            </w:r>
            <w:r>
              <w:rPr>
                <w:rFonts w:hint="eastAsia" w:ascii="宋体" w:hAnsi="宋体" w:cs="宋体"/>
                <w:szCs w:val="21"/>
              </w:rPr>
              <w:t>合同或采购单</w:t>
            </w:r>
          </w:p>
          <w:p>
            <w:pPr>
              <w:widowControl/>
              <w:numPr>
                <w:ilvl w:val="0"/>
                <w:numId w:val="0"/>
              </w:numPr>
              <w:spacing w:line="400" w:lineRule="exact"/>
              <w:jc w:val="left"/>
              <w:rPr>
                <w:rFonts w:hint="eastAsia" w:ascii="宋体" w:hAnsi="宋体" w:cs="宋体"/>
                <w:szCs w:val="21"/>
                <w:highlight w:val="none"/>
                <w:lang w:val="en-US" w:eastAsia="zh-CN"/>
              </w:rPr>
            </w:pPr>
            <w:r>
              <w:rPr>
                <w:rFonts w:hint="eastAsia" w:ascii="宋体" w:hAnsi="宋体" w:cs="宋体"/>
                <w:szCs w:val="21"/>
                <w:highlight w:val="none"/>
              </w:rPr>
              <w:t>1）供方：</w:t>
            </w:r>
            <w:r>
              <w:rPr>
                <w:rFonts w:hint="eastAsia" w:ascii="宋体" w:hAnsi="宋体"/>
                <w:sz w:val="21"/>
                <w:szCs w:val="21"/>
              </w:rPr>
              <w:t>双流区兴华丰恒丰食品商贸部</w:t>
            </w:r>
            <w:r>
              <w:rPr>
                <w:rFonts w:hint="eastAsia" w:ascii="宋体" w:hAnsi="宋体" w:cs="宋体"/>
                <w:szCs w:val="21"/>
                <w:highlight w:val="none"/>
              </w:rPr>
              <w:t>、合同签订日期：20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1</w:t>
            </w:r>
            <w:r>
              <w:rPr>
                <w:rFonts w:hint="eastAsia" w:ascii="宋体" w:hAnsi="宋体" w:cs="宋体"/>
                <w:szCs w:val="21"/>
                <w:highlight w:val="none"/>
              </w:rPr>
              <w:t>.</w:t>
            </w:r>
            <w:r>
              <w:rPr>
                <w:rFonts w:hint="eastAsia" w:ascii="宋体" w:hAnsi="宋体" w:cs="宋体"/>
                <w:szCs w:val="21"/>
                <w:highlight w:val="none"/>
                <w:lang w:val="en-US" w:eastAsia="zh-CN"/>
              </w:rPr>
              <w:t>10（年度合同）</w:t>
            </w:r>
          </w:p>
          <w:p>
            <w:pPr>
              <w:widowControl/>
              <w:spacing w:line="400" w:lineRule="exact"/>
              <w:jc w:val="left"/>
              <w:rPr>
                <w:rFonts w:hint="eastAsia" w:ascii="宋体" w:hAnsi="宋体" w:cs="宋体"/>
                <w:szCs w:val="21"/>
                <w:highlight w:val="none"/>
                <w:lang w:eastAsia="zh-CN"/>
              </w:rPr>
            </w:pPr>
            <w:r>
              <w:rPr>
                <w:rFonts w:hint="eastAsia" w:ascii="宋体" w:hAnsi="宋体" w:cs="宋体"/>
                <w:szCs w:val="21"/>
                <w:highlight w:val="none"/>
              </w:rPr>
              <w:t xml:space="preserve">产品名称 </w:t>
            </w:r>
            <w:r>
              <w:rPr>
                <w:rFonts w:hint="eastAsia" w:ascii="宋体" w:hAnsi="宋体" w:cs="宋体"/>
                <w:szCs w:val="21"/>
                <w:highlight w:val="none"/>
                <w:lang w:eastAsia="zh-CN"/>
              </w:rPr>
              <w:t>：</w:t>
            </w:r>
            <w:r>
              <w:rPr>
                <w:rFonts w:hint="eastAsia" w:ascii="宋体" w:hAnsi="宋体"/>
                <w:sz w:val="21"/>
                <w:szCs w:val="21"/>
              </w:rPr>
              <w:t>食用油、大米、挂面、盐</w:t>
            </w:r>
            <w:r>
              <w:rPr>
                <w:rFonts w:hint="eastAsia" w:ascii="宋体" w:hAnsi="宋体"/>
                <w:sz w:val="21"/>
                <w:szCs w:val="21"/>
                <w:lang w:eastAsia="zh-CN"/>
              </w:rPr>
              <w:t>，</w:t>
            </w:r>
            <w:r>
              <w:rPr>
                <w:rFonts w:hint="eastAsia" w:ascii="宋体" w:hAnsi="宋体" w:cs="宋体"/>
                <w:szCs w:val="21"/>
                <w:highlight w:val="none"/>
              </w:rPr>
              <w:t xml:space="preserve"> 数量</w:t>
            </w:r>
            <w:r>
              <w:rPr>
                <w:rFonts w:hint="eastAsia" w:ascii="宋体" w:hAnsi="宋体" w:cs="宋体"/>
                <w:szCs w:val="21"/>
                <w:highlight w:val="none"/>
                <w:lang w:eastAsia="zh-CN"/>
              </w:rPr>
              <w:t>：以实际交付数量为准；运输方式及费用负担：供方负责货物运输，运输过程中所产生的一切损失和费用由供方承担。</w:t>
            </w:r>
          </w:p>
          <w:p>
            <w:pPr>
              <w:widowControl/>
              <w:numPr>
                <w:ilvl w:val="0"/>
                <w:numId w:val="0"/>
              </w:numPr>
              <w:spacing w:line="400" w:lineRule="exact"/>
              <w:jc w:val="left"/>
              <w:rPr>
                <w:rFonts w:hint="eastAsia" w:ascii="宋体" w:hAnsi="宋体" w:cs="宋体"/>
                <w:szCs w:val="21"/>
                <w:highlight w:val="none"/>
                <w:lang w:val="en-US" w:eastAsia="zh-CN"/>
              </w:rPr>
            </w:pPr>
            <w:r>
              <w:rPr>
                <w:rFonts w:hint="eastAsia" w:ascii="宋体" w:hAnsi="宋体" w:cs="宋体"/>
                <w:szCs w:val="21"/>
                <w:highlight w:val="none"/>
                <w:lang w:val="en-US" w:eastAsia="zh-CN"/>
              </w:rPr>
              <w:t>2</w:t>
            </w:r>
            <w:r>
              <w:rPr>
                <w:rFonts w:hint="eastAsia" w:ascii="宋体" w:hAnsi="宋体" w:cs="宋体"/>
                <w:szCs w:val="21"/>
                <w:highlight w:val="none"/>
              </w:rPr>
              <w:t>）供方：</w:t>
            </w:r>
            <w:r>
              <w:rPr>
                <w:rFonts w:hint="eastAsia" w:ascii="宋体" w:hAnsi="宋体"/>
                <w:sz w:val="21"/>
                <w:szCs w:val="21"/>
              </w:rPr>
              <w:t>雅安市鑫阳光商贸有限责任公司</w:t>
            </w:r>
            <w:r>
              <w:rPr>
                <w:rFonts w:hint="eastAsia" w:ascii="宋体" w:hAnsi="宋体" w:cs="宋体"/>
                <w:szCs w:val="21"/>
                <w:highlight w:val="none"/>
              </w:rPr>
              <w:t>、合同签订日期：20</w:t>
            </w:r>
            <w:r>
              <w:rPr>
                <w:rFonts w:hint="eastAsia" w:ascii="宋体" w:hAnsi="宋体" w:cs="宋体"/>
                <w:szCs w:val="21"/>
                <w:highlight w:val="none"/>
                <w:lang w:val="en-US" w:eastAsia="zh-CN"/>
              </w:rPr>
              <w:t>19</w:t>
            </w:r>
            <w:r>
              <w:rPr>
                <w:rFonts w:hint="eastAsia" w:ascii="宋体" w:hAnsi="宋体" w:cs="宋体"/>
                <w:szCs w:val="21"/>
                <w:highlight w:val="none"/>
              </w:rPr>
              <w:t>.</w:t>
            </w:r>
            <w:r>
              <w:rPr>
                <w:rFonts w:hint="eastAsia" w:ascii="宋体" w:hAnsi="宋体" w:cs="宋体"/>
                <w:szCs w:val="21"/>
                <w:highlight w:val="none"/>
                <w:lang w:val="en-US" w:eastAsia="zh-CN"/>
              </w:rPr>
              <w:t>10</w:t>
            </w:r>
            <w:r>
              <w:rPr>
                <w:rFonts w:hint="eastAsia" w:ascii="宋体" w:hAnsi="宋体" w:cs="宋体"/>
                <w:szCs w:val="21"/>
                <w:highlight w:val="none"/>
              </w:rPr>
              <w:t>.</w:t>
            </w:r>
            <w:r>
              <w:rPr>
                <w:rFonts w:hint="eastAsia" w:ascii="宋体" w:hAnsi="宋体" w:cs="宋体"/>
                <w:szCs w:val="21"/>
                <w:highlight w:val="none"/>
                <w:lang w:val="en-US" w:eastAsia="zh-CN"/>
              </w:rPr>
              <w:t>10（年度合同）</w:t>
            </w:r>
          </w:p>
          <w:p>
            <w:pPr>
              <w:widowControl/>
              <w:spacing w:line="400" w:lineRule="exact"/>
              <w:jc w:val="left"/>
              <w:rPr>
                <w:rFonts w:hint="eastAsia" w:ascii="宋体" w:hAnsi="宋体" w:cs="宋体"/>
                <w:szCs w:val="21"/>
                <w:highlight w:val="none"/>
                <w:lang w:eastAsia="zh-CN"/>
              </w:rPr>
            </w:pPr>
            <w:r>
              <w:rPr>
                <w:rFonts w:hint="eastAsia" w:ascii="宋体" w:hAnsi="宋体" w:cs="宋体"/>
                <w:szCs w:val="21"/>
                <w:highlight w:val="none"/>
              </w:rPr>
              <w:t xml:space="preserve">产品名称 </w:t>
            </w:r>
            <w:r>
              <w:rPr>
                <w:rFonts w:hint="eastAsia" w:ascii="宋体" w:hAnsi="宋体" w:cs="宋体"/>
                <w:szCs w:val="21"/>
                <w:highlight w:val="none"/>
                <w:lang w:eastAsia="zh-CN"/>
              </w:rPr>
              <w:t>：</w:t>
            </w:r>
            <w:r>
              <w:rPr>
                <w:rFonts w:hint="eastAsia" w:ascii="宋体" w:hAnsi="宋体"/>
                <w:sz w:val="21"/>
                <w:szCs w:val="21"/>
              </w:rPr>
              <w:t>食用油、大米、盐</w:t>
            </w:r>
            <w:r>
              <w:rPr>
                <w:rFonts w:hint="eastAsia" w:ascii="宋体" w:hAnsi="宋体"/>
                <w:sz w:val="21"/>
                <w:szCs w:val="21"/>
                <w:lang w:eastAsia="zh-CN"/>
              </w:rPr>
              <w:t>，</w:t>
            </w:r>
            <w:r>
              <w:rPr>
                <w:rFonts w:hint="eastAsia" w:ascii="宋体" w:hAnsi="宋体" w:cs="宋体"/>
                <w:szCs w:val="21"/>
                <w:highlight w:val="none"/>
              </w:rPr>
              <w:t xml:space="preserve"> 数量</w:t>
            </w:r>
            <w:r>
              <w:rPr>
                <w:rFonts w:hint="eastAsia" w:ascii="宋体" w:hAnsi="宋体" w:cs="宋体"/>
                <w:szCs w:val="21"/>
                <w:highlight w:val="none"/>
                <w:lang w:eastAsia="zh-CN"/>
              </w:rPr>
              <w:t>：以实际交付数量为准；运输方式及费用负担：供方负责货物运输，运输过程中所产生的一切损失和费用由供方承担。</w:t>
            </w:r>
          </w:p>
          <w:p>
            <w:pPr>
              <w:pStyle w:val="2"/>
              <w:rPr>
                <w:rFonts w:hint="default"/>
                <w:lang w:val="en-US"/>
              </w:rPr>
            </w:pPr>
          </w:p>
          <w:p>
            <w:pPr>
              <w:pStyle w:val="2"/>
              <w:rPr>
                <w:rFonts w:ascii="宋体" w:hAnsi="宋体" w:cs="宋体"/>
                <w:szCs w:val="21"/>
              </w:rPr>
            </w:pPr>
            <w:r>
              <w:rPr>
                <w:rFonts w:hint="eastAsia" w:ascii="宋体" w:hAnsi="宋体" w:cs="宋体"/>
                <w:szCs w:val="21"/>
              </w:rPr>
              <w:t>......</w:t>
            </w:r>
          </w:p>
          <w:p>
            <w:pPr>
              <w:rPr>
                <w:rFonts w:ascii="宋体" w:hAnsi="宋体" w:cs="宋体"/>
                <w:szCs w:val="21"/>
                <w:highlight w:val="none"/>
              </w:rPr>
            </w:pPr>
            <w:r>
              <w:rPr>
                <w:rFonts w:hint="eastAsia" w:ascii="宋体" w:hAnsi="宋体" w:cs="宋体"/>
                <w:szCs w:val="21"/>
              </w:rPr>
              <w:t xml:space="preserve">  </w:t>
            </w:r>
            <w:r>
              <w:rPr>
                <w:rFonts w:hint="eastAsia" w:ascii="宋体" w:hAnsi="宋体" w:cs="宋体"/>
                <w:szCs w:val="21"/>
                <w:highlight w:val="none"/>
              </w:rPr>
              <w:t>组织对外部供方的控制是分类、分级进行控制，实施优胜劣汰的控制方法。并对影响最终产品质量的关键原材料和外包方进行从严控制。</w:t>
            </w:r>
          </w:p>
          <w:p>
            <w:pPr>
              <w:widowControl/>
              <w:jc w:val="left"/>
              <w:rPr>
                <w:rFonts w:hint="eastAsia" w:ascii="宋体" w:hAnsi="宋体" w:eastAsia="宋体" w:cs="宋体"/>
                <w:szCs w:val="21"/>
                <w:lang w:eastAsia="zh-CN"/>
              </w:rPr>
            </w:pPr>
            <w:r>
              <w:rPr>
                <w:rFonts w:hint="eastAsia" w:ascii="宋体" w:hAnsi="宋体" w:cs="宋体"/>
                <w:szCs w:val="21"/>
                <w:highlight w:val="none"/>
              </w:rPr>
              <w:t xml:space="preserve">  经询问公司采购</w:t>
            </w:r>
            <w:r>
              <w:rPr>
                <w:rFonts w:hint="eastAsia" w:ascii="宋体" w:hAnsi="宋体"/>
                <w:sz w:val="21"/>
                <w:szCs w:val="21"/>
                <w:highlight w:val="none"/>
              </w:rPr>
              <w:t>食用油、大米、挂面、盐</w:t>
            </w:r>
            <w:r>
              <w:rPr>
                <w:rFonts w:hint="eastAsia" w:ascii="宋体" w:hAnsi="宋体" w:cs="宋体"/>
                <w:szCs w:val="21"/>
                <w:highlight w:val="none"/>
              </w:rPr>
              <w:t>主要以合同</w:t>
            </w:r>
            <w:r>
              <w:rPr>
                <w:rFonts w:hint="eastAsia" w:ascii="宋体" w:hAnsi="宋体" w:cs="宋体"/>
                <w:szCs w:val="21"/>
                <w:highlight w:val="none"/>
                <w:lang w:eastAsia="zh-CN"/>
              </w:rPr>
              <w:t>或采购单</w:t>
            </w:r>
            <w:r>
              <w:rPr>
                <w:rFonts w:hint="eastAsia" w:ascii="宋体" w:hAnsi="宋体" w:cs="宋体"/>
                <w:szCs w:val="21"/>
                <w:highlight w:val="none"/>
              </w:rPr>
              <w:t>的形式表达，公司根据</w:t>
            </w:r>
            <w:r>
              <w:rPr>
                <w:rFonts w:hint="eastAsia" w:ascii="宋体" w:hAnsi="宋体" w:cs="宋体"/>
                <w:szCs w:val="21"/>
                <w:highlight w:val="none"/>
                <w:lang w:eastAsia="zh-CN"/>
              </w:rPr>
              <w:t>合同约定的</w:t>
            </w:r>
            <w:r>
              <w:rPr>
                <w:rFonts w:hint="eastAsia" w:ascii="宋体" w:hAnsi="宋体"/>
                <w:sz w:val="21"/>
                <w:szCs w:val="21"/>
                <w:highlight w:val="none"/>
              </w:rPr>
              <w:t>食用油、大米、挂面、盐</w:t>
            </w:r>
            <w:r>
              <w:rPr>
                <w:rFonts w:hint="eastAsia" w:ascii="宋体" w:hAnsi="宋体" w:cs="宋体"/>
                <w:szCs w:val="21"/>
                <w:highlight w:val="none"/>
                <w:lang w:eastAsia="zh-CN"/>
              </w:rPr>
              <w:t>质量要求</w:t>
            </w:r>
            <w:r>
              <w:rPr>
                <w:rFonts w:hint="eastAsia" w:ascii="宋体" w:hAnsi="宋体" w:cs="宋体"/>
                <w:szCs w:val="21"/>
                <w:highlight w:val="none"/>
              </w:rPr>
              <w:t>、</w:t>
            </w:r>
            <w:r>
              <w:rPr>
                <w:rFonts w:hint="eastAsia" w:ascii="宋体" w:hAnsi="宋体" w:cs="宋体"/>
                <w:szCs w:val="21"/>
                <w:highlight w:val="none"/>
                <w:lang w:eastAsia="zh-CN"/>
              </w:rPr>
              <w:t>要求供方定期向顾客提供产品检测</w:t>
            </w:r>
            <w:r>
              <w:rPr>
                <w:rFonts w:hint="eastAsia" w:ascii="宋体" w:hAnsi="宋体" w:cs="宋体"/>
                <w:szCs w:val="21"/>
                <w:highlight w:val="none"/>
              </w:rPr>
              <w:t>报告等进行</w:t>
            </w:r>
            <w:r>
              <w:rPr>
                <w:rFonts w:hint="eastAsia" w:ascii="宋体" w:hAnsi="宋体" w:cs="宋体"/>
                <w:szCs w:val="21"/>
                <w:highlight w:val="none"/>
                <w:lang w:eastAsia="zh-CN"/>
              </w:rPr>
              <w:t>核</w:t>
            </w:r>
            <w:r>
              <w:rPr>
                <w:rFonts w:hint="eastAsia" w:ascii="宋体" w:hAnsi="宋体" w:cs="宋体"/>
                <w:szCs w:val="21"/>
                <w:highlight w:val="none"/>
              </w:rPr>
              <w:t>验。</w:t>
            </w:r>
            <w:r>
              <w:rPr>
                <w:rFonts w:hint="eastAsia" w:ascii="宋体" w:hAnsi="宋体" w:cs="宋体"/>
                <w:szCs w:val="21"/>
                <w:highlight w:val="none"/>
                <w:lang w:eastAsia="zh-CN"/>
              </w:rPr>
              <w:t>提供有大米（东北珍珠米、水晶珍珠米）、龙须面（挂面）、食用油（福临门压榨纯香菜籽油）的检验报告，见附件。</w:t>
            </w:r>
          </w:p>
        </w:tc>
        <w:tc>
          <w:tcPr>
            <w:tcW w:w="1585" w:type="dxa"/>
          </w:tcPr>
          <w:p>
            <w:r>
              <w:rPr>
                <w:rFonts w:hint="eastAsia" w:eastAsia="宋体"/>
                <w:lang w:eastAsia="zh-CN"/>
              </w:rPr>
              <w:t>符合</w:t>
            </w: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center"/>
              <w:rPr>
                <w:rFonts w:ascii="宋体" w:hAnsi="宋体" w:cs="宋体"/>
                <w:szCs w:val="21"/>
              </w:rPr>
            </w:pPr>
            <w:r>
              <w:rPr>
                <w:rFonts w:hint="eastAsia" w:ascii="宋体" w:hAnsi="宋体" w:cs="宋体"/>
                <w:szCs w:val="21"/>
              </w:rPr>
              <w:t>顾客满意</w:t>
            </w:r>
          </w:p>
        </w:tc>
        <w:tc>
          <w:tcPr>
            <w:tcW w:w="960" w:type="dxa"/>
          </w:tcPr>
          <w:p>
            <w:pPr>
              <w:rPr>
                <w:rFonts w:ascii="宋体" w:hAnsi="宋体" w:cs="宋体"/>
                <w:szCs w:val="21"/>
              </w:rPr>
            </w:pPr>
            <w:r>
              <w:rPr>
                <w:rFonts w:hint="eastAsia" w:ascii="宋体" w:hAnsi="宋体" w:cs="宋体"/>
                <w:szCs w:val="21"/>
              </w:rPr>
              <w:t>Q9.1.2</w:t>
            </w:r>
          </w:p>
        </w:tc>
        <w:tc>
          <w:tcPr>
            <w:tcW w:w="10004" w:type="dxa"/>
          </w:tcPr>
          <w:p>
            <w:pPr>
              <w:rPr>
                <w:rFonts w:hint="eastAsia" w:ascii="Times New Roman" w:hAnsi="Times New Roman" w:cs="Times New Roman"/>
                <w:szCs w:val="22"/>
                <w:highlight w:val="none"/>
                <w:lang w:val="en-US" w:eastAsia="zh-CN"/>
              </w:rPr>
            </w:pPr>
            <w:r>
              <w:rPr>
                <w:rFonts w:hint="eastAsia"/>
                <w:highlight w:val="none"/>
              </w:rPr>
              <w:t>公司主要通过日常口头交流</w:t>
            </w:r>
            <w:r>
              <w:rPr>
                <w:rFonts w:hint="eastAsia" w:ascii="Times New Roman" w:hAnsi="Times New Roman" w:cs="Times New Roman"/>
                <w:szCs w:val="22"/>
                <w:highlight w:val="none"/>
                <w:lang w:val="en-US" w:eastAsia="zh-CN"/>
              </w:rPr>
              <w:t>、电话回访、登门拜访、定期发放《顾客满意程度调查表》等形式来收集了解顾客是否满意的信息。提供有2020年4月《顾客满意程度调查表》调查表共</w:t>
            </w:r>
            <w:r>
              <w:rPr>
                <w:rFonts w:hint="eastAsia" w:cs="Times New Roman"/>
                <w:szCs w:val="22"/>
                <w:highlight w:val="none"/>
                <w:lang w:val="en-US" w:eastAsia="zh-CN"/>
              </w:rPr>
              <w:t>3</w:t>
            </w:r>
            <w:r>
              <w:rPr>
                <w:rFonts w:hint="eastAsia" w:ascii="Times New Roman" w:hAnsi="Times New Roman" w:cs="Times New Roman"/>
                <w:szCs w:val="22"/>
                <w:highlight w:val="none"/>
                <w:lang w:val="en-US" w:eastAsia="zh-CN"/>
              </w:rPr>
              <w:t>份 ，</w:t>
            </w:r>
            <w:r>
              <w:rPr>
                <w:rFonts w:hint="eastAsia" w:ascii="Times New Roman" w:hAnsi="Times New Roman" w:cs="Times New Roman"/>
                <w:szCs w:val="22"/>
                <w:highlight w:val="none"/>
                <w:lang w:val="zh-CN" w:eastAsia="zh-CN"/>
              </w:rPr>
              <w:t>调查顾客有：</w:t>
            </w:r>
            <w:r>
              <w:rPr>
                <w:rFonts w:hint="eastAsia" w:cs="Times New Roman"/>
                <w:szCs w:val="22"/>
                <w:highlight w:val="none"/>
                <w:lang w:val="en-US" w:eastAsia="zh-CN"/>
              </w:rPr>
              <w:t>1）</w:t>
            </w:r>
            <w:r>
              <w:rPr>
                <w:rFonts w:hint="eastAsia"/>
                <w:szCs w:val="21"/>
              </w:rPr>
              <w:t>四川洁康餐饮管理服务有限公司</w:t>
            </w:r>
            <w:r>
              <w:rPr>
                <w:rFonts w:hint="eastAsia"/>
                <w:szCs w:val="21"/>
                <w:lang w:eastAsia="zh-CN"/>
              </w:rPr>
              <w:t>、</w:t>
            </w:r>
            <w:r>
              <w:rPr>
                <w:rFonts w:hint="eastAsia"/>
                <w:szCs w:val="21"/>
                <w:lang w:val="en-US" w:eastAsia="zh-CN"/>
              </w:rPr>
              <w:t>2）</w:t>
            </w:r>
            <w:r>
              <w:rPr>
                <w:rFonts w:hint="eastAsia"/>
                <w:szCs w:val="21"/>
              </w:rPr>
              <w:t xml:space="preserve">成都拓普亦科技有限责任公司 </w:t>
            </w:r>
            <w:r>
              <w:rPr>
                <w:rFonts w:hint="eastAsia"/>
                <w:szCs w:val="21"/>
                <w:lang w:eastAsia="zh-CN"/>
              </w:rPr>
              <w:t>、</w:t>
            </w:r>
            <w:r>
              <w:rPr>
                <w:rFonts w:hint="eastAsia"/>
                <w:szCs w:val="21"/>
                <w:lang w:val="en-US" w:eastAsia="zh-CN"/>
              </w:rPr>
              <w:t>3）</w:t>
            </w:r>
            <w:r>
              <w:rPr>
                <w:rFonts w:hint="eastAsia"/>
                <w:szCs w:val="21"/>
              </w:rPr>
              <w:t xml:space="preserve"> 四川一飞欣业科技有限公司 </w:t>
            </w:r>
            <w:r>
              <w:rPr>
                <w:rFonts w:hint="eastAsia" w:ascii="Times New Roman" w:hAnsi="Times New Roman" w:cs="Times New Roman"/>
                <w:szCs w:val="22"/>
                <w:highlight w:val="none"/>
                <w:lang w:val="en-US" w:eastAsia="zh-CN"/>
              </w:rPr>
              <w:t>。</w:t>
            </w:r>
          </w:p>
          <w:p>
            <w:pPr>
              <w:rPr>
                <w:highlight w:val="none"/>
              </w:rPr>
            </w:pPr>
            <w:r>
              <w:rPr>
                <w:rFonts w:hint="eastAsia"/>
                <w:highlight w:val="none"/>
              </w:rPr>
              <w:t>--调查内容包括：产品质量、服务质量、交期、价格等</w:t>
            </w:r>
          </w:p>
          <w:p>
            <w:pPr>
              <w:rPr>
                <w:highlight w:val="none"/>
              </w:rPr>
            </w:pPr>
            <w:r>
              <w:rPr>
                <w:rFonts w:hint="eastAsia"/>
                <w:highlight w:val="none"/>
              </w:rPr>
              <w:t>--统计分析结果</w:t>
            </w:r>
            <w:r>
              <w:rPr>
                <w:rFonts w:hint="eastAsia"/>
                <w:highlight w:val="none"/>
                <w:lang w:val="zh-CN"/>
              </w:rPr>
              <w:t>顾客满意度</w:t>
            </w:r>
            <w:r>
              <w:rPr>
                <w:rFonts w:hint="eastAsia"/>
                <w:highlight w:val="none"/>
              </w:rPr>
              <w:t>：</w:t>
            </w:r>
            <w:r>
              <w:rPr>
                <w:rFonts w:hint="eastAsia"/>
                <w:highlight w:val="none"/>
                <w:lang w:val="en-US" w:eastAsia="zh-CN"/>
              </w:rPr>
              <w:t>96</w:t>
            </w:r>
            <w:r>
              <w:rPr>
                <w:rFonts w:hint="eastAsia"/>
                <w:highlight w:val="none"/>
              </w:rPr>
              <w:t>分</w:t>
            </w:r>
          </w:p>
          <w:p>
            <w:pPr>
              <w:rPr>
                <w:highlight w:val="none"/>
              </w:rPr>
            </w:pPr>
            <w:r>
              <w:rPr>
                <w:rFonts w:hint="eastAsia"/>
                <w:highlight w:val="none"/>
              </w:rPr>
              <w:t>--暂无明显需实施纠正措施的改进事项。</w:t>
            </w:r>
          </w:p>
          <w:p>
            <w:r>
              <w:rPr>
                <w:rFonts w:hint="eastAsia"/>
                <w:highlight w:val="none"/>
              </w:rPr>
              <w:t>--提供顾客满意调查分析报告，报告显示：顾客对公司的产品</w:t>
            </w:r>
            <w:r>
              <w:rPr>
                <w:rFonts w:hint="eastAsia"/>
                <w:highlight w:val="none"/>
                <w:lang w:eastAsia="zh-CN"/>
              </w:rPr>
              <w:t>质量</w:t>
            </w:r>
            <w:r>
              <w:rPr>
                <w:rFonts w:hint="eastAsia"/>
                <w:highlight w:val="none"/>
              </w:rPr>
              <w:t>和服务都很满意，未发现有不满意的情况。在产品</w:t>
            </w:r>
            <w:r>
              <w:rPr>
                <w:rFonts w:hint="eastAsia"/>
                <w:highlight w:val="none"/>
                <w:lang w:eastAsia="zh-CN"/>
              </w:rPr>
              <w:t>价格</w:t>
            </w:r>
            <w:r>
              <w:rPr>
                <w:rFonts w:hint="eastAsia"/>
                <w:highlight w:val="none"/>
              </w:rPr>
              <w:t>上，与顾客心目中要求还有一些差距，</w:t>
            </w:r>
            <w:r>
              <w:rPr>
                <w:rFonts w:hint="eastAsia"/>
              </w:rPr>
              <w:t>今后对顾客价格方面加强合同的评审，取得提前与顾客沟通，并严格按照顾客要求进行销售服务，提高顾客对本公司的满意度。</w:t>
            </w:r>
          </w:p>
        </w:tc>
        <w:tc>
          <w:tcPr>
            <w:tcW w:w="1585" w:type="dxa"/>
          </w:tcPr>
          <w:p>
            <w:pPr>
              <w:rPr>
                <w:highlight w:val="magenta"/>
              </w:rPr>
            </w:pPr>
            <w:r>
              <w:rPr>
                <w:rFonts w:hint="eastAsia"/>
              </w:rPr>
              <w:t>符合</w:t>
            </w:r>
          </w:p>
        </w:tc>
      </w:tr>
    </w:tbl>
    <w:p>
      <w:pPr>
        <w:pStyle w:val="9"/>
      </w:pPr>
      <w:r>
        <w:rPr>
          <w:rFonts w:hint="eastAsia"/>
        </w:rPr>
        <w:t>说明：不符合标注N</w:t>
      </w:r>
    </w:p>
    <w:p>
      <w:pPr>
        <w:spacing w:line="480" w:lineRule="exact"/>
        <w:jc w:val="center"/>
        <w:rPr>
          <w:rFonts w:ascii="隶书" w:hAnsi="宋体" w:eastAsia="隶书"/>
          <w:bCs/>
          <w:color w:val="000000"/>
          <w:sz w:val="36"/>
          <w:szCs w:val="36"/>
          <w:highlight w:val="magent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销售部</w:t>
            </w:r>
            <w:r>
              <w:rPr>
                <w:rFonts w:hint="eastAsia"/>
                <w:sz w:val="24"/>
                <w:szCs w:val="24"/>
              </w:rPr>
              <w:t xml:space="preserve">   主管领导：</w:t>
            </w:r>
            <w:r>
              <w:rPr>
                <w:rFonts w:hint="eastAsia"/>
                <w:sz w:val="24"/>
                <w:szCs w:val="24"/>
                <w:lang w:eastAsia="zh-CN"/>
              </w:rPr>
              <w:t>陈艳</w:t>
            </w:r>
            <w:r>
              <w:rPr>
                <w:rFonts w:hint="eastAsia"/>
                <w:sz w:val="24"/>
                <w:szCs w:val="24"/>
              </w:rPr>
              <w:t>、  陪同人员：</w:t>
            </w:r>
            <w:r>
              <w:rPr>
                <w:rFonts w:hint="eastAsia"/>
                <w:sz w:val="24"/>
                <w:szCs w:val="24"/>
                <w:lang w:eastAsia="zh-CN"/>
              </w:rPr>
              <w:t>饶家祥</w:t>
            </w:r>
          </w:p>
        </w:tc>
        <w:tc>
          <w:tcPr>
            <w:tcW w:w="1585" w:type="dxa"/>
            <w:vMerge w:val="restart"/>
            <w:vAlign w:val="center"/>
          </w:tcPr>
          <w:p>
            <w:pPr>
              <w:rPr>
                <w:sz w:val="24"/>
                <w:szCs w:val="24"/>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审核员：文平</w:t>
            </w:r>
            <w:r>
              <w:rPr>
                <w:rFonts w:hint="eastAsia"/>
                <w:sz w:val="24"/>
                <w:szCs w:val="24"/>
                <w:lang w:eastAsia="zh-CN"/>
              </w:rPr>
              <w:t>、余家龙（实习审核员）</w:t>
            </w:r>
            <w:r>
              <w:rPr>
                <w:rFonts w:hint="eastAsia"/>
                <w:sz w:val="24"/>
                <w:szCs w:val="24"/>
              </w:rPr>
              <w:t>，  审核时间：2020.</w:t>
            </w:r>
            <w:r>
              <w:rPr>
                <w:rFonts w:hint="eastAsia"/>
                <w:sz w:val="24"/>
                <w:szCs w:val="24"/>
                <w:lang w:val="en-US" w:eastAsia="zh-CN"/>
              </w:rPr>
              <w:t>6.3下午。</w:t>
            </w:r>
            <w:r>
              <w:rPr>
                <w:rFonts w:hint="eastAsia" w:ascii="宋体" w:hAnsi="宋体" w:cs="宋体"/>
                <w:color w:val="FF0000"/>
                <w:szCs w:val="24"/>
                <w:lang w:eastAsia="zh-CN"/>
              </w:rPr>
              <w:t>补充审核</w:t>
            </w:r>
            <w:r>
              <w:rPr>
                <w:rFonts w:hint="eastAsia" w:ascii="宋体" w:hAnsi="宋体" w:cs="宋体"/>
                <w:color w:val="FF0000"/>
                <w:szCs w:val="24"/>
              </w:rPr>
              <w:t>2020.</w:t>
            </w:r>
            <w:r>
              <w:rPr>
                <w:rFonts w:hint="eastAsia" w:ascii="宋体" w:hAnsi="宋体" w:cs="宋体"/>
                <w:color w:val="FF0000"/>
                <w:szCs w:val="24"/>
                <w:lang w:val="en-US" w:eastAsia="zh-CN"/>
              </w:rPr>
              <w:t>12.27下午，杨珍全。</w:t>
            </w:r>
          </w:p>
        </w:tc>
        <w:tc>
          <w:tcPr>
            <w:tcW w:w="1585"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highlight w:val="magenta"/>
              </w:rPr>
            </w:pPr>
          </w:p>
        </w:tc>
        <w:tc>
          <w:tcPr>
            <w:tcW w:w="960" w:type="dxa"/>
            <w:vMerge w:val="continue"/>
            <w:vAlign w:val="center"/>
          </w:tcPr>
          <w:p>
            <w:pPr>
              <w:rPr>
                <w:highlight w:val="magenta"/>
              </w:rPr>
            </w:pPr>
          </w:p>
        </w:tc>
        <w:tc>
          <w:tcPr>
            <w:tcW w:w="10004" w:type="dxa"/>
            <w:vAlign w:val="center"/>
          </w:tcPr>
          <w:p>
            <w:pPr>
              <w:spacing w:line="300" w:lineRule="exact"/>
              <w:rPr>
                <w:sz w:val="24"/>
                <w:szCs w:val="24"/>
                <w:highlight w:val="magenta"/>
              </w:rPr>
            </w:pPr>
            <w:r>
              <w:rPr>
                <w:rFonts w:hint="eastAsia"/>
                <w:sz w:val="24"/>
                <w:szCs w:val="24"/>
              </w:rPr>
              <w:t>审核条款：</w:t>
            </w:r>
            <w:r>
              <w:rPr>
                <w:rFonts w:hint="eastAsia" w:ascii="宋体" w:hAnsi="宋体" w:cs="新宋体"/>
                <w:sz w:val="18"/>
                <w:szCs w:val="18"/>
              </w:rPr>
              <w:t>5.3岗位/职责 /权限；6.2质量目标及其实现的策划；7.1.3基础设施； 7.1.4过程运行环境； 7.1.5监视和测量设备； 8.1运行策划和控制；8.3设计开发控制； 8.5.1生产和服务提供的控制</w:t>
            </w:r>
            <w:r>
              <w:rPr>
                <w:rFonts w:hint="eastAsia" w:ascii="宋体" w:hAnsi="宋体" w:cs="新宋体"/>
                <w:sz w:val="18"/>
                <w:szCs w:val="18"/>
                <w:lang w:eastAsia="zh-CN"/>
              </w:rPr>
              <w:t>（销售）</w:t>
            </w:r>
            <w:r>
              <w:rPr>
                <w:rFonts w:hint="eastAsia" w:ascii="宋体" w:hAnsi="宋体" w:cs="新宋体"/>
                <w:sz w:val="18"/>
                <w:szCs w:val="18"/>
              </w:rPr>
              <w:t>； 8.5.2标识和可追溯性；8.5.3顾客或外部供方的财产；8.5.4防护；8.5.5交付后的活动；8.5.6更改控制，8.6产品和服务放行；8.7不合格输出的控制；</w:t>
            </w:r>
          </w:p>
        </w:tc>
        <w:tc>
          <w:tcPr>
            <w:tcW w:w="1585"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spacing w:line="360" w:lineRule="auto"/>
              <w:rPr>
                <w:rFonts w:ascii="宋体" w:hAnsi="宋体" w:cs="宋体"/>
                <w:szCs w:val="21"/>
                <w:highlight w:val="magenta"/>
              </w:rPr>
            </w:pPr>
            <w:r>
              <w:rPr>
                <w:rFonts w:hint="eastAsia" w:cs="黑体" w:asciiTheme="minorEastAsia" w:hAnsiTheme="minorEastAsia" w:eastAsiaTheme="minorEastAsia"/>
                <w:color w:val="000000"/>
                <w:szCs w:val="21"/>
              </w:rPr>
              <w:t>运行策划和控制</w:t>
            </w:r>
          </w:p>
        </w:tc>
        <w:tc>
          <w:tcPr>
            <w:tcW w:w="960" w:type="dxa"/>
          </w:tcPr>
          <w:p>
            <w:pPr>
              <w:spacing w:line="360" w:lineRule="auto"/>
              <w:jc w:val="left"/>
              <w:rPr>
                <w:rFonts w:ascii="宋体" w:hAnsi="宋体" w:cs="宋体"/>
                <w:szCs w:val="21"/>
                <w:highlight w:val="magenta"/>
              </w:rPr>
            </w:pPr>
            <w:r>
              <w:rPr>
                <w:rFonts w:hint="eastAsia" w:cs="黑体" w:asciiTheme="minorEastAsia" w:hAnsiTheme="minorEastAsia" w:eastAsiaTheme="minorEastAsia"/>
                <w:color w:val="000000"/>
                <w:szCs w:val="21"/>
              </w:rPr>
              <w:t>Q8.1</w:t>
            </w:r>
          </w:p>
        </w:tc>
        <w:tc>
          <w:tcPr>
            <w:tcW w:w="10004" w:type="dxa"/>
          </w:tcPr>
          <w:p>
            <w:pPr>
              <w:ind w:firstLine="420" w:firstLineChars="200"/>
              <w:rPr>
                <w:rFonts w:ascii="宋体" w:hAnsi="宋体"/>
                <w:szCs w:val="21"/>
              </w:rPr>
            </w:pPr>
            <w:r>
              <w:rPr>
                <w:rFonts w:hint="eastAsia" w:ascii="宋体" w:hAnsi="宋体"/>
                <w:szCs w:val="21"/>
              </w:rPr>
              <w:t>公司</w:t>
            </w:r>
            <w:r>
              <w:rPr>
                <w:rFonts w:hint="eastAsia" w:ascii="宋体" w:hAnsi="宋体" w:eastAsia="宋体" w:cs="Times New Roman"/>
                <w:b w:val="0"/>
                <w:bCs w:val="0"/>
                <w:color w:val="auto"/>
                <w:sz w:val="21"/>
                <w:szCs w:val="21"/>
                <w:highlight w:val="none"/>
              </w:rPr>
              <w:t>主要产品：</w:t>
            </w:r>
            <w:r>
              <w:rPr>
                <w:rFonts w:ascii="宋体" w:hAnsi="宋体" w:eastAsia="宋体" w:cs="Times New Roman"/>
                <w:b w:val="0"/>
                <w:bCs w:val="0"/>
                <w:color w:val="auto"/>
                <w:sz w:val="21"/>
                <w:szCs w:val="21"/>
                <w:highlight w:val="none"/>
              </w:rPr>
              <w:t>许可范围内的预包装食品（不含冷藏冷冻食品）</w:t>
            </w:r>
            <w:r>
              <w:rPr>
                <w:rFonts w:hint="eastAsia" w:ascii="宋体" w:hAnsi="宋体" w:eastAsia="宋体" w:cs="Times New Roman"/>
                <w:b w:val="0"/>
                <w:bCs w:val="0"/>
                <w:color w:val="auto"/>
                <w:sz w:val="21"/>
                <w:szCs w:val="21"/>
                <w:highlight w:val="none"/>
              </w:rPr>
              <w:t>的销售</w:t>
            </w:r>
            <w:r>
              <w:rPr>
                <w:rFonts w:hint="eastAsia" w:ascii="宋体" w:hAnsi="宋体" w:eastAsia="宋体" w:cs="Times New Roman"/>
                <w:b w:val="0"/>
                <w:bCs w:val="0"/>
                <w:color w:val="auto"/>
                <w:sz w:val="21"/>
                <w:szCs w:val="21"/>
                <w:highlight w:val="none"/>
                <w:lang w:eastAsia="zh-CN"/>
              </w:rPr>
              <w:t>，主要销售</w:t>
            </w:r>
            <w:r>
              <w:rPr>
                <w:rFonts w:hint="eastAsia" w:ascii="宋体" w:hAnsi="宋体" w:eastAsia="宋体" w:cs="Times New Roman"/>
                <w:b w:val="0"/>
                <w:bCs w:val="0"/>
                <w:color w:val="auto"/>
                <w:sz w:val="21"/>
                <w:szCs w:val="21"/>
                <w:highlight w:val="none"/>
              </w:rPr>
              <w:t>食用油、大米、挂面</w:t>
            </w:r>
            <w:r>
              <w:rPr>
                <w:rFonts w:hint="eastAsia" w:ascii="宋体" w:hAnsi="宋体" w:eastAsia="宋体" w:cs="Times New Roman"/>
                <w:b w:val="0"/>
                <w:bCs w:val="0"/>
                <w:color w:val="auto"/>
                <w:sz w:val="21"/>
                <w:szCs w:val="21"/>
                <w:highlight w:val="none"/>
                <w:lang w:eastAsia="zh-CN"/>
              </w:rPr>
              <w:t>、盐等</w:t>
            </w:r>
            <w:r>
              <w:rPr>
                <w:rFonts w:hint="eastAsia" w:ascii="宋体" w:hAnsi="宋体" w:eastAsia="宋体" w:cs="Times New Roman"/>
                <w:b w:val="0"/>
                <w:bCs w:val="0"/>
                <w:color w:val="auto"/>
                <w:sz w:val="21"/>
                <w:szCs w:val="21"/>
                <w:highlight w:val="none"/>
              </w:rPr>
              <w:t>产品。</w:t>
            </w:r>
          </w:p>
          <w:p>
            <w:pPr>
              <w:spacing w:line="400" w:lineRule="exact"/>
              <w:rPr>
                <w:rFonts w:hint="eastAsia" w:ascii="Times New Roman" w:hAnsi="Times New Roman" w:eastAsia="宋体" w:cs="Times New Roman"/>
                <w:szCs w:val="21"/>
                <w:highlight w:val="green"/>
                <w:lang w:val="en-US" w:eastAsia="zh-CN"/>
              </w:rPr>
            </w:pPr>
            <w:r>
              <w:rPr>
                <w:rFonts w:hint="eastAsia" w:ascii="宋体" w:hAnsi="宋体"/>
                <w:szCs w:val="21"/>
              </w:rPr>
              <w:t>公司产品执行标准：</w:t>
            </w:r>
            <w:r>
              <w:rPr>
                <w:rFonts w:hint="eastAsia" w:ascii="宋体" w:hAnsi="宋体" w:cs="宋体"/>
                <w:color w:val="000000"/>
                <w:szCs w:val="21"/>
                <w:highlight w:val="none"/>
              </w:rPr>
              <w:t>GB/T 1354-2018大米 、 GB 2716-2018 食品安全国家标准 植物油、 LS/T 3212-2014 挂面、 GB 2721-2015 食品安全国家标准食用盐</w:t>
            </w:r>
            <w:r>
              <w:rPr>
                <w:rFonts w:hint="eastAsia" w:cs="Times New Roman"/>
                <w:b w:val="0"/>
                <w:bCs w:val="0"/>
                <w:color w:val="auto"/>
                <w:sz w:val="21"/>
                <w:szCs w:val="21"/>
                <w:highlight w:val="none"/>
                <w:lang w:val="en-US" w:eastAsia="zh-CN"/>
              </w:rPr>
              <w:t>、</w:t>
            </w:r>
            <w:r>
              <w:rPr>
                <w:rFonts w:ascii="宋体" w:hAnsi="宋体"/>
                <w:b w:val="0"/>
                <w:bCs w:val="0"/>
                <w:color w:val="auto"/>
                <w:sz w:val="21"/>
                <w:szCs w:val="21"/>
                <w:highlight w:val="none"/>
              </w:rPr>
              <w:t>中华人民共和国产品质量法</w:t>
            </w:r>
            <w:r>
              <w:rPr>
                <w:rFonts w:hint="eastAsia" w:ascii="宋体" w:hAnsi="宋体"/>
                <w:b w:val="0"/>
                <w:bCs w:val="0"/>
                <w:color w:val="auto"/>
                <w:sz w:val="21"/>
                <w:szCs w:val="21"/>
                <w:highlight w:val="none"/>
              </w:rPr>
              <w:t>、</w:t>
            </w:r>
            <w:r>
              <w:rPr>
                <w:rFonts w:ascii="宋体" w:hAnsi="宋体"/>
                <w:b w:val="0"/>
                <w:bCs w:val="0"/>
                <w:color w:val="auto"/>
                <w:sz w:val="21"/>
                <w:szCs w:val="21"/>
                <w:highlight w:val="none"/>
              </w:rPr>
              <w:t>中华人民共和国产品</w:t>
            </w:r>
            <w:r>
              <w:rPr>
                <w:rFonts w:hint="eastAsia" w:ascii="宋体" w:hAnsi="宋体"/>
                <w:b w:val="0"/>
                <w:bCs w:val="0"/>
                <w:color w:val="auto"/>
                <w:sz w:val="21"/>
                <w:szCs w:val="21"/>
                <w:highlight w:val="none"/>
              </w:rPr>
              <w:t>计量</w:t>
            </w:r>
            <w:r>
              <w:rPr>
                <w:rFonts w:ascii="宋体" w:hAnsi="宋体"/>
                <w:b w:val="0"/>
                <w:bCs w:val="0"/>
                <w:color w:val="auto"/>
                <w:sz w:val="21"/>
                <w:szCs w:val="21"/>
                <w:highlight w:val="none"/>
              </w:rPr>
              <w:t>法</w:t>
            </w:r>
            <w:r>
              <w:rPr>
                <w:rFonts w:hint="eastAsia" w:ascii="宋体" w:hAnsi="宋体"/>
                <w:b w:val="0"/>
                <w:bCs w:val="0"/>
                <w:color w:val="auto"/>
                <w:sz w:val="21"/>
                <w:szCs w:val="21"/>
                <w:highlight w:val="none"/>
              </w:rPr>
              <w:t>、销售服务规范</w:t>
            </w:r>
            <w:r>
              <w:rPr>
                <w:rFonts w:hint="eastAsia" w:ascii="宋体" w:hAnsi="宋体"/>
                <w:b w:val="0"/>
                <w:bCs w:val="0"/>
                <w:color w:val="auto"/>
                <w:sz w:val="21"/>
                <w:szCs w:val="21"/>
                <w:highlight w:val="none"/>
                <w:lang w:eastAsia="zh-CN"/>
              </w:rPr>
              <w:t>等</w:t>
            </w:r>
            <w:r>
              <w:rPr>
                <w:rFonts w:hint="eastAsia" w:ascii="Times New Roman" w:hAnsi="Times New Roman" w:eastAsia="宋体" w:cs="Times New Roman"/>
                <w:szCs w:val="21"/>
                <w:highlight w:val="none"/>
                <w:lang w:val="en-US" w:eastAsia="zh-CN"/>
              </w:rPr>
              <w:t>。</w:t>
            </w:r>
          </w:p>
          <w:p>
            <w:pPr>
              <w:tabs>
                <w:tab w:val="left" w:pos="5820"/>
              </w:tabs>
              <w:rPr>
                <w:rFonts w:ascii="宋体" w:hAnsi="宋体"/>
                <w:szCs w:val="21"/>
              </w:rPr>
            </w:pPr>
            <w:r>
              <w:rPr>
                <w:rFonts w:hint="eastAsia" w:ascii="宋体" w:hAnsi="宋体"/>
                <w:szCs w:val="21"/>
                <w:lang w:eastAsia="zh-CN"/>
              </w:rPr>
              <w:t>销售部</w:t>
            </w:r>
            <w:r>
              <w:rPr>
                <w:rFonts w:hint="eastAsia" w:ascii="宋体" w:hAnsi="宋体"/>
                <w:szCs w:val="21"/>
              </w:rPr>
              <w:t>负责产品实现和服务提供的策划，产品策划主要依据顾客的要求以及国家标准，策划输出的具体结果包括以下内容：</w:t>
            </w:r>
          </w:p>
          <w:p>
            <w:pPr>
              <w:rPr>
                <w:rFonts w:ascii="宋体" w:hAnsi="宋体"/>
                <w:szCs w:val="21"/>
              </w:rPr>
            </w:pPr>
            <w:r>
              <w:rPr>
                <w:rFonts w:hint="eastAsia" w:ascii="宋体" w:hAnsi="宋体"/>
                <w:szCs w:val="21"/>
              </w:rPr>
              <w:t>a）确定产品和服务的要求；--产品标准、销售规范、服务规范等。</w:t>
            </w:r>
          </w:p>
          <w:p>
            <w:pPr>
              <w:rPr>
                <w:rFonts w:ascii="宋体" w:hAnsi="宋体"/>
                <w:szCs w:val="21"/>
              </w:rPr>
            </w:pPr>
            <w:r>
              <w:rPr>
                <w:rFonts w:hint="eastAsia" w:ascii="宋体" w:hAnsi="宋体"/>
                <w:szCs w:val="21"/>
              </w:rPr>
              <w:t>b）建立过程准则以及产品和服务的接收准则；---作业标准、办法等</w:t>
            </w:r>
          </w:p>
          <w:p>
            <w:pPr>
              <w:rPr>
                <w:rFonts w:ascii="宋体" w:hAnsi="宋体"/>
                <w:szCs w:val="21"/>
              </w:rPr>
            </w:pPr>
            <w:r>
              <w:rPr>
                <w:rFonts w:hint="eastAsia" w:ascii="宋体" w:hAnsi="宋体"/>
                <w:szCs w:val="21"/>
              </w:rPr>
              <w:t>c）确定符合产品和服务要求的资源；---流程图</w:t>
            </w:r>
          </w:p>
          <w:p>
            <w:pPr>
              <w:rPr>
                <w:rFonts w:ascii="宋体" w:hAnsi="宋体"/>
                <w:szCs w:val="21"/>
              </w:rPr>
            </w:pPr>
            <w:r>
              <w:rPr>
                <w:rFonts w:hint="eastAsia" w:ascii="宋体" w:hAnsi="宋体"/>
                <w:szCs w:val="21"/>
              </w:rPr>
              <w:t>d）按照准则实施过程控制；---销售服务过程监控</w:t>
            </w:r>
          </w:p>
          <w:p>
            <w:pPr>
              <w:rPr>
                <w:rFonts w:ascii="宋体" w:hAnsi="宋体"/>
                <w:szCs w:val="21"/>
              </w:rPr>
            </w:pPr>
            <w:r>
              <w:rPr>
                <w:rFonts w:hint="eastAsia" w:ascii="宋体" w:hAnsi="宋体"/>
                <w:szCs w:val="21"/>
              </w:rPr>
              <w:t>e）保持、保留必要的文件和记录。---文件和质量记录</w:t>
            </w:r>
          </w:p>
          <w:p>
            <w:pPr>
              <w:rPr>
                <w:rFonts w:ascii="宋体" w:hAnsi="宋体"/>
                <w:szCs w:val="21"/>
              </w:rPr>
            </w:pPr>
            <w:r>
              <w:rPr>
                <w:rFonts w:hint="eastAsia" w:ascii="宋体" w:hAnsi="宋体"/>
                <w:szCs w:val="21"/>
              </w:rPr>
              <w:t>---策划输出经过评审及跟进、必要的更改控制及批准等以适合组织的运行需要。</w:t>
            </w:r>
          </w:p>
          <w:p>
            <w:pPr>
              <w:adjustRightInd w:val="0"/>
              <w:snapToGrid w:val="0"/>
              <w:spacing w:line="400" w:lineRule="exact"/>
              <w:rPr>
                <w:rFonts w:ascii="宋体" w:hAnsi="宋体"/>
                <w:szCs w:val="21"/>
              </w:rPr>
            </w:pPr>
            <w:r>
              <w:rPr>
                <w:rFonts w:hint="eastAsia" w:ascii="宋体" w:hAnsi="宋体"/>
                <w:szCs w:val="21"/>
              </w:rPr>
              <w:t>----需确认/特殊过程：销售过程</w:t>
            </w:r>
          </w:p>
          <w:p>
            <w:pPr>
              <w:adjustRightInd w:val="0"/>
              <w:snapToGrid w:val="0"/>
              <w:spacing w:line="400" w:lineRule="exact"/>
              <w:rPr>
                <w:rFonts w:hint="eastAsia" w:ascii="宋体" w:hAnsi="宋体" w:eastAsia="宋体"/>
                <w:szCs w:val="21"/>
                <w:lang w:eastAsia="zh-CN"/>
              </w:rPr>
            </w:pPr>
            <w:r>
              <w:rPr>
                <w:rFonts w:hint="eastAsia" w:ascii="宋体" w:hAnsi="宋体"/>
                <w:szCs w:val="21"/>
              </w:rPr>
              <w:t>----外包过程：</w:t>
            </w:r>
            <w:r>
              <w:rPr>
                <w:rFonts w:hint="eastAsia" w:ascii="宋体" w:hAnsi="宋体"/>
                <w:szCs w:val="21"/>
                <w:lang w:eastAsia="zh-CN"/>
              </w:rPr>
              <w:t>运输服务</w:t>
            </w:r>
          </w:p>
          <w:p>
            <w:pPr>
              <w:pStyle w:val="2"/>
              <w:rPr>
                <w:rFonts w:ascii="宋体" w:hAnsi="宋体" w:cs="宋体"/>
                <w:szCs w:val="21"/>
                <w:highlight w:val="green"/>
              </w:rPr>
            </w:pPr>
            <w:r>
              <w:rPr>
                <w:rFonts w:hint="eastAsia" w:ascii="宋体" w:hAnsi="宋体"/>
                <w:szCs w:val="21"/>
              </w:rPr>
              <w:t>----经确认：暂无策划的更改。</w:t>
            </w:r>
          </w:p>
        </w:tc>
        <w:tc>
          <w:tcPr>
            <w:tcW w:w="1585" w:type="dxa"/>
          </w:tcPr>
          <w:p>
            <w:pPr>
              <w:rPr>
                <w:highlight w:val="magenta"/>
              </w:rPr>
            </w:pPr>
            <w:r>
              <w:rPr>
                <w:rFonts w:hint="eastAsia" w:eastAsia="宋体"/>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160" w:type="dxa"/>
          </w:tcPr>
          <w:p>
            <w:pPr>
              <w:spacing w:line="400" w:lineRule="exact"/>
              <w:rPr>
                <w:rFonts w:cs="黑体" w:asciiTheme="minorEastAsia" w:hAnsiTheme="minorEastAsia" w:eastAsiaTheme="minorEastAsia"/>
                <w:color w:val="000000"/>
                <w:szCs w:val="21"/>
                <w:highlight w:val="magenta"/>
              </w:rPr>
            </w:pPr>
            <w:r>
              <w:rPr>
                <w:rFonts w:hint="eastAsia" w:ascii="宋体" w:hAnsi="宋体"/>
                <w:szCs w:val="21"/>
              </w:rPr>
              <w:t>设计开发</w:t>
            </w:r>
          </w:p>
        </w:tc>
        <w:tc>
          <w:tcPr>
            <w:tcW w:w="960" w:type="dxa"/>
          </w:tcPr>
          <w:p>
            <w:pPr>
              <w:spacing w:line="400" w:lineRule="exact"/>
              <w:rPr>
                <w:rFonts w:cs="黑体" w:asciiTheme="minorEastAsia" w:hAnsiTheme="minorEastAsia" w:eastAsiaTheme="minorEastAsia"/>
                <w:color w:val="000000"/>
                <w:szCs w:val="21"/>
                <w:highlight w:val="magenta"/>
              </w:rPr>
            </w:pPr>
            <w:r>
              <w:rPr>
                <w:rFonts w:hint="eastAsia" w:ascii="宋体" w:hAnsi="宋体"/>
                <w:szCs w:val="21"/>
              </w:rPr>
              <w:t xml:space="preserve">Q8.3 </w:t>
            </w:r>
          </w:p>
        </w:tc>
        <w:tc>
          <w:tcPr>
            <w:tcW w:w="10004" w:type="dxa"/>
          </w:tcPr>
          <w:p>
            <w:pPr>
              <w:spacing w:line="400" w:lineRule="exact"/>
              <w:ind w:firstLine="480"/>
              <w:rPr>
                <w:rFonts w:cs="黑体" w:asciiTheme="minorEastAsia" w:hAnsiTheme="minorEastAsia" w:eastAsiaTheme="minorEastAsia"/>
                <w:color w:val="000000"/>
                <w:szCs w:val="21"/>
                <w:highlight w:val="magenta"/>
              </w:rPr>
            </w:pPr>
            <w:r>
              <w:rPr>
                <w:rFonts w:hint="eastAsia" w:ascii="宋体" w:hAnsi="宋体"/>
                <w:sz w:val="21"/>
                <w:szCs w:val="21"/>
                <w:highlight w:val="none"/>
              </w:rPr>
              <w:t>公司销售的产品按相关法律法规和客户要求进行采购和配送，模式固定，暂不涉及设计开发</w:t>
            </w:r>
            <w:r>
              <w:rPr>
                <w:rFonts w:hint="eastAsia" w:ascii="宋体" w:hAnsi="宋体"/>
                <w:szCs w:val="21"/>
              </w:rPr>
              <w:t>。</w:t>
            </w:r>
            <w:r>
              <w:rPr>
                <w:rFonts w:hint="eastAsia" w:ascii="宋体" w:hAnsi="宋体" w:cs="宋体"/>
                <w:szCs w:val="21"/>
              </w:rPr>
              <w:t>理由：合理。</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center"/>
              <w:rPr>
                <w:rFonts w:ascii="宋体" w:hAnsi="宋体"/>
                <w:szCs w:val="21"/>
                <w:highlight w:val="magenta"/>
              </w:rPr>
            </w:pPr>
            <w:r>
              <w:rPr>
                <w:rFonts w:hint="eastAsia" w:ascii="宋体" w:hAnsi="宋体"/>
                <w:szCs w:val="21"/>
              </w:rPr>
              <w:t>生产和服务提供的控制（销售）</w:t>
            </w:r>
          </w:p>
        </w:tc>
        <w:tc>
          <w:tcPr>
            <w:tcW w:w="960" w:type="dxa"/>
          </w:tcPr>
          <w:p>
            <w:pPr>
              <w:spacing w:line="400" w:lineRule="exact"/>
              <w:jc w:val="left"/>
              <w:rPr>
                <w:rFonts w:ascii="宋体" w:hAnsi="宋体"/>
                <w:szCs w:val="21"/>
              </w:rPr>
            </w:pPr>
            <w:r>
              <w:rPr>
                <w:rFonts w:hint="eastAsia" w:ascii="宋体" w:hAnsi="宋体"/>
                <w:szCs w:val="21"/>
              </w:rPr>
              <w:t>Q8.5.1</w:t>
            </w:r>
          </w:p>
          <w:p>
            <w:pPr>
              <w:rPr>
                <w:rFonts w:ascii="宋体" w:hAnsi="宋体"/>
                <w:szCs w:val="21"/>
                <w:highlight w:val="magenta"/>
              </w:rPr>
            </w:pPr>
          </w:p>
        </w:tc>
        <w:tc>
          <w:tcPr>
            <w:tcW w:w="10004" w:type="dxa"/>
          </w:tcPr>
          <w:p>
            <w:pPr>
              <w:spacing w:line="400" w:lineRule="exact"/>
            </w:pPr>
            <w:r>
              <w:rPr>
                <w:rFonts w:hint="eastAsia"/>
              </w:rPr>
              <w:t>公司制定了《运行控制程序》和《采购的控制程序》</w:t>
            </w:r>
          </w:p>
          <w:p>
            <w:pPr>
              <w:spacing w:line="400" w:lineRule="exact"/>
            </w:pPr>
            <w:r>
              <w:rPr>
                <w:rFonts w:hint="eastAsia"/>
              </w:rPr>
              <w:t>明确了受控条件包括：</w:t>
            </w:r>
          </w:p>
          <w:p>
            <w:pPr>
              <w:spacing w:line="400" w:lineRule="exact"/>
            </w:pPr>
            <w:r>
              <w:rPr>
                <w:rFonts w:hint="eastAsia"/>
              </w:rPr>
              <w:t xml:space="preserve">a）规定产品/服务/活动的特征以及拟获得结果的文件； </w:t>
            </w:r>
          </w:p>
          <w:p>
            <w:pPr>
              <w:spacing w:line="400" w:lineRule="exact"/>
            </w:pPr>
            <w:r>
              <w:rPr>
                <w:rFonts w:hint="eastAsia"/>
              </w:rPr>
              <w:t>b）可获得和使用适宜的监视和测量资源；</w:t>
            </w:r>
          </w:p>
          <w:p>
            <w:pPr>
              <w:spacing w:line="400" w:lineRule="exact"/>
            </w:pPr>
            <w:r>
              <w:rPr>
                <w:rFonts w:hint="eastAsia"/>
              </w:rPr>
              <w:t>c）适当阶段实施监视和测量活动；</w:t>
            </w:r>
          </w:p>
          <w:p>
            <w:pPr>
              <w:spacing w:line="400" w:lineRule="exact"/>
            </w:pPr>
            <w:r>
              <w:rPr>
                <w:rFonts w:hint="eastAsia"/>
              </w:rPr>
              <w:t>d）为过程的运行提供适宜的基础设施和环境；</w:t>
            </w:r>
          </w:p>
          <w:p>
            <w:pPr>
              <w:spacing w:line="400" w:lineRule="exact"/>
            </w:pPr>
            <w:r>
              <w:rPr>
                <w:rFonts w:hint="eastAsia"/>
              </w:rPr>
              <w:t>e）配备具备能力的人员，包括所要求的资格；</w:t>
            </w:r>
          </w:p>
          <w:p>
            <w:pPr>
              <w:spacing w:line="400" w:lineRule="exact"/>
            </w:pPr>
            <w:r>
              <w:rPr>
                <w:rFonts w:hint="eastAsia"/>
              </w:rPr>
              <w:t>f）对特殊过程的确认和定期再确认；</w:t>
            </w:r>
          </w:p>
          <w:p>
            <w:pPr>
              <w:spacing w:line="400" w:lineRule="exact"/>
            </w:pPr>
            <w:r>
              <w:rPr>
                <w:rFonts w:hint="eastAsia"/>
              </w:rPr>
              <w:t>g）采取措施防止人为错误；</w:t>
            </w:r>
          </w:p>
          <w:p>
            <w:pPr>
              <w:spacing w:line="400" w:lineRule="exact"/>
            </w:pPr>
            <w:r>
              <w:rPr>
                <w:rFonts w:hint="eastAsia"/>
              </w:rPr>
              <w:t>h）实施放行、交付和交付后活动。</w:t>
            </w:r>
          </w:p>
          <w:p>
            <w:r>
              <w:rPr>
                <w:rFonts w:hint="eastAsia"/>
              </w:rPr>
              <w:t>1、公司编制了《销售服务规范》、《与顾客有关过程控制程序》、《销售人员行为规范》、《销售人员考核制度》等对公司的产品销售过程进行了控制。</w:t>
            </w:r>
          </w:p>
          <w:p>
            <w:r>
              <w:rPr>
                <w:rFonts w:hint="eastAsia"/>
              </w:rPr>
              <w:t>组织产品覆盖范围：</w:t>
            </w:r>
            <w:r>
              <w:t>许可范围内的预包装食品（不含冷藏冷冻食品）的销售</w:t>
            </w:r>
            <w:r>
              <w:rPr>
                <w:rFonts w:hint="eastAsia"/>
              </w:rPr>
              <w:t>。</w:t>
            </w:r>
          </w:p>
          <w:p>
            <w:r>
              <w:rPr>
                <w:rFonts w:hint="eastAsia"/>
              </w:rPr>
              <w:t>2、销售流程：</w:t>
            </w:r>
            <w:r>
              <w:rPr>
                <w:rFonts w:hint="eastAsia"/>
                <w:lang w:eastAsia="zh-CN"/>
              </w:rPr>
              <w:t>市场研究</w:t>
            </w:r>
            <w:r>
              <w:rPr>
                <w:rFonts w:hint="eastAsia"/>
              </w:rPr>
              <w:t>---签订</w:t>
            </w:r>
            <w:r>
              <w:rPr>
                <w:rFonts w:hint="eastAsia"/>
                <w:lang w:eastAsia="zh-CN"/>
              </w:rPr>
              <w:t>协议</w:t>
            </w:r>
            <w:r>
              <w:rPr>
                <w:rFonts w:hint="eastAsia"/>
              </w:rPr>
              <w:t>---</w:t>
            </w:r>
            <w:r>
              <w:rPr>
                <w:rFonts w:hint="eastAsia"/>
                <w:lang w:eastAsia="zh-CN"/>
              </w:rPr>
              <w:t>供应商发货与交付</w:t>
            </w:r>
            <w:r>
              <w:rPr>
                <w:rFonts w:hint="eastAsia"/>
              </w:rPr>
              <w:t>---售后服务。</w:t>
            </w:r>
          </w:p>
          <w:p>
            <w:pPr>
              <w:spacing w:line="400" w:lineRule="exact"/>
            </w:pPr>
            <w:r>
              <w:rPr>
                <w:rFonts w:hint="eastAsia"/>
              </w:rPr>
              <w:t xml:space="preserve">    </w:t>
            </w:r>
            <w:r>
              <w:rPr>
                <w:rFonts w:hint="eastAsia"/>
                <w:lang w:eastAsia="zh-CN"/>
              </w:rPr>
              <w:t>关确认</w:t>
            </w:r>
            <w:r>
              <w:rPr>
                <w:rFonts w:hint="eastAsia"/>
              </w:rPr>
              <w:t>过程：销售过程</w:t>
            </w:r>
            <w:r>
              <w:rPr>
                <w:rFonts w:hint="eastAsia"/>
                <w:lang w:eastAsia="zh-CN"/>
              </w:rPr>
              <w:t>，也是关键过程。</w:t>
            </w:r>
            <w:r>
              <w:rPr>
                <w:rFonts w:hint="eastAsia"/>
              </w:rPr>
              <w:t>。</w:t>
            </w:r>
          </w:p>
          <w:p>
            <w:pPr>
              <w:spacing w:line="400" w:lineRule="exact"/>
            </w:pPr>
            <w:r>
              <w:rPr>
                <w:rFonts w:hint="eastAsia"/>
              </w:rPr>
              <w:t>3、技术要求 合同：销售合同</w:t>
            </w:r>
          </w:p>
          <w:p>
            <w:pPr>
              <w:spacing w:line="400" w:lineRule="exact"/>
              <w:rPr>
                <w:rFonts w:hint="eastAsia"/>
                <w:lang w:eastAsia="zh-CN"/>
              </w:rPr>
            </w:pPr>
            <w:r>
              <w:rPr>
                <w:rFonts w:hint="eastAsia"/>
              </w:rPr>
              <w:t>2019年销售完成了：</w:t>
            </w:r>
            <w:r>
              <w:rPr>
                <w:rFonts w:hint="eastAsia"/>
                <w:lang w:val="en-US" w:eastAsia="zh-CN"/>
              </w:rPr>
              <w:t>300万</w:t>
            </w:r>
            <w:r>
              <w:rPr>
                <w:rFonts w:hint="eastAsia"/>
              </w:rPr>
              <w:t>元，2020年度销售任务：</w:t>
            </w:r>
            <w:r>
              <w:rPr>
                <w:rFonts w:hint="eastAsia"/>
                <w:lang w:val="en-US" w:eastAsia="zh-CN"/>
              </w:rPr>
              <w:t>350万</w:t>
            </w:r>
            <w:r>
              <w:rPr>
                <w:rFonts w:hint="eastAsia"/>
              </w:rPr>
              <w:t>元</w:t>
            </w:r>
            <w:r>
              <w:rPr>
                <w:rFonts w:hint="eastAsia"/>
                <w:lang w:eastAsia="zh-CN"/>
              </w:rPr>
              <w:t>。</w:t>
            </w:r>
          </w:p>
          <w:p>
            <w:r>
              <w:rPr>
                <w:rFonts w:hint="eastAsia"/>
              </w:rPr>
              <w:t>1)验收规范：合同技术要求及相应产品的国家标准、法律法规。</w:t>
            </w:r>
          </w:p>
          <w:p>
            <w:pPr>
              <w:spacing w:line="400" w:lineRule="exact"/>
            </w:pPr>
            <w:r>
              <w:rPr>
                <w:rFonts w:hint="eastAsia"/>
              </w:rPr>
              <w:t>2)作业指导书：《销售人员行为规范》、《销售作业指导手册》、《销售服务规范》、《销售人员考核制度》......等。</w:t>
            </w:r>
          </w:p>
          <w:p>
            <w:pPr>
              <w:spacing w:line="400" w:lineRule="exact"/>
              <w:rPr>
                <w:rFonts w:hint="eastAsia"/>
              </w:rPr>
            </w:pPr>
            <w:r>
              <w:rPr>
                <w:rFonts w:hint="eastAsia"/>
              </w:rPr>
              <w:t>3)使用适宜的设备：电脑和办公设备等。</w:t>
            </w:r>
          </w:p>
          <w:p>
            <w:pPr>
              <w:spacing w:line="400" w:lineRule="exact"/>
              <w:rPr>
                <w:rFonts w:hint="eastAsia"/>
                <w:lang w:eastAsia="zh-CN"/>
              </w:rPr>
            </w:pPr>
            <w:r>
              <w:rPr>
                <w:rFonts w:hint="eastAsia"/>
              </w:rPr>
              <w:t>4)监视和测量设备：采取以供方出具的产品检测报告为验收依据，进行核验，最终产品质量由顾客确认，暂未配置检测设备。</w:t>
            </w:r>
          </w:p>
          <w:p>
            <w:pPr>
              <w:spacing w:line="400" w:lineRule="exact"/>
              <w:rPr>
                <w:rFonts w:hint="eastAsia"/>
                <w:lang w:eastAsia="zh-CN"/>
              </w:rPr>
            </w:pPr>
            <w:r>
              <w:rPr>
                <w:rFonts w:hint="eastAsia"/>
              </w:rPr>
              <w:t>5)实施</w:t>
            </w:r>
            <w:r>
              <w:rPr>
                <w:rFonts w:hint="eastAsia"/>
                <w:lang w:eastAsia="zh-CN"/>
              </w:rPr>
              <w:t>监视和测量：抽：</w:t>
            </w:r>
            <w:r>
              <w:rPr>
                <w:rFonts w:hint="eastAsia"/>
                <w:lang w:val="en-US" w:eastAsia="zh-CN"/>
              </w:rPr>
              <w:t>2020年5月份</w:t>
            </w:r>
            <w:r>
              <w:rPr>
                <w:rFonts w:hint="eastAsia"/>
                <w:lang w:eastAsia="zh-CN"/>
              </w:rPr>
              <w:t>，服务质量检查表。</w:t>
            </w:r>
          </w:p>
          <w:p>
            <w:pPr>
              <w:spacing w:line="400" w:lineRule="exact"/>
              <w:rPr>
                <w:rFonts w:hint="eastAsia"/>
                <w:lang w:eastAsia="zh-CN"/>
              </w:rPr>
            </w:pPr>
            <w:r>
              <w:rPr>
                <w:rFonts w:hint="eastAsia"/>
                <w:lang w:eastAsia="zh-CN"/>
              </w:rPr>
              <w:t>检验项目：制订需求计划和采购计划并实施采购；顾客沟通及时性、主动性等。</w:t>
            </w:r>
          </w:p>
          <w:p>
            <w:pPr>
              <w:spacing w:line="400" w:lineRule="exact"/>
              <w:rPr>
                <w:rFonts w:hint="eastAsia"/>
                <w:lang w:eastAsia="zh-CN"/>
              </w:rPr>
            </w:pPr>
            <w:r>
              <w:rPr>
                <w:rFonts w:hint="eastAsia"/>
                <w:lang w:eastAsia="zh-CN"/>
              </w:rPr>
              <w:t>质量要求：清楚、及时、完整；在合格供方中采购每周一次，并保持记录等、</w:t>
            </w:r>
          </w:p>
          <w:p>
            <w:pPr>
              <w:spacing w:line="400" w:lineRule="exact"/>
              <w:rPr>
                <w:rFonts w:hint="default"/>
                <w:lang w:val="en-US" w:eastAsia="zh-CN"/>
              </w:rPr>
            </w:pPr>
            <w:r>
              <w:rPr>
                <w:rFonts w:hint="eastAsia"/>
                <w:lang w:eastAsia="zh-CN"/>
              </w:rPr>
              <w:t>检查情况：</w:t>
            </w:r>
            <w:r>
              <w:rPr>
                <w:rFonts w:hint="eastAsia"/>
                <w:lang w:val="en-US" w:eastAsia="zh-CN"/>
              </w:rPr>
              <w:t>合格</w:t>
            </w:r>
          </w:p>
          <w:p>
            <w:pPr>
              <w:spacing w:line="400" w:lineRule="exact"/>
              <w:rPr>
                <w:rFonts w:hint="eastAsia"/>
                <w:lang w:eastAsia="zh-CN"/>
              </w:rPr>
            </w:pPr>
            <w:r>
              <w:rPr>
                <w:rFonts w:hint="eastAsia"/>
                <w:lang w:eastAsia="zh-CN"/>
              </w:rPr>
              <w:t>检查人：陈艳</w:t>
            </w:r>
          </w:p>
          <w:p>
            <w:pPr>
              <w:pStyle w:val="2"/>
            </w:pPr>
          </w:p>
          <w:p>
            <w:pPr>
              <w:spacing w:line="400" w:lineRule="exact"/>
            </w:pPr>
            <w:r>
              <w:rPr>
                <w:rFonts w:hint="eastAsia"/>
              </w:rPr>
              <w:t>4、查看，合同跟踪情况：</w:t>
            </w:r>
          </w:p>
          <w:p>
            <w:pPr>
              <w:spacing w:line="400" w:lineRule="exact"/>
            </w:pPr>
            <w:r>
              <w:rPr>
                <w:rFonts w:hint="eastAsia"/>
              </w:rPr>
              <w:t>查，20</w:t>
            </w:r>
            <w:r>
              <w:rPr>
                <w:rFonts w:hint="eastAsia"/>
                <w:lang w:val="en-US" w:eastAsia="zh-CN"/>
              </w:rPr>
              <w:t>20</w:t>
            </w:r>
            <w:r>
              <w:rPr>
                <w:rFonts w:hint="eastAsia"/>
              </w:rPr>
              <w:t>年</w:t>
            </w:r>
            <w:r>
              <w:rPr>
                <w:rFonts w:hint="eastAsia"/>
                <w:lang w:val="en-US" w:eastAsia="zh-CN"/>
              </w:rPr>
              <w:t>1</w:t>
            </w:r>
            <w:r>
              <w:rPr>
                <w:rFonts w:hint="eastAsia"/>
              </w:rPr>
              <w:t>月</w:t>
            </w:r>
            <w:r>
              <w:rPr>
                <w:rFonts w:hint="eastAsia"/>
                <w:lang w:val="en-US" w:eastAsia="zh-CN"/>
              </w:rPr>
              <w:t>15</w:t>
            </w:r>
            <w:r>
              <w:rPr>
                <w:rFonts w:hint="eastAsia"/>
              </w:rPr>
              <w:t>日与四川洁康餐饮管理服务有限公司签订食用油、大米</w:t>
            </w:r>
            <w:r>
              <w:rPr>
                <w:rFonts w:hint="eastAsia"/>
                <w:lang w:eastAsia="zh-CN"/>
              </w:rPr>
              <w:t>、挂面</w:t>
            </w:r>
            <w:r>
              <w:rPr>
                <w:rFonts w:hint="eastAsia"/>
              </w:rPr>
              <w:t>销售合同的执行情况：</w:t>
            </w:r>
          </w:p>
          <w:p>
            <w:pPr>
              <w:spacing w:line="400" w:lineRule="exact"/>
            </w:pPr>
            <w:r>
              <w:rPr>
                <w:rFonts w:hint="eastAsia"/>
              </w:rPr>
              <w:t>查，合同评审，提供有该合同20</w:t>
            </w:r>
            <w:r>
              <w:rPr>
                <w:rFonts w:hint="eastAsia"/>
                <w:lang w:val="en-US" w:eastAsia="zh-CN"/>
              </w:rPr>
              <w:t>20</w:t>
            </w:r>
            <w:r>
              <w:rPr>
                <w:rFonts w:hint="eastAsia"/>
              </w:rPr>
              <w:t>年</w:t>
            </w:r>
            <w:r>
              <w:rPr>
                <w:rFonts w:hint="eastAsia"/>
                <w:lang w:val="en-US" w:eastAsia="zh-CN"/>
              </w:rPr>
              <w:t>1</w:t>
            </w:r>
            <w:r>
              <w:rPr>
                <w:rFonts w:hint="eastAsia"/>
              </w:rPr>
              <w:t>月</w:t>
            </w:r>
            <w:r>
              <w:rPr>
                <w:rFonts w:hint="eastAsia"/>
                <w:lang w:val="en-US" w:eastAsia="zh-CN"/>
              </w:rPr>
              <w:t>13</w:t>
            </w:r>
            <w:r>
              <w:rPr>
                <w:rFonts w:hint="eastAsia"/>
              </w:rPr>
              <w:t>日的评审记录表，符合。</w:t>
            </w:r>
          </w:p>
          <w:p>
            <w:pPr>
              <w:spacing w:line="400" w:lineRule="exact"/>
            </w:pPr>
            <w:r>
              <w:rPr>
                <w:rFonts w:hint="eastAsia"/>
              </w:rPr>
              <w:t>抽《顾客满意度调查表》</w:t>
            </w:r>
          </w:p>
          <w:p>
            <w:pPr>
              <w:spacing w:line="400" w:lineRule="exact"/>
            </w:pPr>
            <w:r>
              <w:rPr>
                <w:rFonts w:hint="eastAsia"/>
              </w:rPr>
              <w:t>客户：四川洁康餐饮管理服务有限公司</w:t>
            </w:r>
          </w:p>
          <w:p>
            <w:pPr>
              <w:spacing w:line="400" w:lineRule="exact"/>
            </w:pPr>
            <w:r>
              <w:rPr>
                <w:rFonts w:hint="eastAsia"/>
              </w:rPr>
              <w:t>对销售的产品质量、性能、价格、交期等进行了考评，总分：9</w:t>
            </w:r>
            <w:r>
              <w:rPr>
                <w:rFonts w:hint="eastAsia"/>
                <w:lang w:val="en-US" w:eastAsia="zh-CN"/>
              </w:rPr>
              <w:t>6</w:t>
            </w:r>
            <w:r>
              <w:rPr>
                <w:rFonts w:hint="eastAsia"/>
              </w:rPr>
              <w:t>分，满意。</w:t>
            </w:r>
          </w:p>
          <w:p>
            <w:pPr>
              <w:spacing w:line="400" w:lineRule="exact"/>
              <w:rPr>
                <w:rFonts w:hint="eastAsia"/>
              </w:rPr>
            </w:pPr>
          </w:p>
          <w:p>
            <w:pPr>
              <w:spacing w:line="400" w:lineRule="exact"/>
              <w:rPr>
                <w:rFonts w:hint="eastAsia"/>
              </w:rPr>
            </w:pPr>
            <w:r>
              <w:rPr>
                <w:rFonts w:hint="eastAsia"/>
              </w:rPr>
              <w:t>查，过程检查</w:t>
            </w:r>
          </w:p>
          <w:p>
            <w:pPr>
              <w:spacing w:line="340" w:lineRule="exact"/>
              <w:rPr>
                <w:rFonts w:hint="eastAsia"/>
                <w:lang w:eastAsia="zh-CN"/>
              </w:rPr>
            </w:pPr>
            <w:r>
              <w:rPr>
                <w:rFonts w:hint="eastAsia"/>
              </w:rPr>
              <w:t>抽：20</w:t>
            </w:r>
            <w:r>
              <w:rPr>
                <w:rFonts w:hint="eastAsia"/>
                <w:lang w:val="en-US" w:eastAsia="zh-CN"/>
              </w:rPr>
              <w:t>20</w:t>
            </w:r>
            <w:r>
              <w:rPr>
                <w:rFonts w:hint="eastAsia"/>
              </w:rPr>
              <w:t>年</w:t>
            </w:r>
            <w:r>
              <w:rPr>
                <w:rFonts w:hint="eastAsia"/>
                <w:lang w:val="en-US" w:eastAsia="zh-CN"/>
              </w:rPr>
              <w:t>3</w:t>
            </w:r>
            <w:r>
              <w:rPr>
                <w:rFonts w:hint="eastAsia"/>
              </w:rPr>
              <w:t>月，</w:t>
            </w:r>
            <w:r>
              <w:rPr>
                <w:rFonts w:hint="eastAsia"/>
                <w:lang w:eastAsia="zh-CN"/>
              </w:rPr>
              <w:t>员工考核表</w:t>
            </w:r>
            <w:r>
              <w:rPr>
                <w:rFonts w:hint="eastAsia"/>
              </w:rPr>
              <w:t>：销售人员</w:t>
            </w:r>
            <w:r>
              <w:rPr>
                <w:rFonts w:hint="eastAsia"/>
                <w:lang w:eastAsia="zh-CN"/>
              </w:rPr>
              <w:t>：饶家祥</w:t>
            </w:r>
          </w:p>
          <w:p>
            <w:pPr>
              <w:autoSpaceDE w:val="0"/>
              <w:autoSpaceDN w:val="0"/>
              <w:adjustRightInd w:val="0"/>
              <w:snapToGrid w:val="0"/>
              <w:jc w:val="both"/>
              <w:rPr>
                <w:rFonts w:hint="eastAsia"/>
              </w:rPr>
            </w:pPr>
            <w:r>
              <w:rPr>
                <w:rFonts w:hint="eastAsia"/>
              </w:rPr>
              <w:t>检查内容：</w:t>
            </w:r>
            <w:r>
              <w:rPr>
                <w:rFonts w:hint="eastAsia"/>
                <w:lang w:eastAsia="zh-CN"/>
              </w:rPr>
              <w:t>工作任务</w:t>
            </w:r>
            <w:r>
              <w:rPr>
                <w:rFonts w:hint="eastAsia"/>
              </w:rPr>
              <w:t>，工作质量</w:t>
            </w:r>
            <w:r>
              <w:rPr>
                <w:rFonts w:hint="eastAsia"/>
                <w:lang w:eastAsia="zh-CN"/>
              </w:rPr>
              <w:t>、工作态度、协调能力</w:t>
            </w:r>
            <w:r>
              <w:rPr>
                <w:rFonts w:hint="eastAsia"/>
              </w:rPr>
              <w:t>等。</w:t>
            </w:r>
          </w:p>
          <w:p>
            <w:pPr>
              <w:autoSpaceDE w:val="0"/>
              <w:autoSpaceDN w:val="0"/>
              <w:adjustRightInd w:val="0"/>
              <w:snapToGrid w:val="0"/>
              <w:spacing w:line="264" w:lineRule="auto"/>
              <w:jc w:val="left"/>
              <w:rPr>
                <w:rFonts w:hint="default"/>
                <w:lang w:val="en-US" w:eastAsia="zh-CN"/>
              </w:rPr>
            </w:pPr>
            <w:r>
              <w:rPr>
                <w:rFonts w:hint="eastAsia"/>
                <w:lang w:eastAsia="zh-CN"/>
              </w:rPr>
              <w:t>考核结论</w:t>
            </w:r>
            <w:r>
              <w:rPr>
                <w:rFonts w:hint="eastAsia"/>
              </w:rPr>
              <w:t>：能按公司要求完成工作任务</w:t>
            </w:r>
            <w:r>
              <w:rPr>
                <w:rFonts w:hint="eastAsia"/>
                <w:lang w:eastAsia="zh-CN"/>
              </w:rPr>
              <w:t>，综合得分</w:t>
            </w:r>
            <w:r>
              <w:rPr>
                <w:rFonts w:hint="eastAsia"/>
                <w:lang w:val="en-US" w:eastAsia="zh-CN"/>
              </w:rPr>
              <w:t>91分（达到优秀级别）。</w:t>
            </w:r>
          </w:p>
          <w:p>
            <w:pPr>
              <w:spacing w:line="400" w:lineRule="exact"/>
              <w:rPr>
                <w:rFonts w:hint="default"/>
                <w:lang w:val="en-US" w:eastAsia="zh-CN"/>
              </w:rPr>
            </w:pPr>
            <w:r>
              <w:rPr>
                <w:rFonts w:hint="eastAsia"/>
                <w:lang w:eastAsia="zh-CN"/>
              </w:rPr>
              <w:t>考核</w:t>
            </w:r>
            <w:r>
              <w:rPr>
                <w:rFonts w:hint="eastAsia"/>
              </w:rPr>
              <w:t>人：</w:t>
            </w:r>
            <w:r>
              <w:rPr>
                <w:rFonts w:hint="eastAsia"/>
                <w:lang w:eastAsia="zh-CN"/>
              </w:rPr>
              <w:t>陈艳</w:t>
            </w:r>
          </w:p>
          <w:p>
            <w:pPr>
              <w:spacing w:line="400" w:lineRule="exact"/>
            </w:pPr>
          </w:p>
          <w:p>
            <w:pPr>
              <w:spacing w:line="400" w:lineRule="exact"/>
              <w:rPr>
                <w:rFonts w:hint="eastAsia"/>
              </w:rPr>
            </w:pPr>
            <w:r>
              <w:rPr>
                <w:rFonts w:hint="eastAsia"/>
              </w:rPr>
              <w:t>抽，交付情况，销售产品交付</w:t>
            </w:r>
            <w:r>
              <w:rPr>
                <w:rFonts w:hint="eastAsia"/>
                <w:lang w:eastAsia="zh-CN"/>
              </w:rPr>
              <w:t>由供应商直接运输到客户处。</w:t>
            </w:r>
            <w:r>
              <w:rPr>
                <w:rFonts w:hint="eastAsia"/>
              </w:rPr>
              <w:t>客户根据送货单</w:t>
            </w:r>
            <w:r>
              <w:rPr>
                <w:rFonts w:hint="eastAsia"/>
                <w:lang w:eastAsia="zh-CN"/>
              </w:rPr>
              <w:t>和供方提供产品检验报告</w:t>
            </w:r>
            <w:r>
              <w:rPr>
                <w:rFonts w:hint="eastAsia"/>
              </w:rPr>
              <w:t>进行核验。产品交付过程中未发生过大的质量问题，产品质量稳定，暂时没有接到顾客重大的质量投诉。</w:t>
            </w:r>
          </w:p>
          <w:p>
            <w:pPr>
              <w:pStyle w:val="2"/>
              <w:rPr>
                <w:rFonts w:hint="eastAsia"/>
                <w:lang w:eastAsia="zh-CN"/>
              </w:rPr>
            </w:pPr>
            <w:r>
              <w:rPr>
                <w:rFonts w:hint="eastAsia"/>
                <w:lang w:eastAsia="zh-CN"/>
              </w:rPr>
              <w:t>查，客户签收单：</w:t>
            </w:r>
          </w:p>
          <w:p>
            <w:pPr>
              <w:pStyle w:val="2"/>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1004570</wp:posOffset>
                  </wp:positionH>
                  <wp:positionV relativeFrom="paragraph">
                    <wp:posOffset>30480</wp:posOffset>
                  </wp:positionV>
                  <wp:extent cx="3451860" cy="2317115"/>
                  <wp:effectExtent l="0" t="0" r="7620" b="14605"/>
                  <wp:wrapNone/>
                  <wp:docPr id="4" name="图片 4" descr="微信图片_2020060316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603164701"/>
                          <pic:cNvPicPr>
                            <a:picLocks noChangeAspect="1"/>
                          </pic:cNvPicPr>
                        </pic:nvPicPr>
                        <pic:blipFill>
                          <a:blip r:embed="rId6"/>
                          <a:stretch>
                            <a:fillRect/>
                          </a:stretch>
                        </pic:blipFill>
                        <pic:spPr>
                          <a:xfrm>
                            <a:off x="0" y="0"/>
                            <a:ext cx="3451860" cy="2317115"/>
                          </a:xfrm>
                          <a:prstGeom prst="rect">
                            <a:avLst/>
                          </a:prstGeom>
                        </pic:spPr>
                      </pic:pic>
                    </a:graphicData>
                  </a:graphic>
                </wp:anchor>
              </w:drawing>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spacing w:line="400" w:lineRule="exact"/>
              <w:rPr>
                <w:rFonts w:hint="eastAsia"/>
              </w:rPr>
            </w:pPr>
          </w:p>
          <w:p>
            <w:pPr>
              <w:pStyle w:val="2"/>
              <w:rPr>
                <w:rFonts w:hint="eastAsia"/>
                <w:lang w:val="en-US" w:eastAsia="zh-CN"/>
              </w:rPr>
            </w:pPr>
          </w:p>
          <w:p>
            <w:pPr>
              <w:numPr>
                <w:ilvl w:val="0"/>
                <w:numId w:val="5"/>
              </w:numPr>
              <w:spacing w:line="400" w:lineRule="exact"/>
              <w:rPr>
                <w:rFonts w:hint="eastAsia"/>
              </w:rPr>
            </w:pPr>
            <w:r>
              <w:rPr>
                <w:rFonts w:hint="eastAsia"/>
                <w:b/>
                <w:bCs/>
              </w:rPr>
              <w:t>公司特殊过程确定为：销售服务</w:t>
            </w:r>
            <w:r>
              <w:rPr>
                <w:rFonts w:hint="eastAsia"/>
                <w:b/>
                <w:bCs/>
                <w:lang w:eastAsia="zh-CN"/>
              </w:rPr>
              <w:t>过程</w:t>
            </w:r>
            <w:r>
              <w:rPr>
                <w:rFonts w:hint="eastAsia"/>
                <w:b/>
                <w:bCs/>
              </w:rPr>
              <w:t>。但现场未能查见对该过程进行确认的相关记录</w:t>
            </w:r>
            <w:r>
              <w:rPr>
                <w:rFonts w:hint="eastAsia"/>
              </w:rPr>
              <w:t>。</w:t>
            </w:r>
          </w:p>
          <w:p>
            <w:pPr>
              <w:pStyle w:val="2"/>
              <w:rPr>
                <w:rFonts w:hint="eastAsia"/>
              </w:rPr>
            </w:pPr>
          </w:p>
          <w:p>
            <w:pPr>
              <w:pStyle w:val="2"/>
              <w:numPr>
                <w:numId w:val="0"/>
              </w:numPr>
            </w:pPr>
            <w:r>
              <w:rPr>
                <w:rFonts w:hint="eastAsia" w:ascii="宋体" w:hAnsi="宋体" w:eastAsia="宋体" w:cs="宋体"/>
                <w:b/>
                <w:color w:val="FF0000"/>
                <w:szCs w:val="21"/>
                <w:highlight w:val="none"/>
                <w:lang w:val="en-US" w:eastAsia="zh-CN"/>
              </w:rPr>
              <w:t>经现场验证，企业对不符合项进行了整改，于2020年</w:t>
            </w:r>
            <w:r>
              <w:rPr>
                <w:rFonts w:hint="eastAsia" w:ascii="宋体" w:hAnsi="宋体" w:cs="宋体"/>
                <w:b/>
                <w:color w:val="FF0000"/>
                <w:szCs w:val="21"/>
                <w:highlight w:val="none"/>
                <w:lang w:val="en-US" w:eastAsia="zh-CN"/>
              </w:rPr>
              <w:t>6</w:t>
            </w:r>
            <w:r>
              <w:rPr>
                <w:rFonts w:hint="eastAsia" w:ascii="宋体" w:hAnsi="宋体" w:eastAsia="宋体" w:cs="宋体"/>
                <w:b/>
                <w:color w:val="FF0000"/>
                <w:szCs w:val="21"/>
                <w:highlight w:val="none"/>
                <w:lang w:val="en-US" w:eastAsia="zh-CN"/>
              </w:rPr>
              <w:t>月</w:t>
            </w:r>
            <w:r>
              <w:rPr>
                <w:rFonts w:hint="eastAsia" w:ascii="宋体" w:hAnsi="宋体" w:cs="宋体"/>
                <w:b/>
                <w:color w:val="FF0000"/>
                <w:szCs w:val="21"/>
                <w:highlight w:val="none"/>
                <w:lang w:val="en-US" w:eastAsia="zh-CN"/>
              </w:rPr>
              <w:t>4</w:t>
            </w:r>
            <w:r>
              <w:rPr>
                <w:rFonts w:hint="eastAsia" w:ascii="宋体" w:hAnsi="宋体" w:eastAsia="宋体" w:cs="宋体"/>
                <w:b/>
                <w:color w:val="FF0000"/>
                <w:szCs w:val="21"/>
                <w:highlight w:val="none"/>
                <w:lang w:val="en-US" w:eastAsia="zh-CN"/>
              </w:rPr>
              <w:t>日</w:t>
            </w:r>
            <w:r>
              <w:rPr>
                <w:rFonts w:hint="eastAsia" w:ascii="宋体" w:hAnsi="宋体" w:cs="宋体"/>
                <w:b/>
                <w:color w:val="FF0000"/>
                <w:szCs w:val="21"/>
                <w:highlight w:val="none"/>
                <w:lang w:val="en-US" w:eastAsia="zh-CN"/>
              </w:rPr>
              <w:t>对销售服务过程进行了确认</w:t>
            </w:r>
            <w:r>
              <w:rPr>
                <w:rFonts w:hint="eastAsia" w:ascii="宋体" w:hAnsi="宋体" w:eastAsia="宋体" w:cs="宋体"/>
                <w:b/>
                <w:color w:val="FF0000"/>
                <w:szCs w:val="21"/>
                <w:highlight w:val="none"/>
                <w:lang w:val="en-US" w:eastAsia="zh-CN"/>
              </w:rPr>
              <w:t>。并对相关人员进行培训，经查看，管理方案实施有效。</w:t>
            </w:r>
          </w:p>
        </w:tc>
        <w:tc>
          <w:tcPr>
            <w:tcW w:w="1585" w:type="dxa"/>
          </w:tc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highlight w:val="magenta"/>
              </w:rPr>
            </w:pPr>
          </w:p>
          <w:p>
            <w:pPr>
              <w:pStyle w:val="2"/>
              <w:rPr>
                <w:rFonts w:hint="eastAsia" w:ascii="方正仿宋简体" w:hAnsi="Times New Roman" w:eastAsia="方正仿宋简体" w:cs="Times New Roman"/>
                <w:b/>
                <w:bCs w:val="0"/>
                <w:spacing w:val="0"/>
                <w:kern w:val="2"/>
                <w:sz w:val="28"/>
                <w:szCs w:val="28"/>
                <w:lang w:val="en-US" w:eastAsia="zh-CN" w:bidi="ar-SA"/>
              </w:rPr>
            </w:pPr>
            <w:r>
              <w:rPr>
                <w:rFonts w:hint="eastAsia" w:ascii="方正仿宋简体" w:hAnsi="Times New Roman" w:eastAsia="方正仿宋简体" w:cs="Times New Roman"/>
                <w:b/>
                <w:bCs w:val="0"/>
                <w:spacing w:val="0"/>
                <w:kern w:val="2"/>
                <w:sz w:val="28"/>
                <w:szCs w:val="28"/>
                <w:lang w:val="en-US" w:eastAsia="zh-CN" w:bidi="ar-SA"/>
              </w:rPr>
              <w:t>N</w:t>
            </w:r>
          </w:p>
          <w:p>
            <w:pPr>
              <w:pStyle w:val="2"/>
              <w:rPr>
                <w:rFonts w:hint="eastAsia" w:ascii="宋体" w:hAnsi="宋体" w:cs="宋体"/>
                <w:b/>
                <w:color w:val="FF0000"/>
                <w:szCs w:val="21"/>
                <w:highlight w:val="none"/>
                <w:lang w:val="en-US" w:eastAsia="zh-CN"/>
              </w:rPr>
            </w:pPr>
          </w:p>
          <w:p>
            <w:pPr>
              <w:pStyle w:val="2"/>
              <w:rPr>
                <w:rFonts w:hint="default" w:ascii="方正仿宋简体" w:hAnsi="Times New Roman" w:eastAsia="方正仿宋简体" w:cs="Times New Roman"/>
                <w:b/>
                <w:bCs w:val="0"/>
                <w:spacing w:val="0"/>
                <w:kern w:val="2"/>
                <w:sz w:val="28"/>
                <w:szCs w:val="28"/>
                <w:lang w:val="en-US" w:eastAsia="zh-CN" w:bidi="ar-SA"/>
              </w:rPr>
            </w:pPr>
            <w:r>
              <w:rPr>
                <w:rFonts w:hint="eastAsia" w:ascii="宋体" w:hAnsi="宋体" w:cs="宋体"/>
                <w:b/>
                <w:color w:val="FF0000"/>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szCs w:val="21"/>
                <w:highlight w:val="magenta"/>
              </w:rPr>
            </w:pPr>
            <w:r>
              <w:rPr>
                <w:rFonts w:hint="eastAsia" w:ascii="宋体" w:hAnsi="宋体" w:cs="宋体"/>
                <w:color w:val="000000"/>
                <w:szCs w:val="21"/>
              </w:rPr>
              <w:t>标识和可追溯性</w:t>
            </w:r>
          </w:p>
        </w:tc>
        <w:tc>
          <w:tcPr>
            <w:tcW w:w="960" w:type="dxa"/>
          </w:tcPr>
          <w:p>
            <w:pPr>
              <w:adjustRightInd w:val="0"/>
              <w:snapToGrid w:val="0"/>
              <w:jc w:val="center"/>
              <w:rPr>
                <w:rFonts w:ascii="宋体" w:hAnsi="宋体"/>
                <w:szCs w:val="21"/>
                <w:highlight w:val="magenta"/>
              </w:rPr>
            </w:pPr>
            <w:r>
              <w:rPr>
                <w:rFonts w:hint="eastAsia" w:ascii="宋体" w:hAnsi="宋体" w:cs="宋体"/>
                <w:szCs w:val="21"/>
              </w:rPr>
              <w:t>Q8.5.2</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现场查见，公司在经营过程中对标识和可追溯性进行了规定。</w:t>
            </w:r>
          </w:p>
          <w:p>
            <w:pPr>
              <w:spacing w:line="400" w:lineRule="exact"/>
              <w:rPr>
                <w:rFonts w:ascii="宋体" w:hAnsi="宋体" w:cs="宋体"/>
                <w:color w:val="000000"/>
                <w:szCs w:val="21"/>
              </w:rPr>
            </w:pPr>
            <w:r>
              <w:rPr>
                <w:rFonts w:hint="eastAsia" w:ascii="宋体" w:hAnsi="宋体" w:cs="宋体"/>
                <w:color w:val="000000"/>
                <w:szCs w:val="21"/>
              </w:rPr>
              <w:t>1.销售过程采用客户投诉记录、售后</w:t>
            </w:r>
            <w:r>
              <w:rPr>
                <w:rFonts w:hint="eastAsia" w:ascii="宋体" w:hAnsi="宋体" w:cs="宋体"/>
                <w:color w:val="000000"/>
                <w:szCs w:val="21"/>
                <w:lang w:eastAsia="zh-CN"/>
              </w:rPr>
              <w:t>服务</w:t>
            </w:r>
            <w:r>
              <w:rPr>
                <w:rFonts w:hint="eastAsia" w:ascii="宋体" w:hAnsi="宋体" w:cs="宋体"/>
                <w:color w:val="000000"/>
                <w:szCs w:val="21"/>
              </w:rPr>
              <w:t>信息确认回访表等进行标识；</w:t>
            </w:r>
          </w:p>
          <w:p>
            <w:pPr>
              <w:rPr>
                <w:rFonts w:ascii="宋体" w:hAnsi="宋体"/>
                <w:szCs w:val="21"/>
              </w:rPr>
            </w:pPr>
            <w:r>
              <w:rPr>
                <w:rFonts w:hint="eastAsia" w:ascii="宋体" w:hAnsi="宋体" w:cs="宋体"/>
                <w:color w:val="000000"/>
                <w:szCs w:val="21"/>
              </w:rPr>
              <w:t>2.</w:t>
            </w:r>
            <w:r>
              <w:rPr>
                <w:rFonts w:hint="eastAsia" w:ascii="宋体" w:hAnsi="宋体"/>
                <w:szCs w:val="21"/>
              </w:rPr>
              <w:t>物品通过进货记录、发货记录等进行追溯，主要记录内容：供应商、</w:t>
            </w:r>
            <w:r>
              <w:rPr>
                <w:rFonts w:hint="eastAsia" w:ascii="宋体" w:hAnsi="宋体"/>
                <w:szCs w:val="21"/>
                <w:lang w:eastAsia="zh-CN"/>
              </w:rPr>
              <w:t>交付</w:t>
            </w:r>
            <w:r>
              <w:rPr>
                <w:rFonts w:hint="eastAsia" w:ascii="宋体" w:hAnsi="宋体"/>
                <w:szCs w:val="21"/>
              </w:rPr>
              <w:t>日期，</w:t>
            </w:r>
            <w:r>
              <w:rPr>
                <w:rFonts w:hint="eastAsia" w:ascii="宋体" w:hAnsi="宋体"/>
                <w:szCs w:val="21"/>
                <w:lang w:eastAsia="zh-CN"/>
              </w:rPr>
              <w:t>规格、</w:t>
            </w:r>
            <w:r>
              <w:rPr>
                <w:rFonts w:hint="eastAsia" w:ascii="宋体" w:hAnsi="宋体"/>
                <w:szCs w:val="21"/>
              </w:rPr>
              <w:t>数量等；</w:t>
            </w:r>
          </w:p>
          <w:p>
            <w:pPr>
              <w:rPr>
                <w:rFonts w:ascii="宋体" w:hAnsi="宋体"/>
                <w:szCs w:val="21"/>
                <w:highlight w:val="magenta"/>
              </w:rPr>
            </w:pPr>
            <w:r>
              <w:rPr>
                <w:rFonts w:hint="eastAsia" w:ascii="宋体" w:hAnsi="宋体" w:cs="宋体"/>
                <w:color w:val="000000"/>
                <w:szCs w:val="21"/>
              </w:rPr>
              <w:t>标识基本符合要求。</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000000"/>
                <w:szCs w:val="21"/>
                <w:highlight w:val="magenta"/>
              </w:rPr>
            </w:pPr>
            <w:r>
              <w:rPr>
                <w:rFonts w:hint="eastAsia" w:ascii="宋体" w:hAnsi="宋体" w:cs="宋体"/>
                <w:color w:val="000000"/>
                <w:szCs w:val="21"/>
              </w:rPr>
              <w:t>顾客或外部供方的财产</w:t>
            </w:r>
          </w:p>
        </w:tc>
        <w:tc>
          <w:tcPr>
            <w:tcW w:w="960" w:type="dxa"/>
          </w:tcPr>
          <w:p>
            <w:pPr>
              <w:adjustRightInd w:val="0"/>
              <w:snapToGrid w:val="0"/>
              <w:jc w:val="center"/>
              <w:rPr>
                <w:rFonts w:ascii="宋体" w:hAnsi="宋体" w:cs="宋体"/>
                <w:szCs w:val="21"/>
                <w:highlight w:val="magenta"/>
              </w:rPr>
            </w:pPr>
            <w:r>
              <w:rPr>
                <w:rFonts w:hint="eastAsia" w:ascii="宋体" w:hAnsi="宋体" w:cs="宋体"/>
                <w:szCs w:val="21"/>
              </w:rPr>
              <w:t>Q8.5.3</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 xml:space="preserve">公司的顾客的财产有顾客信息、合同，公司对顾客或外部供方财产进行了保存，当顾客或外部供方财产丢失时，应告知顾客或外部供方。在服务现场保护好顾客财产，不出现损伤。  </w:t>
            </w:r>
          </w:p>
          <w:p>
            <w:pPr>
              <w:rPr>
                <w:rFonts w:ascii="宋体" w:hAnsi="宋体" w:cs="宋体"/>
                <w:color w:val="000000"/>
                <w:szCs w:val="21"/>
                <w:highlight w:val="magenta"/>
              </w:rPr>
            </w:pPr>
            <w:r>
              <w:rPr>
                <w:rFonts w:hint="eastAsia" w:ascii="宋体" w:hAnsi="宋体" w:cs="宋体"/>
                <w:color w:val="000000"/>
                <w:szCs w:val="21"/>
              </w:rPr>
              <w:t>负责人讲目前没有发生顾客或外部供方财产丢失或损伤情况；</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000000"/>
                <w:szCs w:val="21"/>
                <w:highlight w:val="magenta"/>
              </w:rPr>
            </w:pPr>
            <w:r>
              <w:rPr>
                <w:rFonts w:hint="eastAsia" w:ascii="宋体" w:hAnsi="宋体" w:cs="宋体"/>
                <w:color w:val="000000"/>
                <w:szCs w:val="21"/>
              </w:rPr>
              <w:t>防护</w:t>
            </w:r>
          </w:p>
        </w:tc>
        <w:tc>
          <w:tcPr>
            <w:tcW w:w="960" w:type="dxa"/>
          </w:tcPr>
          <w:p>
            <w:pPr>
              <w:adjustRightInd w:val="0"/>
              <w:snapToGrid w:val="0"/>
              <w:jc w:val="center"/>
              <w:rPr>
                <w:rFonts w:ascii="宋体" w:hAnsi="宋体" w:cs="宋体"/>
                <w:szCs w:val="21"/>
                <w:highlight w:val="magenta"/>
              </w:rPr>
            </w:pPr>
            <w:r>
              <w:rPr>
                <w:rFonts w:hint="eastAsia" w:ascii="宋体" w:hAnsi="宋体" w:cs="宋体"/>
                <w:szCs w:val="21"/>
              </w:rPr>
              <w:t>Q8.5.4</w:t>
            </w:r>
          </w:p>
        </w:tc>
        <w:tc>
          <w:tcPr>
            <w:tcW w:w="10004" w:type="dxa"/>
          </w:tcPr>
          <w:p>
            <w:pPr>
              <w:spacing w:line="400" w:lineRule="exact"/>
            </w:pPr>
            <w:r>
              <w:rPr>
                <w:rFonts w:hint="eastAsia"/>
              </w:rPr>
              <w:t>--产品防护</w:t>
            </w:r>
          </w:p>
          <w:p>
            <w:pPr>
              <w:pStyle w:val="2"/>
              <w:ind w:firstLine="460"/>
            </w:pPr>
            <w:r>
              <w:rPr>
                <w:rFonts w:hint="eastAsia" w:ascii="宋体" w:hAnsi="宋体"/>
                <w:sz w:val="21"/>
                <w:szCs w:val="21"/>
                <w:lang w:eastAsia="zh-CN"/>
              </w:rPr>
              <w:t>因</w:t>
            </w:r>
            <w:r>
              <w:rPr>
                <w:rFonts w:hint="eastAsia" w:ascii="宋体" w:hAnsi="宋体"/>
                <w:sz w:val="21"/>
                <w:szCs w:val="21"/>
              </w:rPr>
              <w:t>公司采取开票销售的方式进行，货物直接交付到客户，未设置库房</w:t>
            </w:r>
            <w:r>
              <w:rPr>
                <w:rFonts w:hint="eastAsia" w:ascii="宋体" w:hAnsi="宋体"/>
                <w:sz w:val="21"/>
                <w:szCs w:val="21"/>
                <w:lang w:eastAsia="zh-CN"/>
              </w:rPr>
              <w:t>，暂无产品防护管理工作</w:t>
            </w:r>
            <w:r>
              <w:rPr>
                <w:rFonts w:hint="eastAsia" w:ascii="宋体" w:hAnsi="宋体" w:cs="宋体"/>
                <w:color w:val="000000"/>
                <w:szCs w:val="21"/>
              </w:rPr>
              <w:t>。</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000000"/>
                <w:szCs w:val="21"/>
                <w:highlight w:val="magenta"/>
              </w:rPr>
            </w:pPr>
            <w:r>
              <w:rPr>
                <w:rFonts w:hint="eastAsia" w:ascii="宋体" w:hAnsi="宋体" w:cs="宋体"/>
                <w:color w:val="000000"/>
                <w:szCs w:val="21"/>
              </w:rPr>
              <w:t>交付后活动</w:t>
            </w:r>
          </w:p>
        </w:tc>
        <w:tc>
          <w:tcPr>
            <w:tcW w:w="960" w:type="dxa"/>
          </w:tcPr>
          <w:p>
            <w:pPr>
              <w:adjustRightInd w:val="0"/>
              <w:snapToGrid w:val="0"/>
              <w:jc w:val="center"/>
              <w:rPr>
                <w:rFonts w:ascii="宋体" w:hAnsi="宋体" w:cs="宋体"/>
                <w:szCs w:val="21"/>
                <w:highlight w:val="magenta"/>
              </w:rPr>
            </w:pPr>
            <w:r>
              <w:rPr>
                <w:rFonts w:hint="eastAsia" w:ascii="宋体" w:hAnsi="宋体" w:cs="宋体"/>
                <w:szCs w:val="21"/>
              </w:rPr>
              <w:t>Q8.5.5</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c）其服务的性质、用途；</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ascii="宋体" w:hAnsi="宋体" w:cs="宋体"/>
                <w:color w:val="000000"/>
                <w:szCs w:val="21"/>
              </w:rPr>
            </w:pPr>
            <w:r>
              <w:rPr>
                <w:rFonts w:hint="eastAsia" w:ascii="宋体" w:hAnsi="宋体" w:cs="宋体"/>
                <w:color w:val="000000"/>
                <w:szCs w:val="21"/>
              </w:rPr>
              <w:t>此外，也包括：交付后活动可能含的担保条款所规定的相关活动，诸如合同规定的售后服务等。</w:t>
            </w:r>
          </w:p>
          <w:p>
            <w:pPr>
              <w:rPr>
                <w:rFonts w:ascii="宋体" w:hAnsi="宋体" w:cs="宋体"/>
                <w:color w:val="000000"/>
                <w:szCs w:val="21"/>
                <w:highlight w:val="magenta"/>
              </w:rPr>
            </w:pPr>
            <w:r>
              <w:rPr>
                <w:rFonts w:hint="eastAsia" w:ascii="宋体" w:hAnsi="宋体" w:cs="宋体"/>
                <w:color w:val="000000"/>
                <w:szCs w:val="21"/>
              </w:rPr>
              <w:t>-现场记录及沟通确认：已基本满足交付后活动的要求</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000000"/>
                <w:szCs w:val="21"/>
                <w:highlight w:val="magenta"/>
              </w:rPr>
            </w:pPr>
            <w:r>
              <w:rPr>
                <w:rFonts w:hint="eastAsia" w:ascii="宋体" w:hAnsi="宋体" w:cs="宋体"/>
                <w:color w:val="000000"/>
                <w:szCs w:val="21"/>
              </w:rPr>
              <w:t>更改控制</w:t>
            </w:r>
          </w:p>
        </w:tc>
        <w:tc>
          <w:tcPr>
            <w:tcW w:w="960" w:type="dxa"/>
          </w:tcPr>
          <w:p>
            <w:pPr>
              <w:adjustRightInd w:val="0"/>
              <w:snapToGrid w:val="0"/>
              <w:jc w:val="center"/>
              <w:rPr>
                <w:rFonts w:ascii="宋体" w:hAnsi="宋体" w:cs="宋体"/>
                <w:szCs w:val="21"/>
                <w:highlight w:val="magenta"/>
              </w:rPr>
            </w:pPr>
            <w:r>
              <w:rPr>
                <w:rFonts w:hint="eastAsia" w:ascii="宋体" w:hAnsi="宋体" w:cs="宋体"/>
                <w:szCs w:val="21"/>
              </w:rPr>
              <w:t>Q8.5.6</w:t>
            </w:r>
          </w:p>
        </w:tc>
        <w:tc>
          <w:tcPr>
            <w:tcW w:w="10004" w:type="dxa"/>
          </w:tcPr>
          <w:p>
            <w:pPr>
              <w:spacing w:line="400" w:lineRule="exact"/>
              <w:rPr>
                <w:rFonts w:ascii="宋体" w:hAnsi="宋体" w:cs="宋体"/>
                <w:color w:val="000000"/>
                <w:szCs w:val="21"/>
                <w:highlight w:val="magenta"/>
              </w:rPr>
            </w:pPr>
            <w:r>
              <w:rPr>
                <w:rFonts w:hint="eastAsia" w:ascii="宋体" w:hAnsi="宋体" w:cs="宋体"/>
                <w:color w:val="000000"/>
                <w:szCs w:val="21"/>
              </w:rPr>
              <w:t>公司对服务提供的更改管控要求予以明确规定：包括对其更改的评审、授权信息及需采取的措施等。经查：体系运行至今，暂无服务提供的更改情形。</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7" w:hRule="atLeast"/>
        </w:trPr>
        <w:tc>
          <w:tcPr>
            <w:tcW w:w="2160" w:type="dxa"/>
          </w:tcPr>
          <w:p>
            <w:pPr>
              <w:adjustRightInd w:val="0"/>
              <w:snapToGrid w:val="0"/>
              <w:rPr>
                <w:rFonts w:ascii="宋体" w:hAnsi="宋体" w:cs="宋体"/>
                <w:color w:val="000000"/>
                <w:szCs w:val="21"/>
                <w:highlight w:val="magenta"/>
              </w:rPr>
            </w:pPr>
            <w:r>
              <w:rPr>
                <w:rFonts w:hint="eastAsia" w:ascii="宋体" w:hAnsi="宋体" w:cs="宋体"/>
                <w:szCs w:val="21"/>
              </w:rPr>
              <w:t>产品和服务放行；</w:t>
            </w:r>
          </w:p>
        </w:tc>
        <w:tc>
          <w:tcPr>
            <w:tcW w:w="960" w:type="dxa"/>
          </w:tcPr>
          <w:p>
            <w:pPr>
              <w:rPr>
                <w:rFonts w:ascii="宋体" w:hAnsi="宋体" w:cs="宋体"/>
                <w:szCs w:val="21"/>
                <w:highlight w:val="magenta"/>
              </w:rPr>
            </w:pPr>
            <w:r>
              <w:rPr>
                <w:rFonts w:hint="eastAsia" w:ascii="宋体" w:hAnsi="宋体" w:cs="宋体"/>
                <w:szCs w:val="21"/>
              </w:rPr>
              <w:t xml:space="preserve">Q8.6 </w:t>
            </w:r>
          </w:p>
        </w:tc>
        <w:tc>
          <w:tcPr>
            <w:tcW w:w="10004" w:type="dxa"/>
          </w:tcPr>
          <w:p>
            <w:pPr>
              <w:spacing w:line="360" w:lineRule="auto"/>
              <w:ind w:right="71" w:rightChars="34" w:firstLine="420" w:firstLineChars="200"/>
              <w:jc w:val="left"/>
            </w:pPr>
            <w:r>
              <w:rPr>
                <w:rFonts w:hint="eastAsia"/>
              </w:rPr>
              <w:t>公司为验证服务的要求是否得到满足对需实施监视和检验的阶段、过程、项目及记录等予以规定，公司明确对各阶段产品和服务的放行均须实施必要的记录并保留。详见如下输入、过程及输出检验证据抽样</w:t>
            </w:r>
          </w:p>
          <w:p>
            <w:pPr>
              <w:spacing w:line="360" w:lineRule="auto"/>
              <w:ind w:right="71" w:rightChars="34" w:firstLine="420" w:firstLineChars="200"/>
              <w:jc w:val="left"/>
            </w:pPr>
            <w:r>
              <w:rPr>
                <w:rFonts w:hint="eastAsia"/>
              </w:rPr>
              <w:t>公司销售产品为</w:t>
            </w:r>
            <w:r>
              <w:t>许可范围内的预包装食品（不含冷藏冷冻食品）</w:t>
            </w:r>
            <w:r>
              <w:rPr>
                <w:rFonts w:hint="eastAsia"/>
              </w:rPr>
              <w:t>的销售，在销售前有专人</w:t>
            </w:r>
            <w:r>
              <w:rPr>
                <w:rFonts w:hint="eastAsia"/>
                <w:lang w:eastAsia="zh-CN"/>
              </w:rPr>
              <w:t>在供应商处</w:t>
            </w:r>
            <w:r>
              <w:rPr>
                <w:rFonts w:hint="eastAsia"/>
              </w:rPr>
              <w:t>验收后</w:t>
            </w:r>
            <w:r>
              <w:rPr>
                <w:rFonts w:hint="eastAsia"/>
                <w:lang w:eastAsia="zh-CN"/>
              </w:rPr>
              <w:t>再由供应商运输</w:t>
            </w:r>
            <w:r>
              <w:rPr>
                <w:rFonts w:hint="eastAsia"/>
              </w:rPr>
              <w:t>发往顾客处。</w:t>
            </w:r>
          </w:p>
          <w:p>
            <w:pPr>
              <w:spacing w:line="360" w:lineRule="auto"/>
              <w:ind w:right="71" w:rightChars="34"/>
              <w:jc w:val="left"/>
            </w:pPr>
            <w:r>
              <w:rPr>
                <w:rFonts w:hint="eastAsia"/>
              </w:rPr>
              <w:t>1、抽查产品验证记录，</w:t>
            </w:r>
          </w:p>
          <w:p>
            <w:pPr>
              <w:spacing w:line="360" w:lineRule="auto"/>
              <w:ind w:right="71" w:rightChars="34"/>
              <w:jc w:val="left"/>
            </w:pPr>
            <w:r>
              <w:rPr>
                <w:rFonts w:hint="eastAsia"/>
              </w:rPr>
              <w:t>供货检验依据：合同的质量要求。</w:t>
            </w:r>
          </w:p>
          <w:p>
            <w:pPr>
              <w:spacing w:line="360" w:lineRule="auto"/>
              <w:ind w:right="71" w:rightChars="34"/>
              <w:jc w:val="left"/>
              <w:rPr>
                <w:rFonts w:hint="eastAsia"/>
                <w:lang w:eastAsia="zh-CN"/>
              </w:rPr>
            </w:pPr>
            <w:r>
              <w:rPr>
                <w:rFonts w:hint="eastAsia"/>
              </w:rPr>
              <w:t>查《</w:t>
            </w:r>
            <w:r>
              <w:rPr>
                <w:rFonts w:hint="eastAsia"/>
                <w:lang w:eastAsia="zh-CN"/>
              </w:rPr>
              <w:t>大米</w:t>
            </w:r>
            <w:r>
              <w:rPr>
                <w:rFonts w:hint="eastAsia"/>
              </w:rPr>
              <w:t>》</w:t>
            </w:r>
            <w:r>
              <w:rPr>
                <w:rFonts w:hint="eastAsia"/>
                <w:lang w:eastAsia="zh-CN"/>
              </w:rPr>
              <w:t>检验报告</w:t>
            </w:r>
          </w:p>
          <w:p>
            <w:pPr>
              <w:spacing w:line="400" w:lineRule="exact"/>
              <w:rPr>
                <w:rFonts w:hint="default"/>
                <w:lang w:val="en-US" w:eastAsia="zh-CN"/>
              </w:rPr>
            </w:pPr>
            <w:r>
              <w:rPr>
                <w:rFonts w:hint="eastAsia"/>
                <w:lang w:eastAsia="zh-CN"/>
              </w:rPr>
              <w:t>检测</w:t>
            </w:r>
            <w:r>
              <w:rPr>
                <w:rFonts w:hint="eastAsia"/>
              </w:rPr>
              <w:t>日期：20</w:t>
            </w:r>
            <w:r>
              <w:rPr>
                <w:rFonts w:hint="eastAsia"/>
                <w:lang w:val="en-US" w:eastAsia="zh-CN"/>
              </w:rPr>
              <w:t>19</w:t>
            </w:r>
            <w:r>
              <w:rPr>
                <w:rFonts w:hint="eastAsia"/>
              </w:rPr>
              <w:t>.</w:t>
            </w:r>
            <w:r>
              <w:rPr>
                <w:rFonts w:hint="eastAsia"/>
                <w:lang w:val="en-US" w:eastAsia="zh-CN"/>
              </w:rPr>
              <w:t>12</w:t>
            </w:r>
            <w:r>
              <w:rPr>
                <w:rFonts w:hint="eastAsia"/>
              </w:rPr>
              <w:t>.</w:t>
            </w:r>
            <w:r>
              <w:rPr>
                <w:rFonts w:hint="eastAsia"/>
                <w:lang w:val="en-US" w:eastAsia="zh-CN"/>
              </w:rPr>
              <w:t>3至2019.12.12</w:t>
            </w:r>
          </w:p>
          <w:p>
            <w:pPr>
              <w:spacing w:line="400" w:lineRule="exact"/>
              <w:rPr>
                <w:rFonts w:hint="eastAsia"/>
                <w:lang w:val="en-US" w:eastAsia="zh-CN"/>
              </w:rPr>
            </w:pPr>
            <w:r>
              <w:rPr>
                <w:rFonts w:hint="eastAsia"/>
                <w:lang w:eastAsia="zh-CN"/>
              </w:rPr>
              <w:t>生产单位：成都市花中花农业发展有限责任公司</w:t>
            </w:r>
          </w:p>
          <w:p>
            <w:pPr>
              <w:pStyle w:val="2"/>
              <w:rPr>
                <w:rFonts w:hint="eastAsia"/>
                <w:lang w:val="en-US" w:eastAsia="zh-CN"/>
              </w:rPr>
            </w:pPr>
            <w:r>
              <w:rPr>
                <w:rFonts w:hint="eastAsia"/>
                <w:lang w:val="en-US" w:eastAsia="zh-CN"/>
              </w:rPr>
              <w:t>产品名称：东北珍珠米。</w:t>
            </w:r>
          </w:p>
          <w:p>
            <w:pPr>
              <w:pStyle w:val="2"/>
              <w:rPr>
                <w:rFonts w:hint="eastAsia"/>
                <w:lang w:val="en-US" w:eastAsia="zh-CN"/>
              </w:rPr>
            </w:pPr>
            <w:r>
              <w:rPr>
                <w:rFonts w:hint="eastAsia"/>
                <w:lang w:val="en-US" w:eastAsia="zh-CN"/>
              </w:rPr>
              <w:t>检测项目、判定依据、结论见下图。</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3265170</wp:posOffset>
                  </wp:positionH>
                  <wp:positionV relativeFrom="paragraph">
                    <wp:posOffset>153035</wp:posOffset>
                  </wp:positionV>
                  <wp:extent cx="2564130" cy="3419475"/>
                  <wp:effectExtent l="0" t="0" r="11430" b="9525"/>
                  <wp:wrapNone/>
                  <wp:docPr id="7" name="图片 7" descr="新文档 2020-06-09 08.46.4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文档 2020-06-09 08.46.41_2"/>
                          <pic:cNvPicPr>
                            <a:picLocks noChangeAspect="1"/>
                          </pic:cNvPicPr>
                        </pic:nvPicPr>
                        <pic:blipFill>
                          <a:blip r:embed="rId7"/>
                          <a:stretch>
                            <a:fillRect/>
                          </a:stretch>
                        </pic:blipFill>
                        <pic:spPr>
                          <a:xfrm>
                            <a:off x="0" y="0"/>
                            <a:ext cx="2564130" cy="3419475"/>
                          </a:xfrm>
                          <a:prstGeom prst="rect">
                            <a:avLst/>
                          </a:prstGeom>
                        </pic:spPr>
                      </pic:pic>
                    </a:graphicData>
                  </a:graphic>
                </wp:anchor>
              </w:drawing>
            </w:r>
          </w:p>
          <w:p>
            <w:pPr>
              <w:pStyle w:val="2"/>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151130</wp:posOffset>
                  </wp:positionH>
                  <wp:positionV relativeFrom="paragraph">
                    <wp:posOffset>42545</wp:posOffset>
                  </wp:positionV>
                  <wp:extent cx="2632075" cy="3509645"/>
                  <wp:effectExtent l="0" t="0" r="4445" b="10795"/>
                  <wp:wrapNone/>
                  <wp:docPr id="6" name="图片 6" descr="新文档 2020-06-09 08.46.4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文档 2020-06-09 08.46.41_1"/>
                          <pic:cNvPicPr>
                            <a:picLocks noChangeAspect="1"/>
                          </pic:cNvPicPr>
                        </pic:nvPicPr>
                        <pic:blipFill>
                          <a:blip r:embed="rId8"/>
                          <a:stretch>
                            <a:fillRect/>
                          </a:stretch>
                        </pic:blipFill>
                        <pic:spPr>
                          <a:xfrm>
                            <a:off x="0" y="0"/>
                            <a:ext cx="2632075" cy="3509645"/>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spacing w:line="360" w:lineRule="auto"/>
              <w:ind w:right="71" w:rightChars="34"/>
              <w:jc w:val="left"/>
              <w:rPr>
                <w:rFonts w:hint="eastAsia"/>
                <w:lang w:eastAsia="zh-CN"/>
              </w:rPr>
            </w:pPr>
          </w:p>
          <w:p>
            <w:pPr>
              <w:spacing w:line="360" w:lineRule="auto"/>
              <w:ind w:right="71" w:rightChars="34"/>
              <w:jc w:val="left"/>
              <w:rPr>
                <w:rFonts w:hint="eastAsia"/>
                <w:lang w:eastAsia="zh-CN"/>
              </w:rPr>
            </w:pPr>
          </w:p>
          <w:p>
            <w:pPr>
              <w:spacing w:line="360" w:lineRule="auto"/>
              <w:ind w:right="71" w:rightChars="34"/>
              <w:jc w:val="left"/>
              <w:rPr>
                <w:rFonts w:hint="eastAsia"/>
                <w:lang w:eastAsia="zh-CN"/>
              </w:rPr>
            </w:pPr>
          </w:p>
          <w:p>
            <w:pPr>
              <w:spacing w:line="360" w:lineRule="auto"/>
              <w:ind w:right="71" w:rightChars="34"/>
              <w:jc w:val="left"/>
              <w:rPr>
                <w:rFonts w:hint="eastAsia"/>
                <w:lang w:eastAsia="zh-CN"/>
              </w:rPr>
            </w:pPr>
          </w:p>
          <w:p>
            <w:pPr>
              <w:spacing w:line="360" w:lineRule="auto"/>
              <w:ind w:right="71" w:rightChars="34"/>
              <w:jc w:val="left"/>
              <w:rPr>
                <w:rFonts w:hint="eastAsia"/>
                <w:lang w:eastAsia="zh-CN"/>
              </w:rPr>
            </w:pPr>
          </w:p>
          <w:p>
            <w:pPr>
              <w:spacing w:line="360" w:lineRule="auto"/>
              <w:ind w:right="71" w:rightChars="34"/>
              <w:jc w:val="left"/>
              <w:rPr>
                <w:rFonts w:hint="eastAsia"/>
                <w:lang w:eastAsia="zh-CN"/>
              </w:rPr>
            </w:pPr>
          </w:p>
          <w:p>
            <w:pPr>
              <w:spacing w:line="360" w:lineRule="auto"/>
              <w:ind w:right="71" w:rightChars="34"/>
              <w:jc w:val="left"/>
              <w:rPr>
                <w:rFonts w:hint="eastAsia"/>
                <w:lang w:eastAsia="zh-CN"/>
              </w:rPr>
            </w:pPr>
          </w:p>
          <w:p>
            <w:pPr>
              <w:spacing w:line="360" w:lineRule="auto"/>
              <w:ind w:right="71" w:rightChars="34"/>
              <w:jc w:val="left"/>
              <w:rPr>
                <w:rFonts w:hint="eastAsia"/>
                <w:lang w:eastAsia="zh-CN"/>
              </w:rPr>
            </w:pPr>
          </w:p>
          <w:p>
            <w:pPr>
              <w:spacing w:line="360" w:lineRule="auto"/>
              <w:ind w:right="71" w:rightChars="34"/>
              <w:jc w:val="left"/>
              <w:rPr>
                <w:rFonts w:hint="eastAsia"/>
                <w:lang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728980</wp:posOffset>
                  </wp:positionH>
                  <wp:positionV relativeFrom="paragraph">
                    <wp:posOffset>170815</wp:posOffset>
                  </wp:positionV>
                  <wp:extent cx="3712845" cy="1395095"/>
                  <wp:effectExtent l="0" t="0" r="5715" b="6985"/>
                  <wp:wrapNone/>
                  <wp:docPr id="8" name="图片 8" descr="新文档 2020-06-09 08.46.4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新文档 2020-06-09 08.46.41_3"/>
                          <pic:cNvPicPr>
                            <a:picLocks noChangeAspect="1"/>
                          </pic:cNvPicPr>
                        </pic:nvPicPr>
                        <pic:blipFill>
                          <a:blip r:embed="rId9"/>
                          <a:srcRect t="10215" b="50770"/>
                          <a:stretch>
                            <a:fillRect/>
                          </a:stretch>
                        </pic:blipFill>
                        <pic:spPr>
                          <a:xfrm>
                            <a:off x="0" y="0"/>
                            <a:ext cx="3712845" cy="1395095"/>
                          </a:xfrm>
                          <a:prstGeom prst="rect">
                            <a:avLst/>
                          </a:prstGeom>
                        </pic:spPr>
                      </pic:pic>
                    </a:graphicData>
                  </a:graphic>
                </wp:anchor>
              </w:drawing>
            </w:r>
          </w:p>
          <w:p>
            <w:pPr>
              <w:spacing w:line="360" w:lineRule="auto"/>
              <w:ind w:right="71" w:rightChars="34"/>
              <w:jc w:val="left"/>
              <w:rPr>
                <w:rFonts w:hint="eastAsia"/>
                <w:lang w:eastAsia="zh-CN"/>
              </w:rPr>
            </w:pPr>
          </w:p>
          <w:p>
            <w:pPr>
              <w:spacing w:line="360" w:lineRule="auto"/>
              <w:ind w:right="71" w:rightChars="34"/>
              <w:jc w:val="left"/>
              <w:rPr>
                <w:rFonts w:hint="eastAsia"/>
                <w:lang w:eastAsia="zh-CN"/>
              </w:rPr>
            </w:pPr>
          </w:p>
          <w:p>
            <w:pPr>
              <w:spacing w:line="360" w:lineRule="auto"/>
              <w:ind w:right="71" w:rightChars="34"/>
              <w:jc w:val="left"/>
              <w:rPr>
                <w:rFonts w:hint="eastAsia"/>
                <w:lang w:eastAsia="zh-CN"/>
              </w:rPr>
            </w:pPr>
          </w:p>
          <w:p>
            <w:pPr>
              <w:spacing w:line="360" w:lineRule="auto"/>
              <w:ind w:right="71" w:rightChars="34"/>
              <w:jc w:val="left"/>
              <w:rPr>
                <w:rFonts w:hint="eastAsia"/>
                <w:lang w:eastAsia="zh-CN"/>
              </w:rPr>
            </w:pPr>
          </w:p>
          <w:p>
            <w:pPr>
              <w:spacing w:line="360" w:lineRule="auto"/>
              <w:ind w:right="71" w:rightChars="34"/>
              <w:jc w:val="left"/>
              <w:rPr>
                <w:rFonts w:hint="eastAsia"/>
                <w:lang w:eastAsia="zh-CN"/>
              </w:rPr>
            </w:pPr>
          </w:p>
          <w:p>
            <w:pPr>
              <w:spacing w:line="360" w:lineRule="auto"/>
              <w:ind w:right="71" w:rightChars="34"/>
              <w:jc w:val="left"/>
              <w:rPr>
                <w:rFonts w:hint="eastAsia" w:eastAsia="宋体"/>
                <w:lang w:eastAsia="zh-CN"/>
              </w:rPr>
            </w:pPr>
            <w:r>
              <w:rPr>
                <w:rFonts w:hint="eastAsia"/>
                <w:lang w:eastAsia="zh-CN"/>
              </w:rPr>
              <w:t>其余的挂面，食用油等检验报告见附件。</w:t>
            </w:r>
          </w:p>
          <w:p>
            <w:pPr>
              <w:spacing w:line="360" w:lineRule="auto"/>
              <w:ind w:right="71" w:rightChars="34"/>
              <w:jc w:val="left"/>
              <w:rPr>
                <w:rFonts w:hint="eastAsia"/>
              </w:rPr>
            </w:pPr>
            <w:r>
              <w:rPr>
                <w:rFonts w:hint="eastAsia"/>
              </w:rPr>
              <w:t>......</w:t>
            </w:r>
          </w:p>
          <w:p>
            <w:pPr>
              <w:spacing w:line="400" w:lineRule="exact"/>
            </w:pPr>
            <w:r>
              <w:rPr>
                <w:rFonts w:hint="eastAsia"/>
              </w:rPr>
              <w:t>2、销售过程检验：</w:t>
            </w:r>
          </w:p>
          <w:p>
            <w:pPr>
              <w:spacing w:line="400" w:lineRule="exact"/>
            </w:pPr>
            <w:r>
              <w:rPr>
                <w:rFonts w:hint="eastAsia"/>
              </w:rPr>
              <w:t>依据：《销售服务规范》、《销售人员考核制度》等。</w:t>
            </w:r>
          </w:p>
          <w:p>
            <w:pPr>
              <w:spacing w:line="340" w:lineRule="exact"/>
            </w:pPr>
            <w:r>
              <w:rPr>
                <w:rFonts w:hint="eastAsia"/>
              </w:rPr>
              <w:t>抽：</w:t>
            </w:r>
            <w:r>
              <w:t>销售服务质量检查表</w:t>
            </w:r>
          </w:p>
          <w:p>
            <w:pPr>
              <w:spacing w:line="340" w:lineRule="exact"/>
            </w:pPr>
            <w:r>
              <w:rPr>
                <w:rFonts w:hint="eastAsia"/>
              </w:rPr>
              <w:t>时间：2020年</w:t>
            </w:r>
            <w:r>
              <w:rPr>
                <w:rFonts w:hint="eastAsia"/>
                <w:lang w:val="en-US" w:eastAsia="zh-CN"/>
              </w:rPr>
              <w:t>3</w:t>
            </w:r>
            <w:r>
              <w:rPr>
                <w:rFonts w:hint="eastAsia"/>
              </w:rPr>
              <w:t>月30日，销售人员：</w:t>
            </w:r>
            <w:r>
              <w:rPr>
                <w:rFonts w:hint="eastAsia"/>
                <w:lang w:eastAsia="zh-CN"/>
              </w:rPr>
              <w:t>陈艳</w:t>
            </w:r>
            <w:r>
              <w:rPr>
                <w:rFonts w:hint="eastAsia"/>
              </w:rPr>
              <w:t>、</w:t>
            </w:r>
            <w:r>
              <w:rPr>
                <w:rFonts w:hint="eastAsia"/>
                <w:lang w:eastAsia="zh-CN"/>
              </w:rPr>
              <w:t>饶家祥等</w:t>
            </w:r>
            <w:r>
              <w:rPr>
                <w:rFonts w:hint="eastAsia"/>
              </w:rPr>
              <w:t>，</w:t>
            </w:r>
          </w:p>
          <w:p>
            <w:pPr>
              <w:spacing w:line="340" w:lineRule="exact"/>
            </w:pPr>
            <w:r>
              <w:rPr>
                <w:rFonts w:hint="eastAsia"/>
              </w:rPr>
              <w:t>检查内容：</w:t>
            </w:r>
            <w:r>
              <w:t>销售规范履行情况</w:t>
            </w:r>
            <w:r>
              <w:rPr>
                <w:rFonts w:hint="eastAsia"/>
              </w:rPr>
              <w:t>，</w:t>
            </w:r>
            <w:r>
              <w:t>销售合同管理制度履行情况</w:t>
            </w:r>
            <w:r>
              <w:rPr>
                <w:rFonts w:hint="eastAsia"/>
              </w:rPr>
              <w:t>，</w:t>
            </w:r>
            <w:r>
              <w:t>顾客验收情况</w:t>
            </w:r>
            <w:r>
              <w:rPr>
                <w:rFonts w:hint="eastAsia"/>
              </w:rPr>
              <w:t>等。</w:t>
            </w:r>
          </w:p>
          <w:p>
            <w:pPr>
              <w:spacing w:line="340" w:lineRule="exact"/>
            </w:pPr>
            <w:r>
              <w:rPr>
                <w:rFonts w:hint="eastAsia"/>
              </w:rPr>
              <w:t>检查结果：符合要求</w:t>
            </w:r>
          </w:p>
          <w:p>
            <w:pPr>
              <w:spacing w:line="400" w:lineRule="exact"/>
              <w:rPr>
                <w:rFonts w:hint="eastAsia"/>
                <w:lang w:eastAsia="zh-CN"/>
              </w:rPr>
            </w:pPr>
            <w:r>
              <w:rPr>
                <w:rFonts w:hint="eastAsia"/>
              </w:rPr>
              <w:t>检查人：</w:t>
            </w:r>
            <w:r>
              <w:rPr>
                <w:rFonts w:hint="eastAsia"/>
                <w:lang w:eastAsia="zh-CN"/>
              </w:rPr>
              <w:t>陈艳</w:t>
            </w:r>
          </w:p>
          <w:p>
            <w:pPr>
              <w:spacing w:line="400" w:lineRule="exact"/>
              <w:rPr>
                <w:rFonts w:hint="eastAsia"/>
              </w:rPr>
            </w:pPr>
            <w:r>
              <w:rPr>
                <w:rFonts w:hint="eastAsia"/>
              </w:rPr>
              <w:t>3</w:t>
            </w:r>
            <w:r>
              <w:rPr>
                <w:rFonts w:hint="eastAsia"/>
                <w:lang w:eastAsia="zh-CN"/>
              </w:rPr>
              <w:t>、</w:t>
            </w:r>
            <w:r>
              <w:rPr>
                <w:rFonts w:hint="eastAsia"/>
              </w:rPr>
              <w:t xml:space="preserve"> 最终产品检验  依据：合同要求，客户</w:t>
            </w:r>
            <w:r>
              <w:rPr>
                <w:rFonts w:hint="eastAsia"/>
                <w:lang w:eastAsia="zh-CN"/>
              </w:rPr>
              <w:t>对产品的检验报告和商品的外观质量、规格型号、数量等进行核验后出具签收单为</w:t>
            </w:r>
            <w:r>
              <w:rPr>
                <w:rFonts w:hint="eastAsia"/>
              </w:rPr>
              <w:t>验收</w:t>
            </w:r>
            <w:r>
              <w:rPr>
                <w:rFonts w:hint="eastAsia"/>
                <w:lang w:eastAsia="zh-CN"/>
              </w:rPr>
              <w:t>依据</w:t>
            </w:r>
            <w:r>
              <w:rPr>
                <w:rFonts w:hint="eastAsia"/>
              </w:rPr>
              <w:t>。</w:t>
            </w:r>
          </w:p>
          <w:p>
            <w:pPr>
              <w:pStyle w:val="2"/>
              <w:rPr>
                <w:rFonts w:hint="eastAsia"/>
                <w:lang w:val="en-US" w:eastAsia="zh-CN"/>
              </w:rPr>
            </w:pPr>
            <w:r>
              <w:rPr>
                <w:rFonts w:hint="eastAsia"/>
                <w:lang w:eastAsia="zh-CN"/>
              </w:rPr>
              <w:t>提供有大米、挂面、食用油等商品客户签收单</w:t>
            </w:r>
            <w:r>
              <w:rPr>
                <w:rFonts w:hint="eastAsia"/>
                <w:lang w:val="en-US" w:eastAsia="zh-CN"/>
              </w:rPr>
              <w:t>。</w:t>
            </w:r>
          </w:p>
          <w:p>
            <w:pPr>
              <w:pStyle w:val="2"/>
              <w:rPr>
                <w:rFonts w:hint="default"/>
                <w:lang w:val="en-US" w:eastAsia="zh-CN"/>
              </w:rPr>
            </w:pPr>
          </w:p>
          <w:p>
            <w:pPr>
              <w:spacing w:line="400" w:lineRule="exact"/>
              <w:rPr>
                <w:rFonts w:hint="eastAsia"/>
                <w:lang w:eastAsia="zh-CN"/>
              </w:rPr>
            </w:pPr>
            <w:r>
              <w:rPr>
                <w:rFonts w:hint="eastAsia"/>
              </w:rPr>
              <w:t xml:space="preserve"> </w:t>
            </w:r>
          </w:p>
          <w:p>
            <w:pPr>
              <w:pStyle w:val="2"/>
              <w:rPr>
                <w:rFonts w:hint="eastAsia"/>
              </w:rPr>
            </w:pPr>
          </w:p>
          <w:p>
            <w:pPr>
              <w:pStyle w:val="2"/>
              <w:rPr>
                <w:rFonts w:hint="eastAsia"/>
                <w:lang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1403350</wp:posOffset>
                  </wp:positionH>
                  <wp:positionV relativeFrom="paragraph">
                    <wp:posOffset>161925</wp:posOffset>
                  </wp:positionV>
                  <wp:extent cx="3182620" cy="2001520"/>
                  <wp:effectExtent l="0" t="0" r="2540" b="10160"/>
                  <wp:wrapNone/>
                  <wp:docPr id="2" name="图片 2" descr="签收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签收单1"/>
                          <pic:cNvPicPr>
                            <a:picLocks noChangeAspect="1"/>
                          </pic:cNvPicPr>
                        </pic:nvPicPr>
                        <pic:blipFill>
                          <a:blip r:embed="rId10"/>
                          <a:stretch>
                            <a:fillRect/>
                          </a:stretch>
                        </pic:blipFill>
                        <pic:spPr>
                          <a:xfrm>
                            <a:off x="0" y="0"/>
                            <a:ext cx="3182620" cy="2001520"/>
                          </a:xfrm>
                          <a:prstGeom prst="rect">
                            <a:avLst/>
                          </a:prstGeom>
                        </pic:spPr>
                      </pic:pic>
                    </a:graphicData>
                  </a:graphic>
                </wp:anchor>
              </w:drawing>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r>
              <w:rPr>
                <w:rFonts w:hint="eastAsia"/>
                <w:lang w:eastAsia="zh-CN"/>
              </w:rPr>
              <w:drawing>
                <wp:anchor distT="0" distB="0" distL="114300" distR="114300" simplePos="0" relativeHeight="251664384" behindDoc="0" locked="0" layoutInCell="1" allowOverlap="1">
                  <wp:simplePos x="0" y="0"/>
                  <wp:positionH relativeFrom="column">
                    <wp:posOffset>3178810</wp:posOffset>
                  </wp:positionH>
                  <wp:positionV relativeFrom="paragraph">
                    <wp:posOffset>121285</wp:posOffset>
                  </wp:positionV>
                  <wp:extent cx="2983865" cy="2000885"/>
                  <wp:effectExtent l="0" t="0" r="3175" b="10795"/>
                  <wp:wrapNone/>
                  <wp:docPr id="3" name="图片 3" descr="签收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签收单2"/>
                          <pic:cNvPicPr>
                            <a:picLocks noChangeAspect="1"/>
                          </pic:cNvPicPr>
                        </pic:nvPicPr>
                        <pic:blipFill>
                          <a:blip r:embed="rId11"/>
                          <a:stretch>
                            <a:fillRect/>
                          </a:stretch>
                        </pic:blipFill>
                        <pic:spPr>
                          <a:xfrm>
                            <a:off x="0" y="0"/>
                            <a:ext cx="2983865" cy="2000885"/>
                          </a:xfrm>
                          <a:prstGeom prst="rect">
                            <a:avLst/>
                          </a:prstGeom>
                        </pic:spPr>
                      </pic:pic>
                    </a:graphicData>
                  </a:graphic>
                </wp:anchor>
              </w:drawing>
            </w:r>
            <w:r>
              <w:rPr>
                <w:rFonts w:hint="eastAsia" w:ascii="宋体" w:hAnsi="宋体" w:eastAsia="宋体" w:cs="宋体"/>
                <w:szCs w:val="21"/>
                <w:highlight w:val="magenta"/>
                <w:lang w:eastAsia="zh-CN"/>
              </w:rPr>
              <w:drawing>
                <wp:anchor distT="0" distB="0" distL="114300" distR="114300" simplePos="0" relativeHeight="251665408" behindDoc="0" locked="0" layoutInCell="1" allowOverlap="1">
                  <wp:simplePos x="0" y="0"/>
                  <wp:positionH relativeFrom="column">
                    <wp:posOffset>52705</wp:posOffset>
                  </wp:positionH>
                  <wp:positionV relativeFrom="paragraph">
                    <wp:posOffset>144145</wp:posOffset>
                  </wp:positionV>
                  <wp:extent cx="3032760" cy="1998980"/>
                  <wp:effectExtent l="0" t="0" r="0" b="12700"/>
                  <wp:wrapNone/>
                  <wp:docPr id="5" name="图片 5" descr="签收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签收单3"/>
                          <pic:cNvPicPr>
                            <a:picLocks noChangeAspect="1"/>
                          </pic:cNvPicPr>
                        </pic:nvPicPr>
                        <pic:blipFill>
                          <a:blip r:embed="rId12"/>
                          <a:stretch>
                            <a:fillRect/>
                          </a:stretch>
                        </pic:blipFill>
                        <pic:spPr>
                          <a:xfrm>
                            <a:off x="0" y="0"/>
                            <a:ext cx="3032760" cy="1998980"/>
                          </a:xfrm>
                          <a:prstGeom prst="rect">
                            <a:avLst/>
                          </a:prstGeom>
                        </pic:spPr>
                      </pic:pic>
                    </a:graphicData>
                  </a:graphic>
                </wp:anchor>
              </w:drawing>
            </w:r>
          </w:p>
          <w:p>
            <w:pPr>
              <w:pStyle w:val="2"/>
              <w:rPr>
                <w:rFonts w:ascii="宋体" w:hAnsi="宋体" w:cs="宋体"/>
                <w:szCs w:val="21"/>
                <w:highlight w:val="magenta"/>
              </w:rPr>
            </w:pPr>
          </w:p>
          <w:p>
            <w:pPr>
              <w:pStyle w:val="2"/>
              <w:rPr>
                <w:rFonts w:ascii="宋体" w:hAnsi="宋体" w:cs="宋体"/>
                <w:szCs w:val="21"/>
                <w:highlight w:val="magenta"/>
              </w:rPr>
            </w:pPr>
          </w:p>
          <w:p>
            <w:pPr>
              <w:pStyle w:val="2"/>
              <w:rPr>
                <w:rFonts w:ascii="宋体" w:hAnsi="宋体" w:cs="宋体"/>
                <w:szCs w:val="21"/>
                <w:highlight w:val="magenta"/>
              </w:rPr>
            </w:pPr>
          </w:p>
          <w:p>
            <w:pPr>
              <w:pStyle w:val="2"/>
              <w:rPr>
                <w:rFonts w:hint="eastAsia" w:ascii="宋体" w:hAnsi="宋体" w:eastAsia="宋体" w:cs="宋体"/>
                <w:szCs w:val="21"/>
                <w:highlight w:val="magenta"/>
                <w:lang w:eastAsia="zh-CN"/>
              </w:rPr>
            </w:pPr>
          </w:p>
          <w:p>
            <w:pPr>
              <w:pStyle w:val="2"/>
              <w:rPr>
                <w:rFonts w:hint="eastAsia" w:ascii="宋体" w:hAnsi="宋体" w:eastAsia="宋体" w:cs="宋体"/>
                <w:szCs w:val="21"/>
                <w:highlight w:val="magenta"/>
                <w:lang w:eastAsia="zh-CN"/>
              </w:rPr>
            </w:pPr>
          </w:p>
          <w:p>
            <w:pPr>
              <w:pStyle w:val="2"/>
              <w:rPr>
                <w:rFonts w:hint="eastAsia" w:ascii="宋体" w:hAnsi="宋体" w:eastAsia="宋体" w:cs="宋体"/>
                <w:szCs w:val="21"/>
                <w:highlight w:val="magenta"/>
                <w:lang w:eastAsia="zh-CN"/>
              </w:rPr>
            </w:pPr>
          </w:p>
          <w:p>
            <w:pPr>
              <w:pStyle w:val="2"/>
              <w:rPr>
                <w:rFonts w:hint="eastAsia" w:ascii="宋体" w:hAnsi="宋体" w:eastAsia="宋体" w:cs="宋体"/>
                <w:szCs w:val="21"/>
                <w:highlight w:val="magenta"/>
                <w:lang w:eastAsia="zh-CN"/>
              </w:rPr>
            </w:pPr>
          </w:p>
          <w:p>
            <w:pPr>
              <w:pStyle w:val="2"/>
              <w:rPr>
                <w:rFonts w:hint="eastAsia" w:ascii="宋体" w:hAnsi="宋体" w:eastAsia="宋体" w:cs="宋体"/>
                <w:szCs w:val="21"/>
                <w:highlight w:val="magenta"/>
                <w:lang w:eastAsia="zh-CN"/>
              </w:rPr>
            </w:pPr>
          </w:p>
          <w:p>
            <w:pPr>
              <w:pStyle w:val="2"/>
              <w:rPr>
                <w:rFonts w:hint="eastAsia" w:ascii="宋体" w:hAnsi="宋体" w:eastAsia="宋体" w:cs="宋体"/>
                <w:szCs w:val="21"/>
                <w:highlight w:val="magenta"/>
                <w:lang w:eastAsia="zh-CN"/>
              </w:rPr>
            </w:pPr>
          </w:p>
          <w:p>
            <w:pPr>
              <w:pStyle w:val="2"/>
              <w:rPr>
                <w:rFonts w:hint="eastAsia" w:ascii="宋体" w:hAnsi="宋体" w:eastAsia="宋体" w:cs="宋体"/>
                <w:szCs w:val="21"/>
                <w:highlight w:val="magenta"/>
                <w:lang w:eastAsia="zh-CN"/>
              </w:rPr>
            </w:pPr>
          </w:p>
          <w:p>
            <w:pPr>
              <w:pStyle w:val="2"/>
              <w:rPr>
                <w:rFonts w:hint="eastAsia" w:ascii="宋体" w:hAnsi="宋体" w:eastAsia="宋体" w:cs="宋体"/>
                <w:szCs w:val="21"/>
                <w:highlight w:val="magenta"/>
                <w:lang w:eastAsia="zh-CN"/>
              </w:rPr>
            </w:pPr>
          </w:p>
          <w:p>
            <w:pPr>
              <w:pStyle w:val="2"/>
              <w:rPr>
                <w:rFonts w:ascii="宋体" w:hAnsi="宋体" w:cs="宋体"/>
                <w:szCs w:val="21"/>
                <w:highlight w:val="magenta"/>
              </w:rPr>
            </w:pPr>
          </w:p>
        </w:tc>
        <w:tc>
          <w:tcPr>
            <w:tcW w:w="1585" w:type="dxa"/>
          </w:tcPr>
          <w:p>
            <w:pPr>
              <w:rPr>
                <w:highlight w:val="magenta"/>
              </w:rPr>
            </w:pPr>
            <w:r>
              <w:rPr>
                <w:rFonts w:hint="eastAsia"/>
              </w:rPr>
              <w:t>符合</w:t>
            </w: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4" w:hRule="atLeast"/>
        </w:trPr>
        <w:tc>
          <w:tcPr>
            <w:tcW w:w="2160" w:type="dxa"/>
          </w:tcPr>
          <w:p>
            <w:pPr>
              <w:adjustRightInd w:val="0"/>
              <w:snapToGrid w:val="0"/>
              <w:rPr>
                <w:rFonts w:ascii="宋体" w:hAnsi="宋体" w:cs="宋体"/>
                <w:color w:val="000000"/>
                <w:szCs w:val="21"/>
              </w:rPr>
            </w:pPr>
            <w:r>
              <w:rPr>
                <w:rFonts w:hint="eastAsia" w:ascii="宋体" w:hAnsi="宋体" w:cs="宋体"/>
                <w:szCs w:val="21"/>
              </w:rPr>
              <w:t>不合格输出的控制</w:t>
            </w:r>
          </w:p>
        </w:tc>
        <w:tc>
          <w:tcPr>
            <w:tcW w:w="960" w:type="dxa"/>
          </w:tcPr>
          <w:p>
            <w:pPr>
              <w:rPr>
                <w:rFonts w:ascii="宋体" w:hAnsi="宋体" w:cs="宋体"/>
                <w:szCs w:val="21"/>
              </w:rPr>
            </w:pPr>
            <w:r>
              <w:rPr>
                <w:rFonts w:hint="eastAsia" w:ascii="宋体" w:hAnsi="宋体" w:cs="宋体"/>
                <w:szCs w:val="21"/>
              </w:rPr>
              <w:t xml:space="preserve">Q8.7 </w:t>
            </w:r>
          </w:p>
        </w:tc>
        <w:tc>
          <w:tcPr>
            <w:tcW w:w="10004" w:type="dxa"/>
          </w:tcPr>
          <w:p>
            <w:pPr>
              <w:spacing w:line="400" w:lineRule="exact"/>
              <w:rPr>
                <w:rFonts w:ascii="宋体" w:hAnsi="宋体" w:cs="宋体"/>
                <w:szCs w:val="21"/>
              </w:rPr>
            </w:pPr>
            <w:r>
              <w:rPr>
                <w:rFonts w:hint="eastAsia" w:ascii="宋体" w:hAnsi="宋体" w:cs="宋体"/>
                <w:szCs w:val="21"/>
              </w:rPr>
              <w:t>公司明确各类、各阶段的不合格的控制管控要求，包括输入（来料）阶段、过程监视和测量阶段、输出（出货）阶段的不合格之识别、确定、标识、处置措施等，详见《不合格控制程序》</w:t>
            </w:r>
          </w:p>
          <w:p>
            <w:pPr>
              <w:spacing w:line="400" w:lineRule="exact"/>
              <w:rPr>
                <w:rFonts w:ascii="宋体" w:hAnsi="宋体" w:cs="宋体"/>
                <w:szCs w:val="21"/>
              </w:rPr>
            </w:pPr>
            <w:r>
              <w:rPr>
                <w:rFonts w:hint="eastAsia" w:ascii="宋体" w:hAnsi="宋体" w:cs="宋体"/>
                <w:szCs w:val="21"/>
              </w:rPr>
              <w:t>---公司明确并实施处置不合格输出的途径包括以下几方面：</w:t>
            </w:r>
          </w:p>
          <w:p>
            <w:pPr>
              <w:spacing w:line="400" w:lineRule="exact"/>
              <w:rPr>
                <w:rFonts w:ascii="宋体" w:hAnsi="宋体" w:cs="宋体"/>
                <w:szCs w:val="21"/>
              </w:rPr>
            </w:pPr>
            <w:r>
              <w:rPr>
                <w:rFonts w:hint="eastAsia" w:ascii="宋体" w:hAnsi="宋体" w:cs="宋体"/>
                <w:szCs w:val="21"/>
              </w:rPr>
              <w:t>a）纠正；</w:t>
            </w:r>
          </w:p>
          <w:p>
            <w:pPr>
              <w:spacing w:line="400" w:lineRule="exact"/>
              <w:rPr>
                <w:rFonts w:ascii="宋体" w:hAnsi="宋体" w:cs="宋体"/>
                <w:szCs w:val="21"/>
              </w:rPr>
            </w:pPr>
            <w:r>
              <w:rPr>
                <w:rFonts w:hint="eastAsia" w:ascii="宋体" w:hAnsi="宋体" w:cs="宋体"/>
                <w:szCs w:val="21"/>
              </w:rPr>
              <w:t>b）隔离、限制、退货或暂停；</w:t>
            </w:r>
          </w:p>
          <w:p>
            <w:pPr>
              <w:spacing w:line="400" w:lineRule="exact"/>
              <w:rPr>
                <w:rFonts w:ascii="宋体" w:hAnsi="宋体" w:cs="宋体"/>
                <w:szCs w:val="21"/>
              </w:rPr>
            </w:pPr>
            <w:r>
              <w:rPr>
                <w:rFonts w:hint="eastAsia" w:ascii="宋体" w:hAnsi="宋体" w:cs="宋体"/>
                <w:szCs w:val="21"/>
              </w:rPr>
              <w:t>c）告知顾客；</w:t>
            </w:r>
          </w:p>
          <w:p>
            <w:pPr>
              <w:spacing w:line="400" w:lineRule="exact"/>
              <w:rPr>
                <w:rFonts w:ascii="宋体" w:hAnsi="宋体" w:cs="宋体"/>
                <w:szCs w:val="21"/>
              </w:rPr>
            </w:pPr>
            <w:r>
              <w:rPr>
                <w:rFonts w:hint="eastAsia" w:ascii="宋体" w:hAnsi="宋体" w:cs="宋体"/>
                <w:szCs w:val="21"/>
              </w:rPr>
              <w:t>d）获得让步接收的授权。</w:t>
            </w:r>
          </w:p>
          <w:p>
            <w:pPr>
              <w:spacing w:line="400" w:lineRule="exact"/>
              <w:rPr>
                <w:rFonts w:ascii="宋体" w:hAnsi="宋体" w:cs="宋体"/>
                <w:szCs w:val="21"/>
              </w:rPr>
            </w:pPr>
            <w:r>
              <w:rPr>
                <w:rFonts w:hint="eastAsia" w:ascii="宋体" w:hAnsi="宋体" w:cs="宋体"/>
                <w:szCs w:val="21"/>
              </w:rPr>
              <w:t>---公司明确并实施对不合格的处置方法选择、采取措施的程度取决于不合格的性质及其对产品和服务的影响程度。</w:t>
            </w:r>
          </w:p>
          <w:p>
            <w:pPr>
              <w:spacing w:line="400" w:lineRule="exact"/>
              <w:rPr>
                <w:rFonts w:ascii="宋体" w:hAnsi="宋体" w:cs="宋体"/>
                <w:szCs w:val="21"/>
              </w:rPr>
            </w:pPr>
            <w:r>
              <w:rPr>
                <w:rFonts w:hint="eastAsia" w:ascii="宋体" w:hAnsi="宋体" w:cs="宋体"/>
                <w:szCs w:val="21"/>
              </w:rPr>
              <w:t>---公司明确并实施对适用于纠正的不合格输出，在进行纠正之后须实施再验证。</w:t>
            </w:r>
          </w:p>
          <w:p>
            <w:pPr>
              <w:spacing w:line="400" w:lineRule="exact"/>
              <w:rPr>
                <w:rFonts w:ascii="宋体" w:hAnsi="宋体" w:cs="宋体"/>
                <w:szCs w:val="21"/>
              </w:rPr>
            </w:pPr>
            <w:r>
              <w:rPr>
                <w:rFonts w:hint="eastAsia" w:ascii="宋体" w:hAnsi="宋体" w:cs="宋体"/>
                <w:szCs w:val="21"/>
              </w:rPr>
              <w:t>---公司明确并实施不合格处置后须保留含以下内容的记录</w:t>
            </w:r>
          </w:p>
          <w:p>
            <w:pPr>
              <w:spacing w:line="400" w:lineRule="exact"/>
              <w:rPr>
                <w:rFonts w:ascii="宋体" w:hAnsi="宋体" w:cs="宋体"/>
                <w:szCs w:val="21"/>
              </w:rPr>
            </w:pPr>
            <w:r>
              <w:rPr>
                <w:rFonts w:hint="eastAsia" w:ascii="宋体" w:hAnsi="宋体" w:cs="宋体"/>
                <w:szCs w:val="21"/>
              </w:rPr>
              <w:t>a）有关不合格的描述；</w:t>
            </w:r>
          </w:p>
          <w:p>
            <w:pPr>
              <w:spacing w:line="400" w:lineRule="exact"/>
              <w:rPr>
                <w:rFonts w:ascii="宋体" w:hAnsi="宋体" w:cs="宋体"/>
                <w:szCs w:val="21"/>
              </w:rPr>
            </w:pPr>
            <w:r>
              <w:rPr>
                <w:rFonts w:hint="eastAsia" w:ascii="宋体" w:hAnsi="宋体" w:cs="宋体"/>
                <w:szCs w:val="21"/>
              </w:rPr>
              <w:t>b）所采取措施的描述；</w:t>
            </w:r>
          </w:p>
          <w:p>
            <w:pPr>
              <w:spacing w:line="400" w:lineRule="exact"/>
              <w:rPr>
                <w:rFonts w:ascii="宋体" w:hAnsi="宋体" w:cs="宋体"/>
                <w:szCs w:val="21"/>
              </w:rPr>
            </w:pPr>
            <w:r>
              <w:rPr>
                <w:rFonts w:hint="eastAsia" w:ascii="宋体" w:hAnsi="宋体" w:cs="宋体"/>
                <w:szCs w:val="21"/>
              </w:rPr>
              <w:t>c）获得让步的描述；</w:t>
            </w:r>
          </w:p>
          <w:p>
            <w:pPr>
              <w:spacing w:line="400" w:lineRule="exact"/>
              <w:rPr>
                <w:rFonts w:ascii="宋体" w:hAnsi="宋体" w:cs="宋体"/>
                <w:szCs w:val="21"/>
                <w:highlight w:val="none"/>
              </w:rPr>
            </w:pPr>
            <w:r>
              <w:rPr>
                <w:rFonts w:hint="eastAsia" w:ascii="宋体" w:hAnsi="宋体" w:cs="宋体"/>
                <w:szCs w:val="21"/>
                <w:highlight w:val="none"/>
              </w:rPr>
              <w:t>d）处置不合格的授权标识。</w:t>
            </w:r>
          </w:p>
          <w:p>
            <w:pPr>
              <w:spacing w:line="400" w:lineRule="exact"/>
              <w:rPr>
                <w:rFonts w:ascii="宋体" w:hAnsi="宋体" w:cs="宋体"/>
                <w:szCs w:val="21"/>
                <w:highlight w:val="none"/>
              </w:rPr>
            </w:pPr>
            <w:r>
              <w:rPr>
                <w:rFonts w:hint="eastAsia" w:ascii="宋体" w:hAnsi="宋体" w:cs="宋体"/>
                <w:szCs w:val="21"/>
                <w:highlight w:val="none"/>
              </w:rPr>
              <w:t>负责人讲：组织基本上没有让步接收、让步放行、让步使用的情况。</w:t>
            </w:r>
          </w:p>
          <w:p>
            <w:pPr>
              <w:rPr>
                <w:rFonts w:ascii="宋体" w:hAnsi="宋体" w:cs="宋体"/>
                <w:color w:val="000000"/>
                <w:szCs w:val="21"/>
              </w:rPr>
            </w:pPr>
          </w:p>
        </w:tc>
        <w:tc>
          <w:tcPr>
            <w:tcW w:w="1585" w:type="dxa"/>
          </w:tcPr>
          <w:p>
            <w:r>
              <w:rPr>
                <w:rFonts w:hint="eastAsia"/>
              </w:rPr>
              <w:t>符合</w:t>
            </w:r>
          </w:p>
        </w:tc>
      </w:tr>
    </w:tbl>
    <w:p>
      <w:pPr>
        <w:pStyle w:val="9"/>
      </w:pPr>
      <w:r>
        <w:rPr>
          <w:rFonts w:hint="eastAsia"/>
        </w:rPr>
        <w:t>说明：不符合标注N</w:t>
      </w:r>
    </w:p>
    <w:p>
      <w:pPr>
        <w:spacing w:line="480" w:lineRule="exact"/>
        <w:jc w:val="center"/>
        <w:rPr>
          <w:rFonts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销售部</w:t>
            </w:r>
            <w:r>
              <w:rPr>
                <w:rFonts w:hint="eastAsia"/>
                <w:sz w:val="24"/>
                <w:szCs w:val="24"/>
              </w:rPr>
              <w:t xml:space="preserve">  主管领导：</w:t>
            </w:r>
            <w:r>
              <w:rPr>
                <w:rFonts w:hint="eastAsia"/>
                <w:sz w:val="24"/>
                <w:szCs w:val="24"/>
                <w:lang w:eastAsia="zh-CN"/>
              </w:rPr>
              <w:t>陈艳</w:t>
            </w:r>
            <w:r>
              <w:rPr>
                <w:rFonts w:hint="eastAsia"/>
                <w:sz w:val="24"/>
                <w:szCs w:val="24"/>
              </w:rPr>
              <w:t>，  陪同人员：</w:t>
            </w:r>
            <w:r>
              <w:rPr>
                <w:rFonts w:hint="eastAsia"/>
                <w:sz w:val="24"/>
                <w:szCs w:val="24"/>
                <w:lang w:eastAsia="zh-CN"/>
              </w:rPr>
              <w:t>饶家祥</w:t>
            </w:r>
          </w:p>
        </w:tc>
        <w:tc>
          <w:tcPr>
            <w:tcW w:w="1585" w:type="dxa"/>
            <w:vMerge w:val="restart"/>
            <w:vAlign w:val="center"/>
          </w:tcPr>
          <w:p>
            <w:pPr>
              <w:rPr>
                <w:sz w:val="24"/>
                <w:szCs w:val="24"/>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lang w:val="en-US"/>
              </w:rPr>
            </w:pPr>
            <w:r>
              <w:rPr>
                <w:rFonts w:hint="eastAsia"/>
                <w:sz w:val="24"/>
                <w:szCs w:val="24"/>
              </w:rPr>
              <w:t>审核员：杨珍全</w:t>
            </w:r>
            <w:r>
              <w:rPr>
                <w:rFonts w:hint="eastAsia"/>
                <w:sz w:val="24"/>
                <w:szCs w:val="24"/>
                <w:lang w:eastAsia="zh-CN"/>
              </w:rPr>
              <w:t>、陈伟（实习审核员）</w:t>
            </w:r>
            <w:r>
              <w:rPr>
                <w:rFonts w:hint="eastAsia"/>
                <w:sz w:val="24"/>
                <w:szCs w:val="24"/>
              </w:rPr>
              <w:t>，   审核时间：2020.</w:t>
            </w:r>
            <w:r>
              <w:rPr>
                <w:rFonts w:hint="eastAsia"/>
                <w:sz w:val="24"/>
                <w:szCs w:val="24"/>
                <w:lang w:val="en-US" w:eastAsia="zh-CN"/>
              </w:rPr>
              <w:t>6.3下午。</w:t>
            </w:r>
            <w:r>
              <w:rPr>
                <w:rFonts w:hint="eastAsia" w:ascii="宋体" w:hAnsi="宋体" w:cs="宋体"/>
                <w:color w:val="FF0000"/>
                <w:szCs w:val="24"/>
                <w:lang w:eastAsia="zh-CN"/>
              </w:rPr>
              <w:t>补充审核</w:t>
            </w:r>
            <w:r>
              <w:rPr>
                <w:rFonts w:hint="eastAsia" w:ascii="宋体" w:hAnsi="宋体" w:cs="宋体"/>
                <w:color w:val="FF0000"/>
                <w:szCs w:val="24"/>
              </w:rPr>
              <w:t>2020.</w:t>
            </w:r>
            <w:r>
              <w:rPr>
                <w:rFonts w:hint="eastAsia" w:ascii="宋体" w:hAnsi="宋体" w:cs="宋体"/>
                <w:color w:val="FF0000"/>
                <w:szCs w:val="24"/>
                <w:lang w:val="en-US" w:eastAsia="zh-CN"/>
              </w:rPr>
              <w:t>12.27下午，杨珍全、陈伟（E实习，只参加审核环境管理体系审核）。</w:t>
            </w:r>
          </w:p>
        </w:tc>
        <w:tc>
          <w:tcPr>
            <w:tcW w:w="1585"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hint="default" w:ascii="宋体" w:hAnsi="宋体" w:eastAsia="宋体" w:cs="新宋体"/>
                <w:sz w:val="18"/>
                <w:szCs w:val="18"/>
                <w:lang w:val="en-US" w:eastAsia="zh-CN"/>
              </w:rPr>
            </w:pPr>
            <w:r>
              <w:rPr>
                <w:rFonts w:hint="eastAsia"/>
                <w:sz w:val="24"/>
                <w:szCs w:val="24"/>
              </w:rPr>
              <w:t>审核条款：</w:t>
            </w:r>
            <w:r>
              <w:rPr>
                <w:rFonts w:hint="eastAsia" w:ascii="宋体" w:hAnsi="宋体" w:cs="新宋体"/>
                <w:sz w:val="18"/>
                <w:szCs w:val="18"/>
              </w:rPr>
              <w:t xml:space="preserve">EMS-2015： </w:t>
            </w:r>
            <w:r>
              <w:rPr>
                <w:rFonts w:hint="eastAsia" w:ascii="宋体" w:hAnsi="宋体" w:cs="新宋体"/>
                <w:sz w:val="18"/>
                <w:szCs w:val="18"/>
                <w:lang w:eastAsia="zh-CN"/>
              </w:rPr>
              <w:t>杨珍全、</w:t>
            </w:r>
            <w:r>
              <w:rPr>
                <w:rFonts w:hint="eastAsia" w:ascii="宋体" w:hAnsi="宋体" w:cs="新宋体"/>
                <w:sz w:val="18"/>
                <w:szCs w:val="18"/>
                <w:lang w:val="en-US" w:eastAsia="zh-CN"/>
              </w:rPr>
              <w:t>陈伟（实习）</w:t>
            </w:r>
          </w:p>
          <w:p>
            <w:pPr>
              <w:snapToGrid w:val="0"/>
              <w:spacing w:line="240" w:lineRule="exact"/>
              <w:rPr>
                <w:rFonts w:ascii="宋体" w:hAnsi="宋体" w:cs="新宋体"/>
                <w:sz w:val="18"/>
                <w:szCs w:val="18"/>
              </w:rPr>
            </w:pPr>
            <w:r>
              <w:rPr>
                <w:rFonts w:hint="eastAsia" w:ascii="宋体" w:hAnsi="宋体" w:cs="新宋体"/>
                <w:sz w:val="18"/>
                <w:szCs w:val="18"/>
              </w:rPr>
              <w:t>5.3组织的角色、职责和权限、6.1.2环境因素；6.2目标及其达成的策划；7.4沟通；8.1运行策划和控制；8.2应急准备和响应</w:t>
            </w:r>
          </w:p>
          <w:p>
            <w:pPr>
              <w:snapToGrid w:val="0"/>
              <w:spacing w:line="240" w:lineRule="exact"/>
              <w:rPr>
                <w:rFonts w:hint="eastAsia" w:ascii="宋体" w:hAnsi="宋体" w:cs="新宋体"/>
                <w:sz w:val="18"/>
                <w:szCs w:val="18"/>
                <w:lang w:eastAsia="zh-CN"/>
              </w:rPr>
            </w:pPr>
            <w:r>
              <w:rPr>
                <w:rFonts w:hint="eastAsia" w:ascii="宋体" w:hAnsi="宋体" w:cs="新宋体"/>
                <w:sz w:val="18"/>
                <w:szCs w:val="18"/>
              </w:rPr>
              <w:t>ISO45001：2018</w:t>
            </w:r>
            <w:r>
              <w:rPr>
                <w:rFonts w:hint="eastAsia" w:ascii="宋体" w:hAnsi="宋体" w:cs="新宋体"/>
                <w:sz w:val="18"/>
                <w:szCs w:val="18"/>
                <w:lang w:eastAsia="zh-CN"/>
              </w:rPr>
              <w:t>：杨珍全</w:t>
            </w:r>
          </w:p>
          <w:p>
            <w:pPr>
              <w:snapToGrid w:val="0"/>
              <w:spacing w:line="240" w:lineRule="exact"/>
              <w:rPr>
                <w:sz w:val="24"/>
                <w:szCs w:val="24"/>
              </w:rPr>
            </w:pPr>
            <w:r>
              <w:rPr>
                <w:rFonts w:hint="eastAsia" w:ascii="宋体" w:hAnsi="宋体" w:cs="新宋体"/>
                <w:sz w:val="18"/>
                <w:szCs w:val="18"/>
              </w:rPr>
              <w:t>5.3组织的角色、职责和权限；6.1.2危险源辨识和职业安全风险评价；6.2目标及其实现的策划；7.4信息和沟通；8.1运行策划和控制；8.2应急准备和响应；</w:t>
            </w:r>
            <w:bookmarkStart w:id="1" w:name="_GoBack"/>
            <w:bookmarkEnd w:id="1"/>
          </w:p>
        </w:tc>
        <w:tc>
          <w:tcPr>
            <w:tcW w:w="1585"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lang w:val="en-US" w:eastAsia="zh-CN"/>
              </w:rPr>
              <w:t>Q</w:t>
            </w:r>
            <w:r>
              <w:rPr>
                <w:rFonts w:hint="eastAsia" w:ascii="宋体" w:hAnsi="宋体" w:cs="新宋体"/>
                <w:szCs w:val="21"/>
              </w:rPr>
              <w:t>ES5.3；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eastAsia="zh-CN"/>
              </w:rPr>
              <w:t>销售部</w:t>
            </w:r>
            <w:r>
              <w:rPr>
                <w:rFonts w:hint="eastAsia" w:ascii="宋体" w:cs="宋体"/>
                <w:szCs w:val="21"/>
              </w:rPr>
              <w:t>的岗位职责和权限如下：</w:t>
            </w:r>
          </w:p>
          <w:p>
            <w:pPr>
              <w:numPr>
                <w:ilvl w:val="0"/>
                <w:numId w:val="6"/>
              </w:numPr>
              <w:spacing w:line="400" w:lineRule="exact"/>
              <w:rPr>
                <w:rFonts w:hint="eastAsia" w:ascii="宋体" w:hAnsi="宋体"/>
                <w:szCs w:val="21"/>
              </w:rPr>
            </w:pPr>
            <w:r>
              <w:rPr>
                <w:rFonts w:hint="eastAsia" w:ascii="宋体" w:hAnsi="宋体"/>
                <w:szCs w:val="21"/>
              </w:rPr>
              <w:t>负责顾客要求的识别，和合同的评审，负责与顾客的沟通和联络；</w:t>
            </w:r>
          </w:p>
          <w:p>
            <w:pPr>
              <w:pStyle w:val="2"/>
              <w:numPr>
                <w:ilvl w:val="0"/>
                <w:numId w:val="6"/>
              </w:numPr>
            </w:pPr>
            <w:r>
              <w:rPr>
                <w:rFonts w:hint="eastAsia" w:ascii="宋体" w:hAnsi="宋体" w:cs="宋体"/>
                <w:szCs w:val="21"/>
              </w:rPr>
              <w:t>负责合格供方的评价及对采购物资的评价。</w:t>
            </w:r>
          </w:p>
          <w:p>
            <w:pPr>
              <w:widowControl/>
              <w:jc w:val="left"/>
              <w:rPr>
                <w:rFonts w:hAnsi="宋体" w:cs="宋体"/>
                <w:szCs w:val="21"/>
              </w:rPr>
            </w:pPr>
            <w:r>
              <w:rPr>
                <w:rFonts w:hint="eastAsia" w:hAnsi="宋体"/>
                <w:szCs w:val="21"/>
                <w:lang w:val="en-US" w:eastAsia="zh-CN"/>
              </w:rPr>
              <w:t>3</w:t>
            </w:r>
            <w:r>
              <w:rPr>
                <w:rFonts w:hAnsi="宋体"/>
                <w:szCs w:val="21"/>
              </w:rPr>
              <w:t>）</w:t>
            </w:r>
            <w:r>
              <w:rPr>
                <w:rFonts w:hAnsi="宋体" w:cs="宋体"/>
                <w:szCs w:val="21"/>
              </w:rPr>
              <w:t>负责本部门的环境因素识别，完成本部门目标、指标和环境管理方案的实施；</w:t>
            </w:r>
          </w:p>
          <w:p>
            <w:pPr>
              <w:spacing w:line="400" w:lineRule="exact"/>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)负责对本部门的危险源进行辨识、风险评价和控制措施的确定，提出职业健康安全管理方案并实施。</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lang w:eastAsia="zh-CN"/>
              </w:rPr>
              <w:t>销售部</w:t>
            </w:r>
            <w:r>
              <w:rPr>
                <w:rFonts w:hint="eastAsia" w:ascii="宋体"/>
                <w:szCs w:val="21"/>
              </w:rPr>
              <w:t>负责人对部门职责清楚。</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新宋体"/>
                <w:szCs w:val="21"/>
              </w:rPr>
            </w:pPr>
            <w:r>
              <w:rPr>
                <w:rFonts w:hint="eastAsia" w:ascii="宋体" w:hAnsi="宋体" w:cs="新宋体"/>
                <w:szCs w:val="21"/>
              </w:rPr>
              <w:t>基础设施</w:t>
            </w:r>
          </w:p>
          <w:p>
            <w:pPr>
              <w:adjustRightInd w:val="0"/>
              <w:snapToGrid w:val="0"/>
              <w:rPr>
                <w:rFonts w:ascii="宋体" w:hAnsi="宋体" w:cs="新宋体"/>
                <w:szCs w:val="21"/>
              </w:rPr>
            </w:pPr>
            <w:r>
              <w:rPr>
                <w:rFonts w:hint="eastAsia" w:ascii="宋体" w:hAnsi="宋体" w:cs="新宋体"/>
                <w:szCs w:val="21"/>
              </w:rPr>
              <w:t>过程运行环境</w:t>
            </w:r>
          </w:p>
        </w:tc>
        <w:tc>
          <w:tcPr>
            <w:tcW w:w="960" w:type="dxa"/>
          </w:tcPr>
          <w:p>
            <w:pPr>
              <w:rPr>
                <w:rFonts w:ascii="宋体" w:hAnsi="宋体" w:cs="新宋体"/>
                <w:szCs w:val="21"/>
              </w:rPr>
            </w:pPr>
            <w:r>
              <w:rPr>
                <w:rFonts w:hint="eastAsia" w:ascii="宋体" w:hAnsi="宋体" w:cs="新宋体"/>
                <w:szCs w:val="21"/>
              </w:rPr>
              <w:t xml:space="preserve">Q7.1.3 </w:t>
            </w:r>
          </w:p>
          <w:p>
            <w:pPr>
              <w:rPr>
                <w:rFonts w:ascii="宋体" w:hAnsi="宋体" w:cs="新宋体"/>
                <w:szCs w:val="21"/>
              </w:rPr>
            </w:pPr>
            <w:r>
              <w:rPr>
                <w:rFonts w:hint="eastAsia" w:ascii="宋体" w:hAnsi="宋体" w:cs="新宋体"/>
                <w:szCs w:val="21"/>
              </w:rPr>
              <w:t xml:space="preserve">Q7.1.4 </w:t>
            </w:r>
          </w:p>
        </w:tc>
        <w:tc>
          <w:tcPr>
            <w:tcW w:w="10004" w:type="dxa"/>
          </w:tcPr>
          <w:p>
            <w:pPr>
              <w:spacing w:line="400" w:lineRule="exact"/>
              <w:rPr>
                <w:rFonts w:hint="eastAsia" w:ascii="宋体" w:hAnsi="宋体" w:cs="宋体"/>
                <w:szCs w:val="21"/>
              </w:rPr>
            </w:pPr>
            <w:r>
              <w:rPr>
                <w:rFonts w:hint="eastAsia" w:ascii="宋体" w:hAnsi="宋体" w:cs="宋体"/>
                <w:szCs w:val="21"/>
              </w:rPr>
              <w:t>查见，《设施一览表》，公司用于销售服务配置的设备主要有：台式电脑</w:t>
            </w:r>
            <w:r>
              <w:rPr>
                <w:rFonts w:hint="eastAsia" w:ascii="宋体" w:hAnsi="宋体" w:cs="宋体"/>
                <w:szCs w:val="21"/>
                <w:lang w:eastAsia="zh-CN"/>
              </w:rPr>
              <w:t>（</w:t>
            </w:r>
            <w:r>
              <w:rPr>
                <w:rFonts w:hint="eastAsia" w:ascii="宋体" w:hAnsi="宋体" w:cs="宋体"/>
                <w:szCs w:val="21"/>
                <w:lang w:val="en-US" w:eastAsia="zh-CN"/>
              </w:rPr>
              <w:t>4台）、</w:t>
            </w:r>
            <w:r>
              <w:rPr>
                <w:rFonts w:hint="eastAsia" w:ascii="宋体" w:hAnsi="宋体" w:cs="宋体"/>
                <w:szCs w:val="21"/>
              </w:rPr>
              <w:t>打印机</w:t>
            </w:r>
            <w:r>
              <w:rPr>
                <w:rFonts w:hint="eastAsia" w:ascii="宋体" w:hAnsi="宋体" w:cs="宋体"/>
                <w:szCs w:val="21"/>
                <w:lang w:eastAsia="zh-CN"/>
              </w:rPr>
              <w:t>（</w:t>
            </w:r>
            <w:r>
              <w:rPr>
                <w:rFonts w:hint="eastAsia" w:ascii="宋体" w:hAnsi="宋体" w:cs="宋体"/>
                <w:szCs w:val="21"/>
                <w:lang w:val="en-US" w:eastAsia="zh-CN"/>
              </w:rPr>
              <w:t>1台）</w:t>
            </w:r>
            <w:r>
              <w:rPr>
                <w:rFonts w:hint="eastAsia" w:ascii="宋体" w:hAnsi="宋体" w:cs="宋体"/>
                <w:szCs w:val="21"/>
                <w:lang w:eastAsia="zh-CN"/>
              </w:rPr>
              <w:t>、固话（</w:t>
            </w:r>
            <w:r>
              <w:rPr>
                <w:rFonts w:hint="eastAsia" w:ascii="宋体" w:hAnsi="宋体" w:cs="宋体"/>
                <w:szCs w:val="21"/>
                <w:lang w:val="en-US" w:eastAsia="zh-CN"/>
              </w:rPr>
              <w:t>1部）和办公桌椅等</w:t>
            </w:r>
            <w:r>
              <w:rPr>
                <w:rFonts w:hint="eastAsia" w:ascii="宋体" w:hAnsi="宋体" w:cs="宋体"/>
                <w:szCs w:val="21"/>
              </w:rPr>
              <w:t>。可以满足</w:t>
            </w:r>
            <w:r>
              <w:rPr>
                <w:rFonts w:hint="eastAsia" w:ascii="宋体" w:hAnsi="宋体" w:cs="宋体"/>
                <w:szCs w:val="21"/>
                <w:lang w:eastAsia="zh-CN"/>
              </w:rPr>
              <w:t>煤炭</w:t>
            </w:r>
            <w:r>
              <w:rPr>
                <w:rFonts w:hint="eastAsia" w:ascii="宋体" w:hAnsi="宋体" w:cs="宋体"/>
                <w:szCs w:val="21"/>
              </w:rPr>
              <w:t>许可范围内的预包装食品（不含冷藏冷冻食品）的销售需要。</w:t>
            </w:r>
          </w:p>
          <w:p>
            <w:pPr>
              <w:spacing w:line="400" w:lineRule="exac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查公司设备日常维修情况：电脑及办公设备保养由供应商维护。</w:t>
            </w:r>
            <w:r>
              <w:rPr>
                <w:rFonts w:hint="eastAsia" w:ascii="宋体" w:hAnsi="宋体" w:cs="宋体"/>
                <w:szCs w:val="21"/>
                <w:lang w:eastAsia="zh-CN"/>
              </w:rPr>
              <w:t>提供有电脑日常保养记录，抽查</w:t>
            </w:r>
            <w:r>
              <w:rPr>
                <w:rFonts w:hint="eastAsia" w:ascii="宋体" w:hAnsi="宋体" w:cs="宋体"/>
                <w:szCs w:val="21"/>
              </w:rPr>
              <w:t>台式电脑</w:t>
            </w:r>
            <w:r>
              <w:rPr>
                <w:rFonts w:hint="eastAsia" w:ascii="宋体" w:hAnsi="宋体" w:cs="宋体"/>
                <w:szCs w:val="21"/>
                <w:lang w:eastAsia="zh-CN"/>
              </w:rPr>
              <w:t>（编号</w:t>
            </w:r>
            <w:r>
              <w:rPr>
                <w:rFonts w:hint="eastAsia" w:ascii="宋体" w:hAnsi="宋体" w:cs="宋体"/>
                <w:szCs w:val="21"/>
                <w:lang w:val="en-US" w:eastAsia="zh-CN"/>
              </w:rPr>
              <w:t>004号）的保养记录表，</w:t>
            </w:r>
            <w:r>
              <w:rPr>
                <w:rFonts w:hint="eastAsia" w:ascii="宋体" w:hAnsi="宋体" w:cs="宋体"/>
                <w:szCs w:val="21"/>
                <w:lang w:eastAsia="zh-CN"/>
              </w:rPr>
              <w:t>保养项目：定期杀毒、除尘、桌面整理、资料拷贝。电脑运行正常，保养人：代玉宏</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3、办公室共约</w:t>
            </w:r>
            <w:r>
              <w:rPr>
                <w:rFonts w:hint="eastAsia" w:ascii="宋体" w:hAnsi="宋体" w:cs="宋体"/>
                <w:szCs w:val="21"/>
                <w:lang w:val="en-US" w:eastAsia="zh-CN"/>
              </w:rPr>
              <w:t>225</w:t>
            </w:r>
            <w:r>
              <w:rPr>
                <w:rFonts w:hint="eastAsia" w:ascii="宋体" w:hAnsi="宋体" w:cs="宋体"/>
                <w:szCs w:val="21"/>
              </w:rPr>
              <w:t>平方米</w:t>
            </w:r>
            <w:r>
              <w:rPr>
                <w:rFonts w:hint="eastAsia" w:ascii="宋体" w:hAnsi="宋体" w:cs="宋体"/>
                <w:szCs w:val="21"/>
                <w:lang w:eastAsia="zh-CN"/>
              </w:rPr>
              <w:t>，</w:t>
            </w:r>
            <w:r>
              <w:rPr>
                <w:rFonts w:hint="eastAsia" w:ascii="宋体" w:hAnsi="宋体"/>
                <w:sz w:val="21"/>
                <w:szCs w:val="21"/>
              </w:rPr>
              <w:t>公司采取开票销售的方式进行，货物直接交付到客户，未设置库房</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4、公司办公条件满足要求，配置有电脑、打印机、电话、传真等。</w:t>
            </w:r>
          </w:p>
          <w:p>
            <w:pPr>
              <w:spacing w:line="400" w:lineRule="exact"/>
              <w:rPr>
                <w:rFonts w:ascii="宋体" w:hAnsi="宋体" w:cs="宋体"/>
                <w:szCs w:val="21"/>
              </w:rPr>
            </w:pPr>
            <w:r>
              <w:rPr>
                <w:rFonts w:hint="eastAsia" w:ascii="宋体" w:hAnsi="宋体" w:cs="宋体"/>
                <w:szCs w:val="21"/>
              </w:rPr>
              <w:t>询问</w:t>
            </w:r>
            <w:r>
              <w:rPr>
                <w:rFonts w:hint="eastAsia" w:ascii="宋体" w:hAnsi="宋体" w:cs="宋体"/>
                <w:szCs w:val="21"/>
                <w:lang w:eastAsia="zh-CN"/>
              </w:rPr>
              <w:t>销售部</w:t>
            </w:r>
            <w:r>
              <w:rPr>
                <w:rFonts w:hint="eastAsia" w:ascii="宋体" w:hAnsi="宋体" w:cs="宋体"/>
                <w:szCs w:val="21"/>
              </w:rPr>
              <w:t>负责人，用于销售服务的工作环境基本受控。</w:t>
            </w:r>
          </w:p>
          <w:p>
            <w:pPr>
              <w:widowControl/>
              <w:jc w:val="left"/>
              <w:rPr>
                <w:szCs w:val="21"/>
              </w:rPr>
            </w:pPr>
            <w:r>
              <w:rPr>
                <w:rFonts w:hint="eastAsia" w:ascii="宋体" w:hAnsi="宋体"/>
                <w:szCs w:val="21"/>
              </w:rPr>
              <w:t>基础设施和工作环境能满足要求。</w:t>
            </w:r>
          </w:p>
          <w:p>
            <w:pPr>
              <w:rPr>
                <w:rFonts w:ascii="宋体" w:hAnsi="宋体"/>
                <w:szCs w:val="21"/>
                <w:highlight w:val="magenta"/>
              </w:rPr>
            </w:pPr>
          </w:p>
        </w:tc>
        <w:tc>
          <w:tcPr>
            <w:tcW w:w="1585" w:type="dxa"/>
          </w:tcPr>
          <w:p>
            <w:pPr>
              <w:rPr>
                <w:rFonts w:hint="eastAsia" w:eastAsia="宋体"/>
                <w:lang w:eastAsia="zh-CN"/>
              </w:rPr>
            </w:pPr>
            <w:r>
              <w:rPr>
                <w:rFonts w:hint="eastAsia"/>
                <w:lang w:eastAsia="zh-CN"/>
              </w:rPr>
              <w:t>符合</w:t>
            </w:r>
          </w:p>
          <w:p>
            <w:pPr>
              <w:pStyle w:val="2"/>
              <w:rPr>
                <w:highlight w:val="magenta"/>
              </w:rPr>
            </w:pPr>
          </w:p>
          <w:p>
            <w:pPr>
              <w:pStyle w:val="2"/>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新宋体"/>
                <w:szCs w:val="21"/>
              </w:rPr>
            </w:pPr>
            <w:r>
              <w:rPr>
                <w:rFonts w:hint="eastAsia" w:ascii="宋体" w:hAnsi="宋体" w:cs="宋体"/>
                <w:szCs w:val="21"/>
              </w:rPr>
              <w:t>监视和测量资源</w:t>
            </w:r>
          </w:p>
        </w:tc>
        <w:tc>
          <w:tcPr>
            <w:tcW w:w="960" w:type="dxa"/>
          </w:tcPr>
          <w:p>
            <w:pPr>
              <w:rPr>
                <w:rFonts w:ascii="宋体" w:hAnsi="宋体" w:cs="新宋体"/>
                <w:szCs w:val="21"/>
              </w:rPr>
            </w:pPr>
            <w:r>
              <w:rPr>
                <w:rFonts w:hint="eastAsia" w:ascii="宋体" w:hAnsi="宋体" w:cs="宋体"/>
                <w:szCs w:val="21"/>
              </w:rPr>
              <w:t>Q7.1.5</w:t>
            </w:r>
          </w:p>
        </w:tc>
        <w:tc>
          <w:tcPr>
            <w:tcW w:w="10004" w:type="dxa"/>
          </w:tcPr>
          <w:p>
            <w:pPr>
              <w:spacing w:line="400" w:lineRule="exact"/>
              <w:rPr>
                <w:szCs w:val="21"/>
                <w:highlight w:val="none"/>
              </w:rPr>
            </w:pPr>
            <w:r>
              <w:rPr>
                <w:rFonts w:hint="eastAsia"/>
                <w:szCs w:val="21"/>
                <w:highlight w:val="none"/>
              </w:rPr>
              <w:t>无，采取以供方出具的产品检测报告为验收依据，进行核验，最终产品质量由顾客确认，暂未配置检测设备</w:t>
            </w:r>
            <w:r>
              <w:rPr>
                <w:rFonts w:hint="eastAsia" w:ascii="宋体" w:hAnsi="宋体" w:cs="宋体"/>
                <w:szCs w:val="21"/>
                <w:highlight w:val="none"/>
              </w:rPr>
              <w:t>。</w:t>
            </w:r>
          </w:p>
          <w:p>
            <w:pPr>
              <w:spacing w:line="400" w:lineRule="exact"/>
              <w:ind w:firstLine="210" w:firstLineChars="100"/>
              <w:rPr>
                <w:rFonts w:ascii="宋体" w:hAnsi="宋体"/>
                <w:szCs w:val="21"/>
              </w:rPr>
            </w:pPr>
          </w:p>
        </w:tc>
        <w:tc>
          <w:tcPr>
            <w:tcW w:w="1585" w:type="dxa"/>
          </w:tcPr>
          <w:p>
            <w:pPr>
              <w:rPr>
                <w:highlight w:val="magenta"/>
              </w:rPr>
            </w:pPr>
            <w:r>
              <w:rPr>
                <w:rFonts w:hint="eastAsia"/>
              </w:rPr>
              <w:t>符合</w:t>
            </w:r>
          </w:p>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160" w:type="dxa"/>
            <w:vAlign w:val="top"/>
          </w:tcPr>
          <w:p>
            <w:pPr>
              <w:jc w:val="both"/>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lang w:val="en-US" w:eastAsia="zh-CN"/>
              </w:rPr>
              <w:t>Q</w:t>
            </w:r>
            <w:r>
              <w:rPr>
                <w:rFonts w:hint="eastAsia" w:ascii="宋体" w:hAnsi="宋体" w:cs="新宋体"/>
                <w:szCs w:val="21"/>
              </w:rPr>
              <w:t>ES6.2</w:t>
            </w:r>
          </w:p>
          <w:p>
            <w:pPr>
              <w:rPr>
                <w:rFonts w:ascii="宋体" w:hAnsi="宋体" w:cs="新宋体"/>
                <w:szCs w:val="21"/>
              </w:rPr>
            </w:pPr>
          </w:p>
        </w:tc>
        <w:tc>
          <w:tcPr>
            <w:tcW w:w="10004" w:type="dxa"/>
          </w:tcPr>
          <w:p>
            <w:pPr>
              <w:spacing w:line="400" w:lineRule="exact"/>
              <w:rPr>
                <w:rFonts w:hint="eastAsia" w:ascii="宋体" w:hAnsi="宋体"/>
                <w:szCs w:val="21"/>
              </w:rPr>
            </w:pPr>
            <w:r>
              <w:rPr>
                <w:rFonts w:hint="eastAsia" w:ascii="宋体" w:hAnsi="宋体" w:cs="Arial"/>
                <w:iCs/>
                <w:szCs w:val="21"/>
              </w:rPr>
              <w:t>查</w:t>
            </w:r>
            <w:r>
              <w:rPr>
                <w:rFonts w:hint="eastAsia" w:ascii="宋体" w:hAnsi="宋体" w:cs="Arial"/>
                <w:iCs/>
                <w:szCs w:val="21"/>
                <w:lang w:eastAsia="zh-CN"/>
              </w:rPr>
              <w:t>销售部质量、</w:t>
            </w:r>
            <w:r>
              <w:rPr>
                <w:rFonts w:hint="eastAsia" w:ascii="宋体" w:hAnsi="宋体"/>
                <w:szCs w:val="21"/>
              </w:rPr>
              <w:t>环境和职业健康安全目标：        考核情况（20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w:t>
            </w:r>
            <w:r>
              <w:rPr>
                <w:rFonts w:hint="eastAsia" w:ascii="宋体" w:hAnsi="宋体"/>
                <w:szCs w:val="21"/>
              </w:rPr>
              <w:t>月-2020年</w:t>
            </w:r>
            <w:r>
              <w:rPr>
                <w:rFonts w:hint="eastAsia" w:ascii="宋体" w:hAnsi="宋体"/>
                <w:szCs w:val="21"/>
                <w:lang w:val="en-US" w:eastAsia="zh-CN"/>
              </w:rPr>
              <w:t>5</w:t>
            </w:r>
            <w:r>
              <w:rPr>
                <w:rFonts w:hint="eastAsia" w:ascii="宋体" w:hAnsi="宋体"/>
                <w:szCs w:val="21"/>
              </w:rPr>
              <w:t>月）</w:t>
            </w:r>
          </w:p>
          <w:p>
            <w:pPr>
              <w:pStyle w:val="2"/>
              <w:numPr>
                <w:ilvl w:val="0"/>
                <w:numId w:val="7"/>
              </w:numPr>
              <w:rPr>
                <w:rFonts w:hint="eastAsia" w:ascii="宋体" w:hAnsi="宋体" w:cs="宋体"/>
                <w:szCs w:val="21"/>
              </w:rPr>
            </w:pPr>
            <w:r>
              <w:rPr>
                <w:rFonts w:hint="eastAsia" w:hAnsi="宋体"/>
                <w:szCs w:val="21"/>
              </w:rPr>
              <w:t>供方按时评价率100%</w:t>
            </w:r>
            <w:r>
              <w:rPr>
                <w:rFonts w:hint="eastAsia" w:hAnsi="宋体"/>
                <w:szCs w:val="21"/>
                <w:lang w:eastAsia="zh-CN"/>
              </w:rPr>
              <w:t>；</w:t>
            </w:r>
            <w:r>
              <w:rPr>
                <w:rFonts w:hint="eastAsia" w:hAnsi="宋体"/>
                <w:szCs w:val="21"/>
                <w:lang w:val="en-US" w:eastAsia="zh-CN"/>
              </w:rPr>
              <w:t xml:space="preserve">                 </w:t>
            </w:r>
            <w:r>
              <w:rPr>
                <w:rFonts w:hint="eastAsia" w:ascii="宋体" w:hAnsi="宋体" w:cs="宋体"/>
                <w:szCs w:val="21"/>
              </w:rPr>
              <w:t>实测：</w:t>
            </w:r>
            <w:r>
              <w:rPr>
                <w:rFonts w:hint="eastAsia" w:ascii="宋体" w:hAnsi="宋体" w:cs="宋体"/>
                <w:szCs w:val="21"/>
                <w:lang w:val="en-US" w:eastAsia="zh-CN"/>
              </w:rPr>
              <w:t>100%</w:t>
            </w:r>
            <w:r>
              <w:rPr>
                <w:rFonts w:hint="eastAsia" w:ascii="宋体" w:hAnsi="宋体" w:cs="宋体"/>
                <w:szCs w:val="21"/>
              </w:rPr>
              <w:t>；</w:t>
            </w:r>
          </w:p>
          <w:p>
            <w:pPr>
              <w:pStyle w:val="2"/>
              <w:numPr>
                <w:ilvl w:val="0"/>
                <w:numId w:val="7"/>
              </w:numPr>
              <w:rPr>
                <w:rFonts w:hint="eastAsia" w:ascii="宋体" w:hAnsi="宋体" w:cs="宋体"/>
                <w:szCs w:val="21"/>
                <w:lang w:val="en-US" w:eastAsia="zh-CN"/>
              </w:rPr>
            </w:pPr>
            <w:r>
              <w:rPr>
                <w:rFonts w:hint="eastAsia" w:hAnsi="宋体"/>
                <w:szCs w:val="21"/>
              </w:rPr>
              <w:t>顾客满意率≥9</w:t>
            </w:r>
            <w:r>
              <w:rPr>
                <w:rFonts w:hAnsi="宋体"/>
                <w:szCs w:val="21"/>
              </w:rPr>
              <w:t>6</w:t>
            </w:r>
            <w:r>
              <w:rPr>
                <w:rFonts w:hint="eastAsia" w:hAnsi="宋体"/>
                <w:szCs w:val="21"/>
              </w:rPr>
              <w:t>分</w:t>
            </w:r>
            <w:r>
              <w:rPr>
                <w:rFonts w:hint="eastAsia" w:hAnsi="宋体"/>
                <w:szCs w:val="21"/>
                <w:lang w:eastAsia="zh-CN"/>
              </w:rPr>
              <w:t>；</w:t>
            </w:r>
            <w:r>
              <w:rPr>
                <w:rFonts w:hint="eastAsia" w:hAnsi="宋体"/>
                <w:szCs w:val="21"/>
                <w:lang w:val="en-US" w:eastAsia="zh-CN"/>
              </w:rPr>
              <w:t xml:space="preserve">                    </w:t>
            </w:r>
            <w:r>
              <w:rPr>
                <w:rFonts w:hint="eastAsia" w:ascii="宋体" w:hAnsi="宋体" w:cs="宋体"/>
                <w:szCs w:val="21"/>
              </w:rPr>
              <w:t>实测：</w:t>
            </w:r>
            <w:r>
              <w:rPr>
                <w:rFonts w:hint="eastAsia" w:ascii="宋体" w:hAnsi="宋体" w:cs="宋体"/>
                <w:szCs w:val="21"/>
                <w:lang w:val="en-US" w:eastAsia="zh-CN"/>
              </w:rPr>
              <w:t>96分</w:t>
            </w:r>
            <w:r>
              <w:rPr>
                <w:rFonts w:hint="eastAsia" w:ascii="宋体" w:hAnsi="宋体" w:cs="宋体"/>
                <w:szCs w:val="21"/>
              </w:rPr>
              <w:t>；</w:t>
            </w:r>
          </w:p>
          <w:p>
            <w:pPr>
              <w:pStyle w:val="2"/>
              <w:numPr>
                <w:ilvl w:val="0"/>
                <w:numId w:val="7"/>
              </w:numPr>
              <w:rPr>
                <w:rFonts w:hint="eastAsia" w:ascii="宋体" w:hAnsi="宋体" w:cs="宋体"/>
                <w:szCs w:val="21"/>
                <w:lang w:val="en-US" w:eastAsia="zh-CN"/>
              </w:rPr>
            </w:pPr>
            <w:r>
              <w:rPr>
                <w:rFonts w:hint="eastAsia" w:hAnsi="宋体"/>
                <w:szCs w:val="21"/>
              </w:rPr>
              <w:t>合同</w:t>
            </w:r>
            <w:r>
              <w:rPr>
                <w:rFonts w:hAnsi="宋体"/>
                <w:szCs w:val="21"/>
              </w:rPr>
              <w:t>按时完成率</w:t>
            </w:r>
            <w:r>
              <w:rPr>
                <w:rFonts w:hint="eastAsia" w:hAnsi="宋体"/>
                <w:szCs w:val="21"/>
              </w:rPr>
              <w:t>1</w:t>
            </w:r>
            <w:r>
              <w:rPr>
                <w:rFonts w:hAnsi="宋体"/>
                <w:szCs w:val="21"/>
              </w:rPr>
              <w:t>00</w:t>
            </w:r>
            <w:r>
              <w:rPr>
                <w:rFonts w:hint="eastAsia" w:hAnsi="宋体"/>
                <w:szCs w:val="21"/>
              </w:rPr>
              <w:t>%</w:t>
            </w:r>
            <w:r>
              <w:rPr>
                <w:rFonts w:hint="eastAsia" w:hAnsi="宋体"/>
                <w:szCs w:val="21"/>
                <w:lang w:eastAsia="zh-CN"/>
              </w:rPr>
              <w:t>；</w:t>
            </w:r>
            <w:r>
              <w:rPr>
                <w:rFonts w:hint="eastAsia" w:hAnsi="宋体"/>
                <w:szCs w:val="21"/>
                <w:lang w:val="en-US" w:eastAsia="zh-CN"/>
              </w:rPr>
              <w:t xml:space="preserve">                  </w:t>
            </w:r>
            <w:r>
              <w:rPr>
                <w:rFonts w:hint="eastAsia" w:ascii="宋体" w:hAnsi="宋体" w:cs="宋体"/>
                <w:szCs w:val="21"/>
              </w:rPr>
              <w:t>实测：</w:t>
            </w:r>
            <w:r>
              <w:rPr>
                <w:rFonts w:hint="eastAsia" w:ascii="宋体" w:hAnsi="宋体" w:cs="宋体"/>
                <w:szCs w:val="21"/>
                <w:lang w:val="en-US" w:eastAsia="zh-CN"/>
              </w:rPr>
              <w:t>100%</w:t>
            </w:r>
            <w:r>
              <w:rPr>
                <w:rFonts w:hint="eastAsia" w:ascii="宋体" w:hAnsi="宋体" w:cs="宋体"/>
                <w:szCs w:val="21"/>
              </w:rPr>
              <w:t>；</w:t>
            </w:r>
          </w:p>
          <w:p>
            <w:pPr>
              <w:pStyle w:val="2"/>
              <w:numPr>
                <w:ilvl w:val="0"/>
                <w:numId w:val="7"/>
              </w:numPr>
              <w:rPr>
                <w:rFonts w:hint="eastAsia" w:ascii="宋体" w:hAnsi="宋体" w:cs="宋体"/>
                <w:szCs w:val="21"/>
                <w:lang w:val="en-US" w:eastAsia="zh-CN"/>
              </w:rPr>
            </w:pPr>
            <w:r>
              <w:rPr>
                <w:rFonts w:hint="eastAsia" w:ascii="宋体" w:hAnsi="宋体"/>
                <w:szCs w:val="21"/>
              </w:rPr>
              <w:t>产品交付合格率100%</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cs="宋体"/>
                <w:szCs w:val="21"/>
              </w:rPr>
              <w:t>实测：</w:t>
            </w:r>
            <w:r>
              <w:rPr>
                <w:rFonts w:hint="eastAsia" w:ascii="宋体" w:hAnsi="宋体" w:cs="宋体"/>
                <w:szCs w:val="21"/>
                <w:lang w:val="en-US" w:eastAsia="zh-CN"/>
              </w:rPr>
              <w:t>100%</w:t>
            </w:r>
            <w:r>
              <w:rPr>
                <w:rFonts w:hint="eastAsia" w:ascii="宋体" w:hAnsi="宋体" w:cs="宋体"/>
                <w:szCs w:val="21"/>
              </w:rPr>
              <w:t>；</w:t>
            </w:r>
          </w:p>
          <w:p>
            <w:r>
              <w:rPr>
                <w:rFonts w:hint="eastAsia" w:ascii="宋体" w:hAnsi="宋体" w:cs="宋体"/>
                <w:szCs w:val="21"/>
                <w:lang w:val="en-US" w:eastAsia="zh-CN"/>
              </w:rPr>
              <w:t>5</w:t>
            </w:r>
            <w:r>
              <w:rPr>
                <w:rFonts w:hint="eastAsia" w:ascii="宋体" w:hAnsi="宋体" w:cs="宋体"/>
                <w:szCs w:val="21"/>
              </w:rPr>
              <w:t>）</w:t>
            </w:r>
            <w:r>
              <w:rPr>
                <w:rFonts w:hint="eastAsia" w:ascii="宋体" w:hAnsi="宋体" w:eastAsia="宋体" w:cs="宋体"/>
                <w:color w:val="000000"/>
                <w:sz w:val="21"/>
                <w:szCs w:val="21"/>
                <w:lang w:eastAsia="zh-CN"/>
              </w:rPr>
              <w:t>火灾事故发生次数为</w:t>
            </w:r>
            <w:r>
              <w:rPr>
                <w:rFonts w:hint="default" w:ascii="宋体" w:hAnsi="宋体" w:eastAsia="宋体" w:cs="宋体"/>
                <w:color w:val="000000"/>
                <w:sz w:val="21"/>
                <w:szCs w:val="21"/>
                <w:lang w:eastAsia="zh-CN"/>
              </w:rPr>
              <w:t>0</w:t>
            </w:r>
            <w:r>
              <w:rPr>
                <w:rFonts w:hint="eastAsia" w:ascii="宋体" w:hAnsi="宋体" w:cs="宋体"/>
                <w:szCs w:val="21"/>
              </w:rPr>
              <w:t>；                       实测：未发生火灾事故；</w:t>
            </w:r>
          </w:p>
          <w:p>
            <w:r>
              <w:rPr>
                <w:rFonts w:hint="eastAsia" w:ascii="宋体" w:hAnsi="宋体" w:cs="宋体"/>
                <w:szCs w:val="21"/>
                <w:lang w:val="en-US" w:eastAsia="zh-CN"/>
              </w:rPr>
              <w:t>6</w:t>
            </w:r>
            <w:r>
              <w:rPr>
                <w:rFonts w:hint="eastAsia" w:ascii="宋体" w:hAnsi="宋体" w:cs="宋体"/>
                <w:szCs w:val="21"/>
              </w:rPr>
              <w:t>）</w:t>
            </w:r>
            <w:r>
              <w:rPr>
                <w:rFonts w:hint="eastAsia" w:ascii="宋体" w:hAnsi="宋体" w:eastAsia="宋体" w:cs="宋体"/>
                <w:color w:val="000000"/>
                <w:sz w:val="21"/>
                <w:szCs w:val="21"/>
              </w:rPr>
              <w:t>触电事故发生次数为0</w:t>
            </w:r>
            <w:r>
              <w:rPr>
                <w:rFonts w:hint="eastAsia" w:ascii="宋体" w:hAnsi="宋体" w:cs="宋体"/>
                <w:szCs w:val="21"/>
              </w:rPr>
              <w:t>；                       实测：未发生</w:t>
            </w:r>
            <w:r>
              <w:rPr>
                <w:rFonts w:hint="eastAsia" w:ascii="宋体" w:hAnsi="宋体" w:cs="宋体"/>
                <w:szCs w:val="21"/>
                <w:lang w:eastAsia="zh-CN"/>
              </w:rPr>
              <w:t>触电</w:t>
            </w:r>
            <w:r>
              <w:rPr>
                <w:rFonts w:hint="eastAsia" w:ascii="宋体" w:hAnsi="宋体" w:cs="宋体"/>
                <w:szCs w:val="21"/>
              </w:rPr>
              <w:t>事故；</w:t>
            </w:r>
          </w:p>
          <w:p>
            <w:r>
              <w:rPr>
                <w:rFonts w:hint="eastAsia" w:ascii="宋体" w:hAnsi="宋体" w:cs="宋体"/>
                <w:szCs w:val="21"/>
                <w:lang w:val="en-US" w:eastAsia="zh-CN"/>
              </w:rPr>
              <w:t>7</w:t>
            </w:r>
            <w:r>
              <w:rPr>
                <w:rFonts w:hint="eastAsia" w:ascii="宋体" w:hAnsi="宋体" w:cs="宋体"/>
                <w:szCs w:val="21"/>
              </w:rPr>
              <w:t>）</w:t>
            </w:r>
            <w:r>
              <w:rPr>
                <w:rFonts w:hint="eastAsia" w:ascii="宋体" w:hAnsi="宋体"/>
                <w:sz w:val="21"/>
                <w:szCs w:val="21"/>
              </w:rPr>
              <w:t>办公、生活废弃物分类收集处理率100%</w:t>
            </w:r>
            <w:r>
              <w:rPr>
                <w:rFonts w:hint="eastAsia" w:ascii="宋体" w:hAnsi="宋体" w:cs="宋体"/>
                <w:sz w:val="21"/>
                <w:szCs w:val="21"/>
              </w:rPr>
              <w:t>；         实测：</w:t>
            </w:r>
            <w:r>
              <w:rPr>
                <w:rFonts w:hint="eastAsia" w:ascii="宋体" w:hAnsi="宋体" w:cs="宋体"/>
                <w:sz w:val="21"/>
                <w:szCs w:val="21"/>
                <w:lang w:val="en-US" w:eastAsia="zh-CN"/>
              </w:rPr>
              <w:t>100%</w:t>
            </w:r>
            <w:r>
              <w:rPr>
                <w:rFonts w:hint="eastAsia" w:ascii="宋体" w:hAnsi="宋体" w:cs="宋体"/>
                <w:sz w:val="21"/>
                <w:szCs w:val="21"/>
              </w:rPr>
              <w:t>；</w:t>
            </w:r>
          </w:p>
          <w:p>
            <w:pPr>
              <w:spacing w:line="400" w:lineRule="atLeast"/>
              <w:ind w:right="170"/>
              <w:jc w:val="left"/>
              <w:rPr>
                <w:rFonts w:ascii="宋体" w:hAnsi="宋体" w:cs="宋体"/>
                <w:szCs w:val="21"/>
              </w:rPr>
            </w:pPr>
            <w:r>
              <w:rPr>
                <w:rFonts w:hint="eastAsia" w:ascii="宋体" w:hAnsi="宋体" w:cs="宋体"/>
                <w:szCs w:val="21"/>
              </w:rPr>
              <w:t>查：</w:t>
            </w:r>
            <w:r>
              <w:rPr>
                <w:rFonts w:hint="eastAsia" w:ascii="宋体" w:hAnsi="宋体"/>
                <w:szCs w:val="21"/>
              </w:rPr>
              <w:t>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w:t>
            </w:r>
            <w:r>
              <w:rPr>
                <w:rFonts w:hint="eastAsia" w:ascii="宋体" w:hAnsi="宋体"/>
                <w:szCs w:val="21"/>
              </w:rPr>
              <w:t>月-2020年</w:t>
            </w:r>
            <w:r>
              <w:rPr>
                <w:rFonts w:hint="eastAsia" w:ascii="宋体" w:hAnsi="宋体"/>
                <w:szCs w:val="21"/>
                <w:lang w:val="en-US" w:eastAsia="zh-CN"/>
              </w:rPr>
              <w:t>5</w:t>
            </w:r>
            <w:r>
              <w:rPr>
                <w:rFonts w:hint="eastAsia" w:ascii="宋体" w:hAnsi="宋体"/>
                <w:szCs w:val="21"/>
              </w:rPr>
              <w:t>月</w:t>
            </w:r>
            <w:r>
              <w:rPr>
                <w:rFonts w:hint="eastAsia" w:ascii="宋体" w:hAnsi="宋体" w:cs="宋体"/>
                <w:szCs w:val="21"/>
                <w:lang w:eastAsia="zh-CN"/>
              </w:rPr>
              <w:t>销售部质量、</w:t>
            </w:r>
            <w:r>
              <w:rPr>
                <w:rFonts w:hint="eastAsia" w:ascii="宋体" w:hAnsi="宋体" w:cs="宋体"/>
                <w:szCs w:val="21"/>
              </w:rPr>
              <w:t>环境和职业健康安全目标完成情况：均能达到要求。</w:t>
            </w:r>
          </w:p>
          <w:p>
            <w:pPr>
              <w:widowControl/>
              <w:jc w:val="left"/>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hAnsi="宋体" w:cs="宋体"/>
                <w:szCs w:val="21"/>
              </w:rPr>
              <w:t>《</w:t>
            </w:r>
            <w:r>
              <w:rPr>
                <w:rFonts w:hint="eastAsia" w:ascii="宋体" w:hAnsi="宋体" w:cs="宋体"/>
                <w:color w:val="000000"/>
                <w:szCs w:val="21"/>
                <w:lang w:eastAsia="zh-CN"/>
              </w:rPr>
              <w:t>环境因素识别与评价</w:t>
            </w:r>
            <w:r>
              <w:rPr>
                <w:rFonts w:hint="eastAsia" w:ascii="宋体" w:hAnsi="宋体" w:cs="宋体"/>
                <w:color w:val="000000"/>
                <w:szCs w:val="21"/>
              </w:rPr>
              <w:t>控制程序</w:t>
            </w:r>
            <w:r>
              <w:rPr>
                <w:rFonts w:hint="eastAsia" w:ascii="宋体" w:hAnsi="宋体" w:cs="宋体"/>
                <w:szCs w:val="21"/>
              </w:rPr>
              <w:t>》</w:t>
            </w:r>
            <w:r>
              <w:rPr>
                <w:rFonts w:hint="eastAsia" w:ascii="宋体" w:cs="宋体"/>
                <w:szCs w:val="21"/>
              </w:rPr>
              <w:t>，根据不同的时态、状态识别了环境因素，通过对其发生的可能性、危害性等进行评价，</w:t>
            </w:r>
            <w:r>
              <w:rPr>
                <w:rFonts w:hint="eastAsia" w:ascii="宋体" w:cs="宋体"/>
                <w:szCs w:val="21"/>
                <w:lang w:eastAsia="zh-CN"/>
              </w:rPr>
              <w:t>销售部</w:t>
            </w:r>
            <w:r>
              <w:rPr>
                <w:rFonts w:hint="eastAsia" w:ascii="宋体" w:cs="宋体"/>
                <w:szCs w:val="21"/>
              </w:rPr>
              <w:t>确定的重要环境因素有：1）潜在火灾、2）固废排放。</w:t>
            </w:r>
          </w:p>
          <w:p>
            <w:pPr>
              <w:autoSpaceDE w:val="0"/>
              <w:autoSpaceDN w:val="0"/>
              <w:adjustRightInd w:val="0"/>
              <w:spacing w:line="400" w:lineRule="exact"/>
              <w:ind w:firstLine="420" w:firstLineChars="200"/>
              <w:jc w:val="left"/>
              <w:rPr>
                <w:rFonts w:ascii="宋体" w:hAnsi="宋体" w:cs="宋体"/>
                <w:szCs w:val="21"/>
              </w:rPr>
            </w:pPr>
            <w:r>
              <w:rPr>
                <w:rFonts w:hint="eastAsia" w:ascii="宋体" w:hAnsi="Times New Roman" w:cs="宋体"/>
                <w:szCs w:val="21"/>
              </w:rPr>
              <w:t>远程查看，部门的主要工作为</w:t>
            </w:r>
            <w:r>
              <w:rPr>
                <w:rFonts w:hint="eastAsia" w:ascii="宋体" w:hAnsi="Times New Roman" w:cs="宋体"/>
                <w:szCs w:val="21"/>
                <w:lang w:eastAsia="zh-CN"/>
              </w:rPr>
              <w:t>客户提供</w:t>
            </w:r>
            <w:r>
              <w:rPr>
                <w:rFonts w:hint="eastAsia" w:ascii="宋体" w:hAnsi="Times New Roman" w:cs="宋体"/>
                <w:szCs w:val="21"/>
              </w:rPr>
              <w:t>许可范围内的预包装食品（不含冷藏冷冻食品）的销售，销售过程中有办公固废、辅料、包装</w:t>
            </w:r>
            <w:r>
              <w:rPr>
                <w:rFonts w:hint="eastAsia" w:ascii="宋体" w:hAnsi="Times New Roman" w:cs="宋体"/>
                <w:szCs w:val="21"/>
                <w:lang w:eastAsia="zh-CN"/>
              </w:rPr>
              <w:t>纸</w:t>
            </w:r>
            <w:r>
              <w:rPr>
                <w:rFonts w:hint="eastAsia" w:ascii="宋体" w:hAnsi="Times New Roman" w:cs="宋体"/>
                <w:szCs w:val="21"/>
              </w:rPr>
              <w:t>等固废。部门的环境因素识别和重要环境因素基本到位</w:t>
            </w:r>
            <w:r>
              <w:rPr>
                <w:rFonts w:hint="eastAsia" w:ascii="宋体" w:cs="宋体"/>
                <w:szCs w:val="21"/>
              </w:rPr>
              <w:t>。</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S6.1.2</w:t>
            </w:r>
          </w:p>
        </w:tc>
        <w:tc>
          <w:tcPr>
            <w:tcW w:w="10004" w:type="dxa"/>
          </w:tcPr>
          <w:p>
            <w:pPr>
              <w:rPr>
                <w:rFonts w:ascii="宋体" w:hAnsi="宋体" w:cs="宋体"/>
                <w:szCs w:val="21"/>
              </w:rPr>
            </w:pPr>
            <w:r>
              <w:rPr>
                <w:rFonts w:hint="eastAsia" w:ascii="宋体" w:cs="宋体"/>
                <w:szCs w:val="21"/>
              </w:rPr>
              <w:t>查，</w:t>
            </w:r>
            <w:r>
              <w:rPr>
                <w:rFonts w:hint="eastAsia" w:ascii="宋体" w:cs="宋体"/>
                <w:szCs w:val="21"/>
                <w:lang w:eastAsia="zh-CN"/>
              </w:rPr>
              <w:t>销售部</w:t>
            </w:r>
            <w:r>
              <w:rPr>
                <w:rFonts w:hint="eastAsia" w:ascii="宋体" w:cs="宋体"/>
                <w:szCs w:val="21"/>
              </w:rPr>
              <w:t>经过辨识与评审形成了</w:t>
            </w:r>
            <w:r>
              <w:rPr>
                <w:rFonts w:hint="eastAsia" w:ascii="宋体" w:hAnsi="宋体" w:cs="宋体"/>
                <w:szCs w:val="21"/>
              </w:rPr>
              <w:t>《</w:t>
            </w:r>
            <w:r>
              <w:rPr>
                <w:rFonts w:hint="default" w:ascii="宋体" w:hAnsi="宋体" w:eastAsia="宋体" w:cs="宋体"/>
                <w:szCs w:val="21"/>
              </w:rPr>
              <w:t>危险源辨识、风险评价和风险控制程序</w:t>
            </w:r>
            <w:r>
              <w:rPr>
                <w:rFonts w:hint="eastAsia" w:ascii="宋体" w:hAnsi="宋体" w:cs="宋体"/>
                <w:szCs w:val="21"/>
              </w:rPr>
              <w:t>》，包括</w:t>
            </w:r>
            <w:r>
              <w:rPr>
                <w:rFonts w:hint="eastAsia"/>
                <w:szCs w:val="21"/>
              </w:rPr>
              <w:t>办公设备线路损坏漏电引发触电伤人、吸烟引然纸张引发火灾</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jc w:val="left"/>
              <w:rPr>
                <w:rFonts w:ascii="宋体" w:hAnsi="宋体" w:cs="宋体"/>
                <w:szCs w:val="21"/>
              </w:rPr>
            </w:pPr>
            <w:r>
              <w:rPr>
                <w:rFonts w:hint="eastAsia" w:ascii="宋体" w:hAnsi="宋体" w:cs="宋体"/>
                <w:szCs w:val="21"/>
                <w:lang w:eastAsia="zh-CN"/>
              </w:rPr>
              <w:t>销售部</w:t>
            </w:r>
            <w:r>
              <w:rPr>
                <w:rFonts w:hint="eastAsia" w:ascii="宋体" w:hAnsi="宋体" w:cs="宋体"/>
                <w:szCs w:val="21"/>
              </w:rPr>
              <w:t>采用打分法确定重大风险是：</w:t>
            </w:r>
            <w:r>
              <w:rPr>
                <w:rFonts w:hint="eastAsia" w:ascii="宋体" w:hAnsi="宋体" w:cs="宋体"/>
                <w:color w:val="000000" w:themeColor="text1"/>
                <w:szCs w:val="21"/>
              </w:rPr>
              <w:t>1）办公设备发生故障，漏电导致的触电；2）线路老化漏电、人员吸烟引发火灾。</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相关方告知、定期检查线路；设立消防逃生通道、消防设备配备定期检查；</w:t>
            </w:r>
          </w:p>
          <w:p>
            <w:pPr>
              <w:spacing w:line="400" w:lineRule="exact"/>
              <w:ind w:firstLine="420" w:firstLineChars="200"/>
              <w:rPr>
                <w:rFonts w:ascii="宋体" w:hAnsi="宋体" w:cs="宋体"/>
                <w:szCs w:val="21"/>
              </w:rPr>
            </w:pPr>
            <w:r>
              <w:rPr>
                <w:rFonts w:hint="eastAsia" w:ascii="宋体" w:hAnsi="宋体" w:cs="宋体"/>
                <w:szCs w:val="21"/>
              </w:rPr>
              <w:t>参与消防应急预案的制订及演练</w:t>
            </w:r>
            <w:r>
              <w:rPr>
                <w:rFonts w:hint="eastAsia" w:ascii="宋体" w:hAnsi="宋体" w:cs="宋体"/>
                <w:szCs w:val="21"/>
                <w:lang w:eastAsia="zh-CN"/>
              </w:rPr>
              <w:t>，</w:t>
            </w:r>
            <w:r>
              <w:rPr>
                <w:rFonts w:hint="eastAsia" w:ascii="宋体" w:hAnsi="宋体" w:cs="宋体"/>
                <w:sz w:val="21"/>
                <w:szCs w:val="21"/>
                <w:highlight w:val="none"/>
                <w:lang w:val="en-US" w:eastAsia="zh-CN" w:bidi="ar"/>
              </w:rPr>
              <w:t>定期对人员进行安全教育培训，严格遵守交通法规，不乘坐和租用无资质车辆办事</w:t>
            </w:r>
            <w:r>
              <w:rPr>
                <w:rFonts w:hint="eastAsia" w:ascii="宋体" w:hAnsi="宋体" w:cs="宋体"/>
                <w:szCs w:val="21"/>
              </w:rPr>
              <w:t>等。</w:t>
            </w:r>
          </w:p>
          <w:p>
            <w:pPr>
              <w:widowControl/>
              <w:jc w:val="left"/>
              <w:rPr>
                <w:rFonts w:ascii="宋体" w:hAnsi="宋体" w:cs="宋体"/>
                <w:szCs w:val="21"/>
              </w:rPr>
            </w:pPr>
            <w:r>
              <w:rPr>
                <w:rFonts w:hint="eastAsia" w:ascii="宋体" w:hAnsi="宋体"/>
                <w:szCs w:val="21"/>
              </w:rPr>
              <w:t>危险源识别基本充分，控制措施需要完善。</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 xml:space="preserve">沟通 </w:t>
            </w:r>
          </w:p>
        </w:tc>
        <w:tc>
          <w:tcPr>
            <w:tcW w:w="960" w:type="dxa"/>
          </w:tcPr>
          <w:p>
            <w:pPr>
              <w:rPr>
                <w:rFonts w:ascii="宋体" w:hAnsi="宋体" w:cs="新宋体"/>
                <w:szCs w:val="21"/>
              </w:rPr>
            </w:pPr>
            <w:r>
              <w:rPr>
                <w:rFonts w:hint="eastAsia" w:ascii="宋体" w:hAnsi="宋体" w:cs="新宋体"/>
                <w:szCs w:val="21"/>
              </w:rPr>
              <w:t xml:space="preserve">ES7.4 </w:t>
            </w:r>
          </w:p>
          <w:p>
            <w:pPr>
              <w:rPr>
                <w:rFonts w:ascii="宋体" w:hAnsi="宋体" w:cs="新宋体"/>
                <w:szCs w:val="21"/>
              </w:rPr>
            </w:pPr>
          </w:p>
        </w:tc>
        <w:tc>
          <w:tcPr>
            <w:tcW w:w="10004" w:type="dxa"/>
          </w:tcPr>
          <w:p>
            <w:pPr>
              <w:rPr>
                <w:rFonts w:ascii="宋体" w:hAnsi="宋体" w:cs="宋体"/>
                <w:color w:val="000000"/>
                <w:szCs w:val="21"/>
              </w:rPr>
            </w:pPr>
            <w:r>
              <w:rPr>
                <w:rFonts w:hint="eastAsia" w:ascii="宋体" w:hAnsi="宋体" w:cs="宋体"/>
                <w:szCs w:val="21"/>
              </w:rPr>
              <w:t>---</w:t>
            </w:r>
            <w:r>
              <w:rPr>
                <w:rFonts w:hint="eastAsia" w:ascii="宋体" w:hAnsi="宋体" w:cs="宋体"/>
                <w:color w:val="000000"/>
                <w:szCs w:val="21"/>
              </w:rPr>
              <w:t>《</w:t>
            </w:r>
            <w:r>
              <w:rPr>
                <w:rFonts w:hint="eastAsia" w:ascii="宋体" w:hAnsi="宋体" w:cs="宋体"/>
                <w:kern w:val="0"/>
                <w:szCs w:val="21"/>
              </w:rPr>
              <w:t>协商、沟通和信息交流控制程序</w:t>
            </w:r>
            <w:r>
              <w:rPr>
                <w:rFonts w:hint="eastAsia" w:ascii="宋体" w:hAnsi="宋体" w:cs="宋体"/>
                <w:color w:val="000000"/>
                <w:szCs w:val="21"/>
              </w:rPr>
              <w:t>》规定了公司内外信息交流、协商的对象、方式、记录等。</w:t>
            </w:r>
          </w:p>
          <w:p>
            <w:pPr>
              <w:pStyle w:val="11"/>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11"/>
              <w:spacing w:line="400" w:lineRule="exact"/>
              <w:ind w:firstLine="315" w:firstLineChars="150"/>
              <w:rPr>
                <w:rFonts w:ascii="宋体" w:hAnsi="宋体" w:cs="宋体"/>
                <w:sz w:val="21"/>
                <w:szCs w:val="21"/>
              </w:rPr>
            </w:pPr>
            <w:r>
              <w:rPr>
                <w:rFonts w:hint="eastAsia" w:ascii="宋体" w:hAnsi="宋体" w:cs="宋体"/>
                <w:kern w:val="2"/>
                <w:sz w:val="21"/>
                <w:szCs w:val="21"/>
              </w:rPr>
              <w:t>外部，对顾客等相关方进行了管理方针、产品使用环保要求的沟通，主要通过网络、交流及产品说明书、合同等方式进行，并达成一致性意见实施有效控制。</w:t>
            </w:r>
          </w:p>
          <w:p>
            <w:pPr>
              <w:spacing w:line="400" w:lineRule="exact"/>
              <w:rPr>
                <w:rFonts w:ascii="宋体" w:hAnsi="宋体" w:cs="Arial"/>
                <w:iCs/>
                <w:color w:val="FF0000"/>
                <w:szCs w:val="21"/>
              </w:rPr>
            </w:pP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numPr>
                <w:ilvl w:val="0"/>
                <w:numId w:val="8"/>
              </w:numPr>
              <w:spacing w:line="400" w:lineRule="atLeast"/>
              <w:ind w:firstLine="315" w:firstLineChars="150"/>
              <w:rPr>
                <w:rFonts w:ascii="宋体" w:hAnsi="宋体" w:cs="Arial"/>
                <w:iCs/>
                <w:szCs w:val="21"/>
              </w:rPr>
            </w:pPr>
            <w:r>
              <w:rPr>
                <w:rFonts w:hint="eastAsia" w:ascii="宋体" w:hAnsi="宋体" w:cs="Arial"/>
                <w:iCs/>
                <w:szCs w:val="21"/>
              </w:rPr>
              <w:t>告知员工：管理者代表是</w:t>
            </w:r>
            <w:r>
              <w:rPr>
                <w:rFonts w:hint="eastAsia" w:ascii="宋体" w:hAnsi="宋体" w:cs="Arial"/>
                <w:iCs/>
                <w:szCs w:val="21"/>
                <w:lang w:eastAsia="zh-CN"/>
              </w:rPr>
              <w:t>饶家祥</w:t>
            </w:r>
            <w:r>
              <w:rPr>
                <w:rFonts w:hint="eastAsia" w:ascii="宋体" w:hAnsi="宋体" w:cs="Arial"/>
                <w:iCs/>
                <w:szCs w:val="21"/>
              </w:rPr>
              <w:t>及职业健康安全事务代表</w:t>
            </w:r>
            <w:r>
              <w:rPr>
                <w:rFonts w:hint="eastAsia" w:ascii="宋体" w:hAnsi="宋体" w:cs="宋体"/>
                <w:color w:val="auto"/>
                <w:szCs w:val="21"/>
                <w:lang w:eastAsia="zh-CN"/>
              </w:rPr>
              <w:t>李付瑞</w:t>
            </w:r>
          </w:p>
          <w:p>
            <w:pPr>
              <w:widowControl/>
              <w:spacing w:line="400" w:lineRule="atLeast"/>
              <w:ind w:firstLine="420" w:firstLineChars="200"/>
              <w:rPr>
                <w:rFonts w:ascii="宋体" w:hAnsi="宋体" w:cs="Arial"/>
                <w:iCs/>
                <w:szCs w:val="21"/>
              </w:rPr>
            </w:pPr>
            <w:r>
              <w:rPr>
                <w:rFonts w:hint="eastAsia" w:ascii="宋体" w:hAnsi="宋体" w:cs="Arial"/>
                <w:iCs/>
                <w:szCs w:val="21"/>
              </w:rPr>
              <w:t>2）告知员工：职业健康安全管理体系建立的依据、标准和意义；</w:t>
            </w:r>
          </w:p>
          <w:p>
            <w:pPr>
              <w:pStyle w:val="11"/>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3）组织员工学习：与安全健康、环境管理有关的法律法规，包括《中华人民共和国环境保护法》、《中华人民共和国水污染防治法》、《工伤保险条例》、《劳动防护用品监督管理规定》等关于员工权益、保险等内容；</w:t>
            </w:r>
          </w:p>
          <w:p>
            <w:pPr>
              <w:pStyle w:val="11"/>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4）将劳动保护要求、安全、节能环保要求和意义作为新员工岗前培训内容。</w:t>
            </w:r>
          </w:p>
          <w:p>
            <w:pPr>
              <w:pStyle w:val="11"/>
              <w:spacing w:line="400" w:lineRule="exact"/>
              <w:ind w:firstLine="315" w:firstLineChars="150"/>
              <w:rPr>
                <w:rFonts w:ascii="宋体" w:hAnsi="宋体" w:cs="宋体"/>
                <w:szCs w:val="21"/>
              </w:rPr>
            </w:pPr>
            <w:r>
              <w:rPr>
                <w:rFonts w:hint="eastAsia" w:ascii="宋体" w:hAnsi="宋体" w:cs="Arial"/>
                <w:iCs/>
                <w:color w:val="auto"/>
                <w:kern w:val="2"/>
                <w:sz w:val="21"/>
                <w:szCs w:val="21"/>
              </w:rPr>
              <w:t>审核时未发现有相关方投诉和环境安全违规情况发生。</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 xml:space="preserve">ES8.1 </w:t>
            </w:r>
          </w:p>
          <w:p>
            <w:pPr>
              <w:rPr>
                <w:rFonts w:ascii="宋体" w:hAnsi="宋体" w:cs="新宋体"/>
                <w:szCs w:val="21"/>
              </w:rPr>
            </w:pPr>
          </w:p>
        </w:tc>
        <w:tc>
          <w:tcPr>
            <w:tcW w:w="10004" w:type="dxa"/>
          </w:tcPr>
          <w:p>
            <w:pPr>
              <w:rPr>
                <w:rFonts w:ascii="宋体" w:hAnsi="宋体" w:cs="宋体"/>
                <w:szCs w:val="21"/>
              </w:rPr>
            </w:pPr>
            <w:r>
              <w:rPr>
                <w:rFonts w:hint="eastAsia" w:ascii="宋体" w:hAnsi="宋体" w:cs="宋体"/>
                <w:szCs w:val="21"/>
              </w:rPr>
              <w:t>查，</w:t>
            </w:r>
            <w:r>
              <w:rPr>
                <w:rFonts w:hint="eastAsia" w:ascii="宋体" w:hAnsi="宋体" w:cs="宋体"/>
                <w:szCs w:val="21"/>
                <w:lang w:eastAsia="zh-CN"/>
              </w:rPr>
              <w:t>销售部</w:t>
            </w:r>
            <w:r>
              <w:rPr>
                <w:rFonts w:hint="eastAsia" w:ascii="宋体" w:hAnsi="宋体" w:cs="宋体"/>
                <w:szCs w:val="21"/>
              </w:rPr>
              <w:t>实施以下环境安全管理制度：《消防管理制度》、《安全检查制度》、《火灾事故应急救援预案》、《</w:t>
            </w:r>
            <w:r>
              <w:rPr>
                <w:rFonts w:hint="eastAsia" w:ascii="宋体" w:hAnsi="宋体" w:cs="宋体"/>
                <w:kern w:val="0"/>
                <w:szCs w:val="21"/>
              </w:rPr>
              <w:t>运行控制程序</w:t>
            </w:r>
            <w:r>
              <w:rPr>
                <w:rFonts w:hint="eastAsia" w:ascii="宋体" w:hAnsi="宋体" w:cs="宋体"/>
                <w:szCs w:val="21"/>
              </w:rPr>
              <w:t>》等。</w:t>
            </w:r>
          </w:p>
          <w:p>
            <w:pPr>
              <w:rPr>
                <w:szCs w:val="21"/>
              </w:rPr>
            </w:pPr>
            <w:r>
              <w:rPr>
                <w:rFonts w:hint="eastAsia" w:ascii="宋体" w:cs="宋体"/>
                <w:szCs w:val="21"/>
              </w:rPr>
              <w:t>据介绍，公司</w:t>
            </w:r>
            <w:r>
              <w:rPr>
                <w:rFonts w:hint="eastAsia"/>
                <w:szCs w:val="21"/>
              </w:rPr>
              <w:t>销售流程图:</w:t>
            </w:r>
          </w:p>
          <w:p>
            <w:pPr>
              <w:pStyle w:val="2"/>
              <w:rPr>
                <w:rFonts w:hint="eastAsia" w:ascii="宋体" w:hAnsi="宋体"/>
                <w:sz w:val="21"/>
                <w:szCs w:val="21"/>
                <w:highlight w:val="none"/>
              </w:rPr>
            </w:pPr>
            <w:r>
              <w:rPr>
                <w:rFonts w:hint="eastAsia" w:ascii="宋体" w:hAnsi="宋体"/>
                <w:szCs w:val="21"/>
                <w:lang w:eastAsia="zh-CN"/>
              </w:rPr>
              <w:t>市场研究</w:t>
            </w:r>
            <w:r>
              <w:rPr>
                <w:rFonts w:hint="eastAsia" w:ascii="宋体" w:hAnsi="宋体"/>
                <w:szCs w:val="21"/>
              </w:rPr>
              <w:t>---签订</w:t>
            </w:r>
            <w:r>
              <w:rPr>
                <w:rFonts w:hint="eastAsia" w:ascii="宋体" w:hAnsi="宋体"/>
                <w:szCs w:val="21"/>
                <w:lang w:eastAsia="zh-CN"/>
              </w:rPr>
              <w:t>协议</w:t>
            </w:r>
            <w:r>
              <w:rPr>
                <w:rFonts w:hint="eastAsia" w:ascii="宋体" w:hAnsi="宋体"/>
                <w:szCs w:val="21"/>
              </w:rPr>
              <w:t>---</w:t>
            </w:r>
            <w:r>
              <w:rPr>
                <w:rFonts w:hint="eastAsia" w:ascii="宋体" w:hAnsi="宋体"/>
                <w:szCs w:val="21"/>
                <w:lang w:eastAsia="zh-CN"/>
              </w:rPr>
              <w:t>供应商发货与交付</w:t>
            </w:r>
            <w:r>
              <w:rPr>
                <w:rFonts w:hint="eastAsia" w:ascii="宋体" w:hAnsi="宋体"/>
                <w:szCs w:val="21"/>
              </w:rPr>
              <w:t>---售后服务</w:t>
            </w:r>
            <w:r>
              <w:rPr>
                <w:rFonts w:hint="eastAsia" w:ascii="宋体" w:hAnsi="宋体"/>
                <w:sz w:val="21"/>
                <w:szCs w:val="21"/>
                <w:highlight w:val="none"/>
              </w:rPr>
              <w:t>。</w:t>
            </w:r>
          </w:p>
          <w:p>
            <w:pPr>
              <w:pStyle w:val="2"/>
              <w:rPr>
                <w:b w:val="0"/>
                <w:bCs/>
                <w:color w:val="auto"/>
              </w:rPr>
            </w:pPr>
            <w:r>
              <w:rPr>
                <w:rFonts w:hint="eastAsia"/>
                <w:b w:val="0"/>
                <w:bCs/>
                <w:color w:val="auto"/>
              </w:rPr>
              <w:t>查看，公司销售</w:t>
            </w:r>
            <w:r>
              <w:rPr>
                <w:rFonts w:hint="eastAsia"/>
                <w:b w:val="0"/>
                <w:bCs/>
                <w:color w:val="auto"/>
                <w:lang w:eastAsia="zh-CN"/>
              </w:rPr>
              <w:t>产品</w:t>
            </w:r>
            <w:r>
              <w:rPr>
                <w:rFonts w:hint="eastAsia"/>
                <w:b w:val="0"/>
                <w:bCs/>
                <w:color w:val="auto"/>
              </w:rPr>
              <w:t>为</w:t>
            </w:r>
            <w:r>
              <w:rPr>
                <w:rFonts w:hint="eastAsia" w:ascii="宋体" w:hAnsi="宋体"/>
                <w:szCs w:val="21"/>
              </w:rPr>
              <w:t>许可范围内的预包装食品（不含冷藏冷冻食品）的销售</w:t>
            </w:r>
            <w:r>
              <w:rPr>
                <w:rFonts w:hint="eastAsia"/>
                <w:b w:val="0"/>
                <w:bCs/>
                <w:color w:val="auto"/>
              </w:rPr>
              <w:t>，都是</w:t>
            </w:r>
            <w:r>
              <w:rPr>
                <w:rFonts w:hint="eastAsia"/>
                <w:b w:val="0"/>
                <w:bCs/>
                <w:color w:val="auto"/>
                <w:lang w:eastAsia="zh-CN"/>
              </w:rPr>
              <w:t>有保质期限的商品</w:t>
            </w:r>
            <w:r>
              <w:rPr>
                <w:rFonts w:hint="eastAsia"/>
                <w:b w:val="0"/>
                <w:bCs/>
                <w:color w:val="auto"/>
              </w:rPr>
              <w:t>，采取直接运输到客户处，没有周转环节，暂无库房。</w:t>
            </w:r>
          </w:p>
          <w:p>
            <w:pPr>
              <w:rPr>
                <w:rFonts w:ascii="宋体" w:hAnsi="宋体" w:cs="宋体"/>
                <w:szCs w:val="21"/>
              </w:rPr>
            </w:pPr>
            <w:r>
              <w:rPr>
                <w:rFonts w:hint="eastAsia" w:ascii="宋体" w:hAnsi="宋体" w:cs="宋体"/>
                <w:szCs w:val="21"/>
              </w:rPr>
              <w:t>查不可接受风险源：</w:t>
            </w:r>
          </w:p>
          <w:p>
            <w:pPr>
              <w:spacing w:line="400" w:lineRule="exact"/>
              <w:jc w:val="left"/>
              <w:rPr>
                <w:rFonts w:ascii="宋体" w:hAnsi="宋体" w:cs="宋体"/>
                <w:szCs w:val="21"/>
              </w:rPr>
            </w:pPr>
            <w:r>
              <w:rPr>
                <w:rFonts w:hint="eastAsia" w:ascii="宋体" w:hAnsi="宋体" w:cs="宋体"/>
                <w:color w:val="000000" w:themeColor="text1"/>
                <w:szCs w:val="21"/>
              </w:rPr>
              <w:t>1）办公设备发生故障，漏电导致的触电；2）线路老化漏电、人员吸烟引发火灾。</w:t>
            </w:r>
          </w:p>
          <w:p>
            <w:pPr>
              <w:rPr>
                <w:rFonts w:ascii="宋体" w:hAnsi="宋体" w:cs="宋体"/>
                <w:szCs w:val="21"/>
              </w:rPr>
            </w:pPr>
            <w:r>
              <w:rPr>
                <w:rFonts w:hint="eastAsia" w:ascii="宋体" w:hAnsi="宋体" w:cs="宋体"/>
                <w:szCs w:val="21"/>
              </w:rPr>
              <w:t>查重要环境因素：</w:t>
            </w:r>
          </w:p>
          <w:p>
            <w:pPr>
              <w:numPr>
                <w:ilvl w:val="0"/>
                <w:numId w:val="9"/>
              </w:numPr>
              <w:ind w:firstLine="0"/>
              <w:rPr>
                <w:rFonts w:ascii="宋体" w:hAnsi="宋体" w:cs="宋体"/>
                <w:szCs w:val="21"/>
              </w:rPr>
            </w:pPr>
            <w:r>
              <w:rPr>
                <w:rFonts w:hint="eastAsia" w:ascii="宋体" w:hAnsi="宋体" w:cs="宋体"/>
                <w:szCs w:val="21"/>
              </w:rPr>
              <w:t>潜在火灾；</w:t>
            </w:r>
          </w:p>
          <w:p>
            <w:pPr>
              <w:numPr>
                <w:ilvl w:val="0"/>
                <w:numId w:val="9"/>
              </w:numPr>
              <w:ind w:firstLine="0"/>
            </w:pPr>
            <w:r>
              <w:rPr>
                <w:rFonts w:hint="eastAsia" w:ascii="宋体" w:hAnsi="宋体" w:cs="宋体"/>
                <w:szCs w:val="21"/>
              </w:rPr>
              <w:t>固废排放；</w:t>
            </w:r>
          </w:p>
          <w:p>
            <w:pPr>
              <w:ind w:firstLine="420" w:firstLineChars="200"/>
              <w:rPr>
                <w:rFonts w:ascii="宋体" w:hAnsi="宋体" w:cs="宋体"/>
                <w:color w:val="FF0000"/>
                <w:szCs w:val="21"/>
                <w:lang w:val="en-GB"/>
              </w:rPr>
            </w:pPr>
            <w:r>
              <w:rPr>
                <w:rFonts w:hint="eastAsia" w:ascii="宋体" w:hAnsi="宋体" w:cs="宋体"/>
                <w:szCs w:val="21"/>
              </w:rPr>
              <w:t>查</w:t>
            </w:r>
            <w:r>
              <w:rPr>
                <w:rFonts w:hint="eastAsia" w:ascii="宋体" w:hAnsi="宋体" w:cs="宋体"/>
                <w:szCs w:val="21"/>
                <w:lang w:eastAsia="zh-CN"/>
              </w:rPr>
              <w:t>销售部</w:t>
            </w:r>
            <w:r>
              <w:rPr>
                <w:rFonts w:hint="eastAsia" w:ascii="宋体" w:hAnsi="宋体" w:cs="宋体"/>
                <w:szCs w:val="21"/>
              </w:rPr>
              <w:t>办公区域环境和安全</w:t>
            </w:r>
            <w:r>
              <w:rPr>
                <w:rFonts w:hint="eastAsia" w:ascii="宋体" w:hAnsi="宋体" w:cs="宋体"/>
                <w:szCs w:val="21"/>
                <w:lang w:val="en-GB"/>
              </w:rPr>
              <w:t>运行控制情况：办公过程注意节约用电，做到人走灯灭，电脑长时间不用时关机，下班前要关闭电源；</w:t>
            </w:r>
          </w:p>
          <w:p>
            <w:pPr>
              <w:pStyle w:val="2"/>
              <w:rPr>
                <w:rFonts w:ascii="宋体" w:hAnsi="宋体" w:cs="宋体"/>
                <w:szCs w:val="21"/>
              </w:rPr>
            </w:pPr>
            <w:r>
              <w:rPr>
                <w:rFonts w:hint="eastAsia" w:ascii="宋体" w:hAnsi="宋体" w:cs="宋体"/>
                <w:szCs w:val="21"/>
              </w:rPr>
              <w:t>办公过程使用的电器如：空调、电脑、灯具均符合安全设计要求，使用过程注意安全，预防触电，工作时间平均每天8小时。</w:t>
            </w:r>
          </w:p>
          <w:p>
            <w:pPr>
              <w:rPr>
                <w:rFonts w:ascii="宋体" w:hAnsi="宋体" w:cs="宋体"/>
                <w:szCs w:val="21"/>
              </w:rPr>
            </w:pPr>
            <w:r>
              <w:rPr>
                <w:rFonts w:hint="eastAsia" w:ascii="宋体" w:hAnsi="宋体" w:cs="宋体"/>
                <w:szCs w:val="21"/>
                <w:lang w:eastAsia="zh-CN"/>
              </w:rPr>
              <w:t>视频</w:t>
            </w:r>
            <w:r>
              <w:rPr>
                <w:rFonts w:hint="eastAsia" w:ascii="宋体" w:hAnsi="宋体" w:cs="宋体"/>
                <w:szCs w:val="21"/>
              </w:rPr>
              <w:t>查看：现场未发现大功率电器使用；现场电线有穿管保护，固定布局、现场有禁止吸烟的提醒，办公设备均有接地保护。</w:t>
            </w:r>
          </w:p>
          <w:p>
            <w:pPr>
              <w:rPr>
                <w:rFonts w:ascii="宋体" w:hAnsi="宋体" w:cs="宋体"/>
                <w:szCs w:val="21"/>
                <w:highlight w:val="magenta"/>
              </w:rPr>
            </w:pPr>
            <w:r>
              <w:rPr>
                <w:rFonts w:hint="eastAsia" w:ascii="宋体" w:hAnsi="宋体" w:cs="宋体"/>
                <w:szCs w:val="21"/>
              </w:rPr>
              <w:t>查见办公区有一般固废分装桶，现场有处理的记录。</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ES8.2</w:t>
            </w:r>
          </w:p>
          <w:p>
            <w:pPr>
              <w:rPr>
                <w:rFonts w:ascii="宋体" w:hAnsi="宋体" w:cs="新宋体"/>
                <w:szCs w:val="21"/>
              </w:rPr>
            </w:pPr>
          </w:p>
        </w:tc>
        <w:tc>
          <w:tcPr>
            <w:tcW w:w="10004" w:type="dxa"/>
          </w:tcPr>
          <w:p>
            <w:pPr>
              <w:spacing w:line="400" w:lineRule="exact"/>
              <w:rPr>
                <w:rFonts w:ascii="宋体" w:hAnsi="宋体" w:cs="宋体"/>
                <w:szCs w:val="21"/>
              </w:rPr>
            </w:pPr>
            <w:r>
              <w:rPr>
                <w:rFonts w:hint="eastAsia" w:ascii="宋体" w:hAnsi="宋体" w:cs="宋体"/>
                <w:szCs w:val="21"/>
              </w:rPr>
              <w:t>查见：《应急准备与响应</w:t>
            </w:r>
            <w:r>
              <w:rPr>
                <w:rFonts w:hint="eastAsia" w:ascii="宋体" w:hAnsi="宋体" w:cs="宋体"/>
                <w:szCs w:val="21"/>
                <w:lang w:eastAsia="zh-CN"/>
              </w:rPr>
              <w:t>控制</w:t>
            </w:r>
            <w:r>
              <w:rPr>
                <w:rFonts w:hint="eastAsia" w:ascii="宋体" w:hAnsi="宋体" w:cs="宋体"/>
                <w:szCs w:val="21"/>
              </w:rPr>
              <w:t>程序》、《</w:t>
            </w:r>
            <w:r>
              <w:rPr>
                <w:rFonts w:hint="eastAsia" w:ascii="宋体" w:hAnsi="宋体" w:cs="宋体"/>
                <w:szCs w:val="21"/>
                <w:lang w:eastAsia="zh-CN"/>
              </w:rPr>
              <w:t>火灾、触电应急</w:t>
            </w:r>
            <w:r>
              <w:rPr>
                <w:rFonts w:hint="eastAsia" w:ascii="宋体" w:hAnsi="宋体" w:cs="宋体"/>
                <w:szCs w:val="21"/>
              </w:rPr>
              <w:t>预案</w:t>
            </w:r>
            <w:r>
              <w:rPr>
                <w:rFonts w:hint="eastAsia" w:ascii="宋体" w:hAnsi="宋体" w:cs="宋体"/>
                <w:szCs w:val="21"/>
                <w:lang w:eastAsia="zh-CN"/>
              </w:rPr>
              <w:t>》等。</w:t>
            </w:r>
          </w:p>
          <w:p>
            <w:pPr>
              <w:spacing w:line="400" w:lineRule="exact"/>
              <w:rPr>
                <w:rFonts w:ascii="宋体" w:hAnsi="宋体" w:cs="宋体"/>
                <w:szCs w:val="21"/>
              </w:rPr>
            </w:pPr>
            <w:r>
              <w:rPr>
                <w:rFonts w:hint="eastAsia" w:ascii="宋体" w:hAnsi="宋体" w:cs="宋体"/>
                <w:szCs w:val="21"/>
              </w:rPr>
              <w:t>查见：消防应急演练记录：</w:t>
            </w:r>
            <w:r>
              <w:rPr>
                <w:rFonts w:hint="eastAsia" w:ascii="宋体" w:hAnsi="宋体" w:cs="宋体"/>
                <w:szCs w:val="21"/>
                <w:lang w:eastAsia="zh-CN"/>
              </w:rPr>
              <w:t>销售部</w:t>
            </w:r>
            <w:r>
              <w:rPr>
                <w:rFonts w:hint="eastAsia" w:ascii="宋体" w:hAnsi="宋体" w:cs="宋体"/>
                <w:szCs w:val="21"/>
              </w:rPr>
              <w:t>人员参加了</w:t>
            </w:r>
            <w:r>
              <w:rPr>
                <w:rFonts w:hint="eastAsia" w:ascii="宋体" w:hAnsi="宋体" w:cs="宋体"/>
                <w:szCs w:val="21"/>
                <w:lang w:eastAsia="zh-CN"/>
              </w:rPr>
              <w:t>20</w:t>
            </w:r>
            <w:r>
              <w:rPr>
                <w:rFonts w:hint="eastAsia" w:ascii="宋体" w:hAnsi="宋体" w:cs="宋体"/>
                <w:szCs w:val="21"/>
                <w:lang w:val="en-US" w:eastAsia="zh-CN"/>
              </w:rPr>
              <w:t>20</w:t>
            </w:r>
            <w:r>
              <w:rPr>
                <w:rFonts w:hint="eastAsia" w:ascii="宋体" w:hAnsi="宋体" w:cs="宋体"/>
                <w:szCs w:val="21"/>
                <w:lang w:eastAsia="zh-CN"/>
              </w:rPr>
              <w:t>年</w:t>
            </w:r>
            <w:r>
              <w:rPr>
                <w:rFonts w:hint="eastAsia" w:ascii="宋体" w:hAnsi="宋体" w:cs="宋体"/>
                <w:szCs w:val="21"/>
                <w:lang w:val="en-US" w:eastAsia="zh-CN"/>
              </w:rPr>
              <w:t>1</w:t>
            </w:r>
            <w:r>
              <w:rPr>
                <w:rFonts w:hint="eastAsia" w:ascii="宋体" w:hAnsi="宋体" w:cs="宋体"/>
                <w:szCs w:val="21"/>
                <w:lang w:eastAsia="zh-CN"/>
              </w:rPr>
              <w:t>月</w:t>
            </w:r>
            <w:r>
              <w:rPr>
                <w:rFonts w:hint="eastAsia" w:ascii="宋体" w:hAnsi="宋体" w:cs="宋体"/>
                <w:szCs w:val="21"/>
                <w:lang w:val="en-US" w:eastAsia="zh-CN"/>
              </w:rPr>
              <w:t>20</w:t>
            </w:r>
            <w:r>
              <w:rPr>
                <w:rFonts w:hint="eastAsia" w:ascii="宋体" w:hAnsi="宋体" w:cs="宋体"/>
                <w:szCs w:val="21"/>
                <w:lang w:eastAsia="zh-CN"/>
              </w:rPr>
              <w:t>日进行的消防应急预案演练，</w:t>
            </w:r>
            <w:r>
              <w:rPr>
                <w:rFonts w:hint="eastAsia" w:ascii="宋体" w:hAnsi="宋体" w:cs="宋体"/>
                <w:szCs w:val="21"/>
              </w:rPr>
              <w:t>通过演练，检验了公司应对突发事件的能力、以及公司火灾事故应急预案的可操作性。有效降低事故危害，减少事故损失，确保员工人身安全和公司安全、健康、有序的发展等。</w:t>
            </w:r>
          </w:p>
          <w:p>
            <w:pPr>
              <w:rPr>
                <w:rFonts w:ascii="宋体" w:hAnsi="宋体" w:cs="宋体"/>
                <w:szCs w:val="21"/>
              </w:rPr>
            </w:pPr>
            <w:r>
              <w:rPr>
                <w:rFonts w:hint="eastAsia" w:ascii="宋体" w:hAnsi="宋体" w:cs="宋体"/>
                <w:szCs w:val="21"/>
              </w:rPr>
              <w:t>应急准备：在公司办公区域，按要求配置灭火器。</w:t>
            </w:r>
          </w:p>
        </w:tc>
        <w:tc>
          <w:tcPr>
            <w:tcW w:w="1585" w:type="dxa"/>
          </w:tcPr>
          <w:p>
            <w:pPr>
              <w:rPr>
                <w:highlight w:val="magenta"/>
              </w:rPr>
            </w:pPr>
            <w:r>
              <w:rPr>
                <w:rFonts w:hint="eastAsia"/>
              </w:rPr>
              <w:t>符合</w:t>
            </w:r>
          </w:p>
        </w:tc>
      </w:tr>
    </w:tbl>
    <w:p>
      <w:pPr>
        <w:pStyle w:val="9"/>
        <w:rPr>
          <w:rFonts w:ascii="隶书" w:hAnsi="宋体" w:eastAsia="隶书"/>
          <w:bCs/>
          <w:color w:val="000000"/>
          <w:sz w:val="36"/>
          <w:szCs w:val="36"/>
        </w:rPr>
      </w:pPr>
      <w:r>
        <w:rPr>
          <w:rFonts w:hint="eastAsia"/>
        </w:rPr>
        <w:t>说明：不符合标注N</w:t>
      </w:r>
    </w:p>
    <w:p>
      <w:pPr>
        <w:spacing w:line="480" w:lineRule="exact"/>
        <w:jc w:val="center"/>
        <w:rPr>
          <w:rFonts w:hint="eastAsia" w:ascii="隶书" w:hAnsi="宋体" w:eastAsia="隶书"/>
          <w:bCs/>
          <w:sz w:val="36"/>
          <w:szCs w:val="36"/>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40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45</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2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0"/>
        <w:rFonts w:hint="default"/>
      </w:rPr>
      <w:t>北京国标联合认证有限公司</w:t>
    </w:r>
    <w:r>
      <w:rPr>
        <w:rStyle w:val="20"/>
        <w:rFonts w:hint="default"/>
      </w:rPr>
      <w:tab/>
    </w:r>
    <w:r>
      <w:rPr>
        <w:rStyle w:val="20"/>
        <w:rFonts w:hint="default"/>
      </w:rPr>
      <w:tab/>
    </w:r>
    <w:r>
      <w:rPr>
        <w:rStyle w:val="20"/>
        <w:rFonts w:hint="default"/>
      </w:rPr>
      <w:tab/>
    </w:r>
  </w:p>
  <w:p>
    <w:pPr>
      <w:pStyle w:val="10"/>
      <w:pBdr>
        <w:bottom w:val="none" w:color="auto" w:sz="0" w:space="1"/>
      </w:pBdr>
      <w:spacing w:line="320" w:lineRule="exact"/>
      <w:jc w:val="left"/>
    </w:pPr>
    <w:r>
      <w:pict>
        <v:shape id="文本框 1" o:spid="_x0000_s1026" o:spt="202" type="#_x0000_t202" style="position:absolute;left:0pt;margin-left:554.75pt;margin-top:2.2pt;height:20.2pt;width:172pt;z-index:251661312;mso-width-relative:page;mso-height-relative:page;"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qrl1gAAAAoBAAAPAAAAAAAAAAEAIAAAACIAAABkcnMvZG93bnJldi54bWxQSwECFAAUAAAACACH&#10;TuJA9TGBsrQBAABAAwAADgAAAAAAAAABACAAAAAlAQAAZHJzL2Uyb0RvYy54bWxQSwUGAAAAAAYA&#10;BgBZAQAASwU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20"/>
        <w:rFonts w:hint="default"/>
        <w:w w:val="90"/>
      </w:rPr>
      <w:t>Beijing International Standard united Certification Co.,Ltd.</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FF106A"/>
    <w:multiLevelType w:val="singleLevel"/>
    <w:tmpl w:val="ACFF106A"/>
    <w:lvl w:ilvl="0" w:tentative="0">
      <w:start w:val="1"/>
      <w:numFmt w:val="decimal"/>
      <w:suff w:val="nothing"/>
      <w:lvlText w:val="%1）"/>
      <w:lvlJc w:val="left"/>
    </w:lvl>
  </w:abstractNum>
  <w:abstractNum w:abstractNumId="1">
    <w:nsid w:val="D6D2D0F0"/>
    <w:multiLevelType w:val="singleLevel"/>
    <w:tmpl w:val="D6D2D0F0"/>
    <w:lvl w:ilvl="0" w:tentative="0">
      <w:start w:val="5"/>
      <w:numFmt w:val="decimal"/>
      <w:suff w:val="nothing"/>
      <w:lvlText w:val="%1、"/>
      <w:lvlJc w:val="left"/>
    </w:lvl>
  </w:abstractNum>
  <w:abstractNum w:abstractNumId="2">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D0A5F38"/>
    <w:multiLevelType w:val="singleLevel"/>
    <w:tmpl w:val="0D0A5F38"/>
    <w:lvl w:ilvl="0" w:tentative="0">
      <w:start w:val="1"/>
      <w:numFmt w:val="decimal"/>
      <w:suff w:val="nothing"/>
      <w:lvlText w:val="%1）"/>
      <w:lvlJc w:val="left"/>
    </w:lvl>
  </w:abstractNum>
  <w:abstractNum w:abstractNumId="4">
    <w:nsid w:val="364E1659"/>
    <w:multiLevelType w:val="multilevel"/>
    <w:tmpl w:val="364E165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AF15A1D"/>
    <w:multiLevelType w:val="singleLevel"/>
    <w:tmpl w:val="4AF15A1D"/>
    <w:lvl w:ilvl="0" w:tentative="0">
      <w:start w:val="1"/>
      <w:numFmt w:val="decimal"/>
      <w:suff w:val="nothing"/>
      <w:lvlText w:val="%1）"/>
      <w:lvlJc w:val="left"/>
    </w:lvl>
  </w:abstractNum>
  <w:abstractNum w:abstractNumId="6">
    <w:nsid w:val="55FCAE42"/>
    <w:multiLevelType w:val="singleLevel"/>
    <w:tmpl w:val="55FCAE42"/>
    <w:lvl w:ilvl="0" w:tentative="0">
      <w:start w:val="1"/>
      <w:numFmt w:val="decimal"/>
      <w:suff w:val="nothing"/>
      <w:lvlText w:val="%1、"/>
      <w:lvlJc w:val="left"/>
    </w:lvl>
  </w:abstractNum>
  <w:abstractNum w:abstractNumId="7">
    <w:nsid w:val="59BF21E7"/>
    <w:multiLevelType w:val="singleLevel"/>
    <w:tmpl w:val="59BF21E7"/>
    <w:lvl w:ilvl="0" w:tentative="0">
      <w:start w:val="1"/>
      <w:numFmt w:val="decimal"/>
      <w:suff w:val="nothing"/>
      <w:lvlText w:val="%1、"/>
      <w:lvlJc w:val="left"/>
    </w:lvl>
  </w:abstractNum>
  <w:abstractNum w:abstractNumId="8">
    <w:nsid w:val="6DE4349A"/>
    <w:multiLevelType w:val="singleLevel"/>
    <w:tmpl w:val="6DE4349A"/>
    <w:lvl w:ilvl="0" w:tentative="0">
      <w:start w:val="1"/>
      <w:numFmt w:val="decimal"/>
      <w:suff w:val="nothing"/>
      <w:lvlText w:val="%1）"/>
      <w:lvlJc w:val="left"/>
    </w:lvl>
  </w:abstractNum>
  <w:num w:numId="1">
    <w:abstractNumId w:val="7"/>
  </w:num>
  <w:num w:numId="2">
    <w:abstractNumId w:val="4"/>
  </w:num>
  <w:num w:numId="3">
    <w:abstractNumId w:val="6"/>
  </w:num>
  <w:num w:numId="4">
    <w:abstractNumId w:val="8"/>
  </w:num>
  <w:num w:numId="5">
    <w:abstractNumId w:val="1"/>
  </w:num>
  <w:num w:numId="6">
    <w:abstractNumId w:val="5"/>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237F6"/>
    <w:rsid w:val="0003373A"/>
    <w:rsid w:val="000400E2"/>
    <w:rsid w:val="00045345"/>
    <w:rsid w:val="00062E46"/>
    <w:rsid w:val="0008534C"/>
    <w:rsid w:val="000A3B9C"/>
    <w:rsid w:val="000E45E2"/>
    <w:rsid w:val="00107DD6"/>
    <w:rsid w:val="00137B93"/>
    <w:rsid w:val="0014585A"/>
    <w:rsid w:val="00160A72"/>
    <w:rsid w:val="001A2D7F"/>
    <w:rsid w:val="00217C46"/>
    <w:rsid w:val="002939AD"/>
    <w:rsid w:val="002C4D5F"/>
    <w:rsid w:val="002E76F4"/>
    <w:rsid w:val="00300515"/>
    <w:rsid w:val="0032051C"/>
    <w:rsid w:val="00337922"/>
    <w:rsid w:val="00340867"/>
    <w:rsid w:val="00380837"/>
    <w:rsid w:val="00382630"/>
    <w:rsid w:val="003A198A"/>
    <w:rsid w:val="003B5369"/>
    <w:rsid w:val="00404B05"/>
    <w:rsid w:val="00410914"/>
    <w:rsid w:val="004A523D"/>
    <w:rsid w:val="004B2C89"/>
    <w:rsid w:val="004B2C99"/>
    <w:rsid w:val="005154F2"/>
    <w:rsid w:val="00526E5C"/>
    <w:rsid w:val="00536930"/>
    <w:rsid w:val="00564E53"/>
    <w:rsid w:val="005C7ABB"/>
    <w:rsid w:val="005D5659"/>
    <w:rsid w:val="00600C20"/>
    <w:rsid w:val="00644FE2"/>
    <w:rsid w:val="0067640C"/>
    <w:rsid w:val="00684BAD"/>
    <w:rsid w:val="006B64BD"/>
    <w:rsid w:val="006E2B4D"/>
    <w:rsid w:val="006E678B"/>
    <w:rsid w:val="0075069C"/>
    <w:rsid w:val="007757F3"/>
    <w:rsid w:val="00791038"/>
    <w:rsid w:val="007C593E"/>
    <w:rsid w:val="007D7D7A"/>
    <w:rsid w:val="007E6AEB"/>
    <w:rsid w:val="00827BEB"/>
    <w:rsid w:val="008973EE"/>
    <w:rsid w:val="008E684C"/>
    <w:rsid w:val="00904C9E"/>
    <w:rsid w:val="009576F7"/>
    <w:rsid w:val="00971600"/>
    <w:rsid w:val="009905EF"/>
    <w:rsid w:val="009973B4"/>
    <w:rsid w:val="009C28C1"/>
    <w:rsid w:val="009F7EED"/>
    <w:rsid w:val="00A041E7"/>
    <w:rsid w:val="00A45F41"/>
    <w:rsid w:val="00A76454"/>
    <w:rsid w:val="00A80636"/>
    <w:rsid w:val="00A833AA"/>
    <w:rsid w:val="00AF0013"/>
    <w:rsid w:val="00AF0AAB"/>
    <w:rsid w:val="00B124D6"/>
    <w:rsid w:val="00B20E6F"/>
    <w:rsid w:val="00B51CAE"/>
    <w:rsid w:val="00BF597E"/>
    <w:rsid w:val="00C064E5"/>
    <w:rsid w:val="00C26F52"/>
    <w:rsid w:val="00C51A36"/>
    <w:rsid w:val="00C55228"/>
    <w:rsid w:val="00CA19E8"/>
    <w:rsid w:val="00CB77A7"/>
    <w:rsid w:val="00CE315A"/>
    <w:rsid w:val="00CF7B5E"/>
    <w:rsid w:val="00D06F59"/>
    <w:rsid w:val="00D24171"/>
    <w:rsid w:val="00D258D5"/>
    <w:rsid w:val="00D37D78"/>
    <w:rsid w:val="00D67493"/>
    <w:rsid w:val="00D74169"/>
    <w:rsid w:val="00D8388C"/>
    <w:rsid w:val="00D925DB"/>
    <w:rsid w:val="00DF76EF"/>
    <w:rsid w:val="00E04CE2"/>
    <w:rsid w:val="00E306BD"/>
    <w:rsid w:val="00E362FD"/>
    <w:rsid w:val="00E44598"/>
    <w:rsid w:val="00E6224C"/>
    <w:rsid w:val="00E66C1E"/>
    <w:rsid w:val="00E90F98"/>
    <w:rsid w:val="00EB0164"/>
    <w:rsid w:val="00EC44BD"/>
    <w:rsid w:val="00ED0F62"/>
    <w:rsid w:val="00EF1E4B"/>
    <w:rsid w:val="00F032F0"/>
    <w:rsid w:val="00FA271A"/>
    <w:rsid w:val="00FA5A8D"/>
    <w:rsid w:val="00FC108B"/>
    <w:rsid w:val="00FD07E2"/>
    <w:rsid w:val="00FE1AE5"/>
    <w:rsid w:val="00FE378D"/>
    <w:rsid w:val="011920A0"/>
    <w:rsid w:val="012E2930"/>
    <w:rsid w:val="015A142D"/>
    <w:rsid w:val="0216476F"/>
    <w:rsid w:val="02A807E2"/>
    <w:rsid w:val="02B22E0F"/>
    <w:rsid w:val="02B6191C"/>
    <w:rsid w:val="02DB560F"/>
    <w:rsid w:val="02E32721"/>
    <w:rsid w:val="0313661A"/>
    <w:rsid w:val="0323644D"/>
    <w:rsid w:val="032700C2"/>
    <w:rsid w:val="03F81D9B"/>
    <w:rsid w:val="03FD4FF6"/>
    <w:rsid w:val="040B5592"/>
    <w:rsid w:val="043003DE"/>
    <w:rsid w:val="04397C92"/>
    <w:rsid w:val="04D6480B"/>
    <w:rsid w:val="05181F87"/>
    <w:rsid w:val="0518616E"/>
    <w:rsid w:val="056D2BCF"/>
    <w:rsid w:val="05A651FE"/>
    <w:rsid w:val="06A4782D"/>
    <w:rsid w:val="06BE01A7"/>
    <w:rsid w:val="06C727A2"/>
    <w:rsid w:val="06D14B35"/>
    <w:rsid w:val="06DA37D7"/>
    <w:rsid w:val="06DF542B"/>
    <w:rsid w:val="077060BE"/>
    <w:rsid w:val="07932816"/>
    <w:rsid w:val="07E623A9"/>
    <w:rsid w:val="07EB0834"/>
    <w:rsid w:val="080B0578"/>
    <w:rsid w:val="08572687"/>
    <w:rsid w:val="08980FB9"/>
    <w:rsid w:val="091415C4"/>
    <w:rsid w:val="09A4557D"/>
    <w:rsid w:val="0A394C9D"/>
    <w:rsid w:val="0A5C5978"/>
    <w:rsid w:val="0A8C70F6"/>
    <w:rsid w:val="0ADF2004"/>
    <w:rsid w:val="0AF04256"/>
    <w:rsid w:val="0AFA3C89"/>
    <w:rsid w:val="0B141136"/>
    <w:rsid w:val="0B73073D"/>
    <w:rsid w:val="0B8B4C4A"/>
    <w:rsid w:val="0C01545A"/>
    <w:rsid w:val="0C3171E5"/>
    <w:rsid w:val="0C426F71"/>
    <w:rsid w:val="0C6E4B50"/>
    <w:rsid w:val="0CE117AA"/>
    <w:rsid w:val="0D3F1477"/>
    <w:rsid w:val="0D497365"/>
    <w:rsid w:val="0D585767"/>
    <w:rsid w:val="0D7D62F5"/>
    <w:rsid w:val="0D831A6F"/>
    <w:rsid w:val="0D962326"/>
    <w:rsid w:val="0DB52164"/>
    <w:rsid w:val="0DE60895"/>
    <w:rsid w:val="0DFA26AC"/>
    <w:rsid w:val="0E941A3A"/>
    <w:rsid w:val="0EB729C2"/>
    <w:rsid w:val="0FA12C22"/>
    <w:rsid w:val="0FCF1E0E"/>
    <w:rsid w:val="101D27C1"/>
    <w:rsid w:val="10276BE9"/>
    <w:rsid w:val="105B2913"/>
    <w:rsid w:val="107D17ED"/>
    <w:rsid w:val="108219C2"/>
    <w:rsid w:val="10A90694"/>
    <w:rsid w:val="10B33271"/>
    <w:rsid w:val="10DB16FB"/>
    <w:rsid w:val="116B69E1"/>
    <w:rsid w:val="11736E79"/>
    <w:rsid w:val="11E73F86"/>
    <w:rsid w:val="121467D1"/>
    <w:rsid w:val="12182022"/>
    <w:rsid w:val="1227127C"/>
    <w:rsid w:val="12691638"/>
    <w:rsid w:val="128D1E4D"/>
    <w:rsid w:val="12974F01"/>
    <w:rsid w:val="12F919F7"/>
    <w:rsid w:val="133C609B"/>
    <w:rsid w:val="135D7057"/>
    <w:rsid w:val="138F60B0"/>
    <w:rsid w:val="13A6160D"/>
    <w:rsid w:val="141811D0"/>
    <w:rsid w:val="141C3600"/>
    <w:rsid w:val="142F0875"/>
    <w:rsid w:val="144E79C5"/>
    <w:rsid w:val="14C95B21"/>
    <w:rsid w:val="14DE2FEE"/>
    <w:rsid w:val="14EE56DB"/>
    <w:rsid w:val="14F276D8"/>
    <w:rsid w:val="150A4D67"/>
    <w:rsid w:val="155A52AB"/>
    <w:rsid w:val="15730D55"/>
    <w:rsid w:val="157A507A"/>
    <w:rsid w:val="15873CAC"/>
    <w:rsid w:val="15CC1C4D"/>
    <w:rsid w:val="164C1C0B"/>
    <w:rsid w:val="16872A24"/>
    <w:rsid w:val="16BA6C31"/>
    <w:rsid w:val="17676508"/>
    <w:rsid w:val="17D641CD"/>
    <w:rsid w:val="17FD3326"/>
    <w:rsid w:val="185D6041"/>
    <w:rsid w:val="18985BFC"/>
    <w:rsid w:val="18B85BE6"/>
    <w:rsid w:val="19195073"/>
    <w:rsid w:val="19652118"/>
    <w:rsid w:val="19852951"/>
    <w:rsid w:val="19AE18D6"/>
    <w:rsid w:val="19AF7C83"/>
    <w:rsid w:val="19E83536"/>
    <w:rsid w:val="1A2258D8"/>
    <w:rsid w:val="1A2E4EB8"/>
    <w:rsid w:val="1A3E69B9"/>
    <w:rsid w:val="1A5A3CAE"/>
    <w:rsid w:val="1AF13781"/>
    <w:rsid w:val="1B1C7D65"/>
    <w:rsid w:val="1B475560"/>
    <w:rsid w:val="1BB100F1"/>
    <w:rsid w:val="1BC773CD"/>
    <w:rsid w:val="1C001AFE"/>
    <w:rsid w:val="1C230F7E"/>
    <w:rsid w:val="1CB41964"/>
    <w:rsid w:val="1CC22FD1"/>
    <w:rsid w:val="1D2F33F0"/>
    <w:rsid w:val="1D43042D"/>
    <w:rsid w:val="1D5E352E"/>
    <w:rsid w:val="1DA5629C"/>
    <w:rsid w:val="1E0C60AA"/>
    <w:rsid w:val="1E401E57"/>
    <w:rsid w:val="1E8B6F74"/>
    <w:rsid w:val="1EFF0A73"/>
    <w:rsid w:val="1F5721F1"/>
    <w:rsid w:val="1FA12396"/>
    <w:rsid w:val="1FAD750F"/>
    <w:rsid w:val="1FCB242D"/>
    <w:rsid w:val="1FF507B4"/>
    <w:rsid w:val="1FFE60C2"/>
    <w:rsid w:val="20802243"/>
    <w:rsid w:val="20B76462"/>
    <w:rsid w:val="20B92621"/>
    <w:rsid w:val="20ED0943"/>
    <w:rsid w:val="21BE15E6"/>
    <w:rsid w:val="21BF0EAB"/>
    <w:rsid w:val="21E76010"/>
    <w:rsid w:val="22B05CED"/>
    <w:rsid w:val="234527B1"/>
    <w:rsid w:val="23751520"/>
    <w:rsid w:val="24244568"/>
    <w:rsid w:val="24AA385C"/>
    <w:rsid w:val="258F5DAF"/>
    <w:rsid w:val="25D313B0"/>
    <w:rsid w:val="25DF4C37"/>
    <w:rsid w:val="266B0827"/>
    <w:rsid w:val="269955F7"/>
    <w:rsid w:val="272F13A6"/>
    <w:rsid w:val="27A47DF1"/>
    <w:rsid w:val="283E6DD3"/>
    <w:rsid w:val="2890050E"/>
    <w:rsid w:val="2916018D"/>
    <w:rsid w:val="29A159B6"/>
    <w:rsid w:val="29CC6120"/>
    <w:rsid w:val="2A005AA2"/>
    <w:rsid w:val="2A1C1758"/>
    <w:rsid w:val="2A3360DD"/>
    <w:rsid w:val="2A6A0355"/>
    <w:rsid w:val="2A900481"/>
    <w:rsid w:val="2A9C7564"/>
    <w:rsid w:val="2ACE0872"/>
    <w:rsid w:val="2B196CF9"/>
    <w:rsid w:val="2B7059F4"/>
    <w:rsid w:val="2BB2349B"/>
    <w:rsid w:val="2BD34A0D"/>
    <w:rsid w:val="2C407088"/>
    <w:rsid w:val="2C686482"/>
    <w:rsid w:val="2CA0369E"/>
    <w:rsid w:val="2DD85D6F"/>
    <w:rsid w:val="2E096DBC"/>
    <w:rsid w:val="2E2758CD"/>
    <w:rsid w:val="2F7242E5"/>
    <w:rsid w:val="2FB10F09"/>
    <w:rsid w:val="301671CC"/>
    <w:rsid w:val="302651EE"/>
    <w:rsid w:val="30C94BB7"/>
    <w:rsid w:val="313D03C4"/>
    <w:rsid w:val="31633F3B"/>
    <w:rsid w:val="31927243"/>
    <w:rsid w:val="31AE687B"/>
    <w:rsid w:val="31C3493B"/>
    <w:rsid w:val="31DD1283"/>
    <w:rsid w:val="31E05FEC"/>
    <w:rsid w:val="31EF06C4"/>
    <w:rsid w:val="320355EB"/>
    <w:rsid w:val="32277422"/>
    <w:rsid w:val="323316E9"/>
    <w:rsid w:val="32505D26"/>
    <w:rsid w:val="326C727C"/>
    <w:rsid w:val="32A91FD1"/>
    <w:rsid w:val="32E462A1"/>
    <w:rsid w:val="32FB51DD"/>
    <w:rsid w:val="33490CA6"/>
    <w:rsid w:val="33E63FCB"/>
    <w:rsid w:val="34016D59"/>
    <w:rsid w:val="34693A4D"/>
    <w:rsid w:val="347551BB"/>
    <w:rsid w:val="348F71F4"/>
    <w:rsid w:val="34916F9A"/>
    <w:rsid w:val="34A41617"/>
    <w:rsid w:val="34C10635"/>
    <w:rsid w:val="35344032"/>
    <w:rsid w:val="36294D55"/>
    <w:rsid w:val="368851CD"/>
    <w:rsid w:val="373A06B4"/>
    <w:rsid w:val="376607F2"/>
    <w:rsid w:val="37895692"/>
    <w:rsid w:val="38043273"/>
    <w:rsid w:val="380E35C2"/>
    <w:rsid w:val="38DA7D0A"/>
    <w:rsid w:val="38FF277F"/>
    <w:rsid w:val="390F6A0C"/>
    <w:rsid w:val="3A03398D"/>
    <w:rsid w:val="3A4B691F"/>
    <w:rsid w:val="3A6E6FEB"/>
    <w:rsid w:val="3AA73C9F"/>
    <w:rsid w:val="3BCA79B1"/>
    <w:rsid w:val="3BDD69B3"/>
    <w:rsid w:val="3C637A13"/>
    <w:rsid w:val="3C6F1C6B"/>
    <w:rsid w:val="3CA13987"/>
    <w:rsid w:val="3CAF71F1"/>
    <w:rsid w:val="3CFF2ED3"/>
    <w:rsid w:val="3D0C44A7"/>
    <w:rsid w:val="3D5F10F9"/>
    <w:rsid w:val="3DA45CAC"/>
    <w:rsid w:val="3DBF645C"/>
    <w:rsid w:val="3DD6700D"/>
    <w:rsid w:val="3E506B79"/>
    <w:rsid w:val="3F186F81"/>
    <w:rsid w:val="3F67141F"/>
    <w:rsid w:val="3F941A8C"/>
    <w:rsid w:val="3FC32243"/>
    <w:rsid w:val="3FE85C3E"/>
    <w:rsid w:val="3FFC75FE"/>
    <w:rsid w:val="40536209"/>
    <w:rsid w:val="409A0C02"/>
    <w:rsid w:val="413E5E59"/>
    <w:rsid w:val="41CD5B78"/>
    <w:rsid w:val="423444EF"/>
    <w:rsid w:val="425725E8"/>
    <w:rsid w:val="42D363CB"/>
    <w:rsid w:val="42D55C22"/>
    <w:rsid w:val="42D56F8E"/>
    <w:rsid w:val="434166A3"/>
    <w:rsid w:val="434F03ED"/>
    <w:rsid w:val="43CD744C"/>
    <w:rsid w:val="43FE734F"/>
    <w:rsid w:val="441578D7"/>
    <w:rsid w:val="44200061"/>
    <w:rsid w:val="446D5000"/>
    <w:rsid w:val="446E0D37"/>
    <w:rsid w:val="447032CD"/>
    <w:rsid w:val="4477562B"/>
    <w:rsid w:val="4478512B"/>
    <w:rsid w:val="452F66AF"/>
    <w:rsid w:val="45616E8A"/>
    <w:rsid w:val="456725DF"/>
    <w:rsid w:val="458B2766"/>
    <w:rsid w:val="45EF0628"/>
    <w:rsid w:val="462C33D1"/>
    <w:rsid w:val="465C5037"/>
    <w:rsid w:val="466D0E0E"/>
    <w:rsid w:val="46737581"/>
    <w:rsid w:val="46C9292B"/>
    <w:rsid w:val="46E40546"/>
    <w:rsid w:val="46EC43F2"/>
    <w:rsid w:val="47175441"/>
    <w:rsid w:val="47425E39"/>
    <w:rsid w:val="476C702B"/>
    <w:rsid w:val="47DB38DA"/>
    <w:rsid w:val="4807101F"/>
    <w:rsid w:val="48381DA9"/>
    <w:rsid w:val="48416B22"/>
    <w:rsid w:val="48563778"/>
    <w:rsid w:val="488976E8"/>
    <w:rsid w:val="48AB681D"/>
    <w:rsid w:val="490B31F4"/>
    <w:rsid w:val="49954984"/>
    <w:rsid w:val="4A0D68C7"/>
    <w:rsid w:val="4A3079DE"/>
    <w:rsid w:val="4A7F020F"/>
    <w:rsid w:val="4B207BF7"/>
    <w:rsid w:val="4B5051C9"/>
    <w:rsid w:val="4B6506FB"/>
    <w:rsid w:val="4B8C114C"/>
    <w:rsid w:val="4BE842EE"/>
    <w:rsid w:val="4C531B79"/>
    <w:rsid w:val="4CCD435D"/>
    <w:rsid w:val="4D8140E2"/>
    <w:rsid w:val="4DC1540F"/>
    <w:rsid w:val="4DCF2F8A"/>
    <w:rsid w:val="4EA9052E"/>
    <w:rsid w:val="4F604DBF"/>
    <w:rsid w:val="4FE14DDF"/>
    <w:rsid w:val="500055C5"/>
    <w:rsid w:val="503E5A2B"/>
    <w:rsid w:val="50581F92"/>
    <w:rsid w:val="50D51CD3"/>
    <w:rsid w:val="50EC2055"/>
    <w:rsid w:val="52DF1FD9"/>
    <w:rsid w:val="52E363BC"/>
    <w:rsid w:val="52F07CE4"/>
    <w:rsid w:val="53693CAB"/>
    <w:rsid w:val="537F28DC"/>
    <w:rsid w:val="53A67E32"/>
    <w:rsid w:val="544A3E3C"/>
    <w:rsid w:val="55236EDA"/>
    <w:rsid w:val="553A764E"/>
    <w:rsid w:val="55CB1EED"/>
    <w:rsid w:val="55D855C4"/>
    <w:rsid w:val="569942F5"/>
    <w:rsid w:val="56C92E6A"/>
    <w:rsid w:val="56CA3353"/>
    <w:rsid w:val="56D973CF"/>
    <w:rsid w:val="56DD3DD9"/>
    <w:rsid w:val="572C5CF1"/>
    <w:rsid w:val="573A77BF"/>
    <w:rsid w:val="573B149E"/>
    <w:rsid w:val="57F64017"/>
    <w:rsid w:val="58922049"/>
    <w:rsid w:val="58940220"/>
    <w:rsid w:val="589C6ACB"/>
    <w:rsid w:val="58AE2D98"/>
    <w:rsid w:val="597741C6"/>
    <w:rsid w:val="59A8327A"/>
    <w:rsid w:val="59E767D3"/>
    <w:rsid w:val="5A2B3FB9"/>
    <w:rsid w:val="5A441971"/>
    <w:rsid w:val="5A47580D"/>
    <w:rsid w:val="5A8C4251"/>
    <w:rsid w:val="5A9D21AB"/>
    <w:rsid w:val="5B8E7AE8"/>
    <w:rsid w:val="5BCF7D46"/>
    <w:rsid w:val="5C014A8D"/>
    <w:rsid w:val="5C320D87"/>
    <w:rsid w:val="5C7450F8"/>
    <w:rsid w:val="5CF345E1"/>
    <w:rsid w:val="5D0D1A87"/>
    <w:rsid w:val="5D221D10"/>
    <w:rsid w:val="5DA01FEA"/>
    <w:rsid w:val="5DC70795"/>
    <w:rsid w:val="5DF945C1"/>
    <w:rsid w:val="5E267D57"/>
    <w:rsid w:val="5E603184"/>
    <w:rsid w:val="5E963567"/>
    <w:rsid w:val="5E971C36"/>
    <w:rsid w:val="5EA12B9A"/>
    <w:rsid w:val="5EEC3F13"/>
    <w:rsid w:val="5F3E220C"/>
    <w:rsid w:val="5F84635C"/>
    <w:rsid w:val="5FD93D2D"/>
    <w:rsid w:val="5FE32934"/>
    <w:rsid w:val="60046DEF"/>
    <w:rsid w:val="603A00D4"/>
    <w:rsid w:val="60466BD8"/>
    <w:rsid w:val="604D3C7C"/>
    <w:rsid w:val="60A2227C"/>
    <w:rsid w:val="61915308"/>
    <w:rsid w:val="619536FC"/>
    <w:rsid w:val="61B911B5"/>
    <w:rsid w:val="61CB13CE"/>
    <w:rsid w:val="61F006C7"/>
    <w:rsid w:val="62457239"/>
    <w:rsid w:val="62522124"/>
    <w:rsid w:val="626C2698"/>
    <w:rsid w:val="62831B48"/>
    <w:rsid w:val="628D40A8"/>
    <w:rsid w:val="632025F3"/>
    <w:rsid w:val="636016A8"/>
    <w:rsid w:val="63947E4D"/>
    <w:rsid w:val="63BB738A"/>
    <w:rsid w:val="646C4CC4"/>
    <w:rsid w:val="64713586"/>
    <w:rsid w:val="64AF180F"/>
    <w:rsid w:val="64D42248"/>
    <w:rsid w:val="651124F9"/>
    <w:rsid w:val="65141D8E"/>
    <w:rsid w:val="65171900"/>
    <w:rsid w:val="65250E38"/>
    <w:rsid w:val="652956BE"/>
    <w:rsid w:val="65335957"/>
    <w:rsid w:val="65521EE1"/>
    <w:rsid w:val="658E3DE5"/>
    <w:rsid w:val="659E04BA"/>
    <w:rsid w:val="65FF3B33"/>
    <w:rsid w:val="66280DC6"/>
    <w:rsid w:val="66A818CF"/>
    <w:rsid w:val="66A97B10"/>
    <w:rsid w:val="66DE0102"/>
    <w:rsid w:val="6753095F"/>
    <w:rsid w:val="675F761E"/>
    <w:rsid w:val="67AF4273"/>
    <w:rsid w:val="684D3C00"/>
    <w:rsid w:val="68594D65"/>
    <w:rsid w:val="695E207F"/>
    <w:rsid w:val="69FD19EF"/>
    <w:rsid w:val="6A040540"/>
    <w:rsid w:val="6A2A1F44"/>
    <w:rsid w:val="6A321EB4"/>
    <w:rsid w:val="6A490B1A"/>
    <w:rsid w:val="6A6D58EA"/>
    <w:rsid w:val="6A876869"/>
    <w:rsid w:val="6A974851"/>
    <w:rsid w:val="6AAE0F93"/>
    <w:rsid w:val="6AB34690"/>
    <w:rsid w:val="6AD2023D"/>
    <w:rsid w:val="6AFD0161"/>
    <w:rsid w:val="6B3C6B6A"/>
    <w:rsid w:val="6B5576A6"/>
    <w:rsid w:val="6B633BBF"/>
    <w:rsid w:val="6B7169C8"/>
    <w:rsid w:val="6B9003ED"/>
    <w:rsid w:val="6B986C8B"/>
    <w:rsid w:val="6BF56819"/>
    <w:rsid w:val="6C2500E0"/>
    <w:rsid w:val="6CCB6BCF"/>
    <w:rsid w:val="6D0637A9"/>
    <w:rsid w:val="6D33627A"/>
    <w:rsid w:val="6D602BF5"/>
    <w:rsid w:val="6DB533C8"/>
    <w:rsid w:val="6DF310D8"/>
    <w:rsid w:val="6DF361A3"/>
    <w:rsid w:val="6E531CAD"/>
    <w:rsid w:val="6EAA73F9"/>
    <w:rsid w:val="6F474A97"/>
    <w:rsid w:val="70486ADF"/>
    <w:rsid w:val="70FD3D09"/>
    <w:rsid w:val="719D3257"/>
    <w:rsid w:val="71FD4606"/>
    <w:rsid w:val="72655D79"/>
    <w:rsid w:val="727767FA"/>
    <w:rsid w:val="727B6EC0"/>
    <w:rsid w:val="728157AA"/>
    <w:rsid w:val="728C133B"/>
    <w:rsid w:val="72AB18E1"/>
    <w:rsid w:val="72D86A78"/>
    <w:rsid w:val="72E5743A"/>
    <w:rsid w:val="731E4045"/>
    <w:rsid w:val="73B81ADD"/>
    <w:rsid w:val="73E460D5"/>
    <w:rsid w:val="73EE6A72"/>
    <w:rsid w:val="74182B67"/>
    <w:rsid w:val="74247E23"/>
    <w:rsid w:val="7476604D"/>
    <w:rsid w:val="74E33E52"/>
    <w:rsid w:val="74F7612F"/>
    <w:rsid w:val="751E756C"/>
    <w:rsid w:val="75B5548A"/>
    <w:rsid w:val="75BE0280"/>
    <w:rsid w:val="75D67D67"/>
    <w:rsid w:val="76A06D0A"/>
    <w:rsid w:val="76B676FB"/>
    <w:rsid w:val="771A5E73"/>
    <w:rsid w:val="771D62EB"/>
    <w:rsid w:val="7744314B"/>
    <w:rsid w:val="7768158A"/>
    <w:rsid w:val="7774293C"/>
    <w:rsid w:val="77A53468"/>
    <w:rsid w:val="77E853E6"/>
    <w:rsid w:val="78951FD5"/>
    <w:rsid w:val="78CE2938"/>
    <w:rsid w:val="795315DD"/>
    <w:rsid w:val="79E044BC"/>
    <w:rsid w:val="7A044D72"/>
    <w:rsid w:val="7A207A70"/>
    <w:rsid w:val="7A572451"/>
    <w:rsid w:val="7A704881"/>
    <w:rsid w:val="7B9F1B1F"/>
    <w:rsid w:val="7BC10C51"/>
    <w:rsid w:val="7BF7139A"/>
    <w:rsid w:val="7CAB5176"/>
    <w:rsid w:val="7CAC48F9"/>
    <w:rsid w:val="7CF77981"/>
    <w:rsid w:val="7D234897"/>
    <w:rsid w:val="7D621247"/>
    <w:rsid w:val="7D6E672B"/>
    <w:rsid w:val="7DAF58AC"/>
    <w:rsid w:val="7DB6474E"/>
    <w:rsid w:val="7DCF7AED"/>
    <w:rsid w:val="7E304D79"/>
    <w:rsid w:val="7E424F81"/>
    <w:rsid w:val="7E53127F"/>
    <w:rsid w:val="7E545B00"/>
    <w:rsid w:val="7E690BFB"/>
    <w:rsid w:val="7EEC57C0"/>
    <w:rsid w:val="7F7733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28"/>
    <w:qFormat/>
    <w:uiPriority w:val="0"/>
    <w:pPr>
      <w:keepNext/>
      <w:keepLines/>
      <w:spacing w:before="260" w:after="260" w:line="413"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unhideWhenUsed/>
    <w:qFormat/>
    <w:uiPriority w:val="0"/>
    <w:pPr>
      <w:spacing w:after="120"/>
    </w:pPr>
  </w:style>
  <w:style w:type="paragraph" w:styleId="5">
    <w:name w:val="Body Text Indent"/>
    <w:basedOn w:val="1"/>
    <w:link w:val="27"/>
    <w:qFormat/>
    <w:uiPriority w:val="0"/>
    <w:pPr>
      <w:spacing w:line="360" w:lineRule="auto"/>
      <w:ind w:firstLine="420"/>
    </w:pPr>
    <w:rPr>
      <w:rFonts w:hint="eastAsia" w:ascii="宋体"/>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Plain Text"/>
    <w:basedOn w:val="1"/>
    <w:qFormat/>
    <w:uiPriority w:val="99"/>
    <w:rPr>
      <w:rFonts w:ascii="宋体" w:hAnsi="Courier New"/>
    </w:rPr>
  </w:style>
  <w:style w:type="paragraph" w:styleId="8">
    <w:name w:val="Balloon Text"/>
    <w:basedOn w:val="1"/>
    <w:link w:val="19"/>
    <w:semiHidden/>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qFormat/>
    <w:uiPriority w:val="99"/>
    <w:rPr>
      <w:color w:val="0000FF"/>
      <w:u w:val="single"/>
    </w:rPr>
  </w:style>
  <w:style w:type="character" w:customStyle="1" w:styleId="17">
    <w:name w:val="页眉 Char"/>
    <w:basedOn w:val="14"/>
    <w:link w:val="10"/>
    <w:qFormat/>
    <w:uiPriority w:val="99"/>
    <w:rPr>
      <w:rFonts w:ascii="Times New Roman" w:hAnsi="Times New Roman" w:eastAsia="宋体" w:cs="Times New Roman"/>
      <w:sz w:val="18"/>
      <w:szCs w:val="18"/>
    </w:rPr>
  </w:style>
  <w:style w:type="character" w:customStyle="1" w:styleId="18">
    <w:name w:val="页脚 Char"/>
    <w:basedOn w:val="14"/>
    <w:link w:val="9"/>
    <w:qFormat/>
    <w:uiPriority w:val="99"/>
    <w:rPr>
      <w:rFonts w:ascii="Times New Roman" w:hAnsi="Times New Roman" w:eastAsia="宋体" w:cs="Times New Roman"/>
      <w:sz w:val="18"/>
      <w:szCs w:val="18"/>
    </w:rPr>
  </w:style>
  <w:style w:type="character" w:customStyle="1" w:styleId="19">
    <w:name w:val="批注框文本 Char"/>
    <w:basedOn w:val="14"/>
    <w:link w:val="8"/>
    <w:semiHidden/>
    <w:qFormat/>
    <w:uiPriority w:val="99"/>
    <w:rPr>
      <w:rFonts w:ascii="Times New Roman" w:hAnsi="Times New Roman" w:eastAsia="宋体" w:cs="Times New Roman"/>
      <w:sz w:val="18"/>
      <w:szCs w:val="18"/>
    </w:rPr>
  </w:style>
  <w:style w:type="character" w:customStyle="1" w:styleId="20">
    <w:name w:val="Char Char1"/>
    <w:qFormat/>
    <w:locked/>
    <w:uiPriority w:val="0"/>
    <w:rPr>
      <w:rFonts w:hint="eastAsia" w:ascii="宋体" w:hAnsi="Courier New" w:eastAsia="宋体"/>
      <w:kern w:val="2"/>
      <w:sz w:val="21"/>
      <w:lang w:val="en-US" w:eastAsia="zh-CN" w:bidi="ar-SA"/>
    </w:rPr>
  </w:style>
  <w:style w:type="paragraph" w:customStyle="1" w:styleId="21">
    <w:name w:val="Table Paragraph"/>
    <w:basedOn w:val="1"/>
    <w:unhideWhenUsed/>
    <w:qFormat/>
    <w:uiPriority w:val="1"/>
    <w:rPr>
      <w:color w:val="000000"/>
      <w:kern w:val="0"/>
      <w:sz w:val="24"/>
      <w:szCs w:val="24"/>
    </w:rPr>
  </w:style>
  <w:style w:type="paragraph" w:customStyle="1" w:styleId="22">
    <w:name w:val="列出段落1"/>
    <w:basedOn w:val="1"/>
    <w:qFormat/>
    <w:uiPriority w:val="34"/>
    <w:pPr>
      <w:ind w:firstLine="420" w:firstLineChars="200"/>
    </w:pPr>
    <w:rPr>
      <w:rFonts w:ascii="Calibri" w:hAnsi="Calibri"/>
      <w:szCs w:val="22"/>
    </w:rPr>
  </w:style>
  <w:style w:type="character" w:customStyle="1" w:styleId="23">
    <w:name w:val="占位符文本1"/>
    <w:semiHidden/>
    <w:qFormat/>
    <w:uiPriority w:val="99"/>
    <w:rPr>
      <w:color w:val="808080"/>
    </w:rPr>
  </w:style>
  <w:style w:type="paragraph" w:customStyle="1" w:styleId="24">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25">
    <w:name w:val="List Paragraph"/>
    <w:basedOn w:val="1"/>
    <w:unhideWhenUsed/>
    <w:qFormat/>
    <w:uiPriority w:val="99"/>
    <w:pPr>
      <w:ind w:firstLine="420" w:firstLineChars="200"/>
    </w:pPr>
  </w:style>
  <w:style w:type="character" w:customStyle="1" w:styleId="26">
    <w:name w:val="占位符文本2"/>
    <w:semiHidden/>
    <w:qFormat/>
    <w:uiPriority w:val="99"/>
    <w:rPr>
      <w:color w:val="808080"/>
    </w:rPr>
  </w:style>
  <w:style w:type="character" w:customStyle="1" w:styleId="27">
    <w:name w:val="正文文本缩进 Char"/>
    <w:basedOn w:val="14"/>
    <w:link w:val="5"/>
    <w:qFormat/>
    <w:uiPriority w:val="0"/>
    <w:rPr>
      <w:rFonts w:ascii="宋体" w:hAnsi="Times New Roman"/>
      <w:kern w:val="2"/>
      <w:sz w:val="21"/>
    </w:rPr>
  </w:style>
  <w:style w:type="character" w:customStyle="1" w:styleId="28">
    <w:name w:val="标题 3 Char"/>
    <w:basedOn w:val="14"/>
    <w:link w:val="3"/>
    <w:qFormat/>
    <w:uiPriority w:val="0"/>
    <w:rPr>
      <w:rFonts w:ascii="Times New Roman" w:hAnsi="Times New Roman"/>
      <w:b/>
      <w:bCs/>
      <w:kern w:val="2"/>
      <w:sz w:val="32"/>
      <w:szCs w:val="32"/>
    </w:rPr>
  </w:style>
  <w:style w:type="character" w:customStyle="1" w:styleId="29">
    <w:name w:val="占位符文本21"/>
    <w:semiHidden/>
    <w:qFormat/>
    <w:uiPriority w:val="99"/>
    <w:rPr>
      <w:color w:val="808080"/>
    </w:rPr>
  </w:style>
  <w:style w:type="paragraph" w:customStyle="1" w:styleId="30">
    <w:name w:val="Char"/>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4261</Words>
  <Characters>24294</Characters>
  <Lines>202</Lines>
  <Paragraphs>56</Paragraphs>
  <TotalTime>1</TotalTime>
  <ScaleCrop>false</ScaleCrop>
  <LinksUpToDate>false</LinksUpToDate>
  <CharactersWithSpaces>28499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2020-12-25T12:01:14Z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