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FD574F" w:rsidP="009159D4">
      <w:pPr>
        <w:snapToGrid w:val="0"/>
        <w:spacing w:afterLines="30" w:after="93"/>
        <w:jc w:val="center"/>
        <w:rPr>
          <w:rFonts w:ascii="楷体" w:eastAsia="楷体" w:hAnsi="楷体"/>
          <w:b/>
          <w:color w:val="000000" w:themeColor="text1"/>
          <w:sz w:val="84"/>
          <w:szCs w:val="84"/>
        </w:rPr>
      </w:pPr>
    </w:p>
    <w:p w:rsidR="00877EB8" w:rsidRDefault="00507A42" w:rsidP="009159D4">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FD574F" w:rsidP="009159D4">
      <w:pPr>
        <w:snapToGrid w:val="0"/>
        <w:spacing w:afterLines="30" w:after="93"/>
        <w:jc w:val="center"/>
        <w:rPr>
          <w:rFonts w:ascii="楷体" w:eastAsia="楷体" w:hAnsi="楷体"/>
          <w:b/>
          <w:color w:val="000000" w:themeColor="text1"/>
          <w:sz w:val="52"/>
          <w:szCs w:val="52"/>
        </w:rPr>
      </w:pPr>
    </w:p>
    <w:p w:rsidR="00877EB8" w:rsidRDefault="00FD574F" w:rsidP="009159D4">
      <w:pPr>
        <w:snapToGrid w:val="0"/>
        <w:spacing w:afterLines="30" w:after="93"/>
        <w:jc w:val="center"/>
        <w:rPr>
          <w:rFonts w:ascii="楷体" w:eastAsia="楷体" w:hAnsi="楷体"/>
          <w:b/>
          <w:color w:val="000000" w:themeColor="text1"/>
          <w:sz w:val="52"/>
          <w:szCs w:val="52"/>
        </w:rPr>
      </w:pPr>
    </w:p>
    <w:p w:rsidR="00877EB8" w:rsidRDefault="00507A42" w:rsidP="009159D4">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FD574F" w:rsidP="009159D4">
      <w:pPr>
        <w:snapToGrid w:val="0"/>
        <w:spacing w:afterLines="30" w:after="93"/>
        <w:jc w:val="center"/>
        <w:rPr>
          <w:rFonts w:ascii="楷体" w:eastAsia="楷体" w:hAnsi="楷体"/>
          <w:b/>
          <w:color w:val="000000" w:themeColor="text1"/>
          <w:sz w:val="36"/>
          <w:szCs w:val="36"/>
        </w:rPr>
      </w:pPr>
    </w:p>
    <w:p w:rsidR="00877EB8" w:rsidRDefault="00FD574F" w:rsidP="009159D4">
      <w:pPr>
        <w:snapToGrid w:val="0"/>
        <w:spacing w:afterLines="30" w:after="93"/>
        <w:jc w:val="center"/>
        <w:rPr>
          <w:rFonts w:ascii="楷体" w:eastAsia="楷体" w:hAnsi="楷体"/>
          <w:b/>
          <w:color w:val="000000" w:themeColor="text1"/>
          <w:sz w:val="36"/>
          <w:szCs w:val="36"/>
        </w:rPr>
      </w:pPr>
    </w:p>
    <w:p w:rsidR="00877EB8" w:rsidRDefault="00FD574F" w:rsidP="009159D4">
      <w:pPr>
        <w:snapToGrid w:val="0"/>
        <w:spacing w:afterLines="30" w:after="93"/>
        <w:jc w:val="center"/>
        <w:rPr>
          <w:rFonts w:ascii="楷体" w:eastAsia="楷体" w:hAnsi="楷体"/>
          <w:b/>
          <w:color w:val="000000" w:themeColor="text1"/>
          <w:sz w:val="32"/>
          <w:szCs w:val="32"/>
        </w:rPr>
      </w:pPr>
    </w:p>
    <w:p w:rsidR="00877EB8" w:rsidRDefault="00507A42" w:rsidP="009159D4">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陕西华强精密铸造有限公司</w:t>
      </w:r>
      <w:bookmarkEnd w:id="0"/>
    </w:p>
    <w:p w:rsidR="00877EB8" w:rsidRDefault="00FD574F" w:rsidP="009159D4">
      <w:pPr>
        <w:snapToGrid w:val="0"/>
        <w:spacing w:afterLines="30" w:after="93"/>
        <w:ind w:firstLineChars="600" w:firstLine="1928"/>
        <w:rPr>
          <w:rFonts w:ascii="楷体" w:eastAsia="楷体" w:hAnsi="楷体"/>
          <w:b/>
          <w:color w:val="000000" w:themeColor="text1"/>
          <w:sz w:val="32"/>
          <w:szCs w:val="32"/>
        </w:rPr>
      </w:pPr>
    </w:p>
    <w:p w:rsidR="00877EB8" w:rsidRDefault="00507A42" w:rsidP="009159D4">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507A42" w:rsidP="009159D4">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507A42" w:rsidP="009159D4">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507A42" w:rsidP="009159D4">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FD574F" w:rsidP="009159D4">
      <w:pPr>
        <w:snapToGrid w:val="0"/>
        <w:spacing w:afterLines="30" w:after="93"/>
        <w:jc w:val="center"/>
        <w:rPr>
          <w:rFonts w:ascii="楷体" w:eastAsia="楷体" w:hAnsi="楷体"/>
          <w:b/>
          <w:color w:val="000000" w:themeColor="text1"/>
          <w:sz w:val="84"/>
          <w:szCs w:val="84"/>
        </w:rPr>
      </w:pPr>
    </w:p>
    <w:p w:rsidR="00877EB8" w:rsidRDefault="00507A42" w:rsidP="009159D4">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507A42" w:rsidP="009159D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507A4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896C9A">
        <w:trPr>
          <w:trHeight w:val="354"/>
        </w:trPr>
        <w:tc>
          <w:tcPr>
            <w:tcW w:w="1697" w:type="dxa"/>
            <w:vAlign w:val="center"/>
          </w:tcPr>
          <w:p w:rsidR="00877EB8" w:rsidRDefault="00507A4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507A42">
            <w:pPr>
              <w:rPr>
                <w:b/>
                <w:color w:val="000000" w:themeColor="text1"/>
                <w:sz w:val="20"/>
                <w:szCs w:val="20"/>
              </w:rPr>
            </w:pPr>
            <w:r>
              <w:rPr>
                <w:rFonts w:hint="eastAsia"/>
                <w:b/>
                <w:color w:val="000000" w:themeColor="text1"/>
                <w:sz w:val="20"/>
                <w:szCs w:val="20"/>
              </w:rPr>
              <w:t>北京国标联合认证有限公司</w:t>
            </w:r>
          </w:p>
        </w:tc>
      </w:tr>
      <w:tr w:rsidR="00896C9A">
        <w:trPr>
          <w:trHeight w:val="377"/>
        </w:trPr>
        <w:tc>
          <w:tcPr>
            <w:tcW w:w="1697" w:type="dxa"/>
            <w:vAlign w:val="center"/>
          </w:tcPr>
          <w:p w:rsidR="00877EB8" w:rsidRDefault="00507A4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507A4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507A42">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507A42">
            <w:pPr>
              <w:rPr>
                <w:b/>
                <w:color w:val="000000" w:themeColor="text1"/>
                <w:sz w:val="20"/>
                <w:szCs w:val="20"/>
              </w:rPr>
            </w:pPr>
            <w:r>
              <w:rPr>
                <w:rFonts w:hint="eastAsia"/>
                <w:b/>
                <w:color w:val="000000" w:themeColor="text1"/>
                <w:sz w:val="20"/>
                <w:szCs w:val="20"/>
              </w:rPr>
              <w:t>100101</w:t>
            </w:r>
          </w:p>
        </w:tc>
      </w:tr>
      <w:tr w:rsidR="00896C9A" w:rsidTr="00C302A2">
        <w:trPr>
          <w:trHeight w:val="377"/>
        </w:trPr>
        <w:tc>
          <w:tcPr>
            <w:tcW w:w="1697" w:type="dxa"/>
            <w:vAlign w:val="center"/>
          </w:tcPr>
          <w:p w:rsidR="00C302A2" w:rsidRDefault="00507A4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507A4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507A4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507A42">
            <w:pPr>
              <w:rPr>
                <w:color w:val="000000" w:themeColor="text1"/>
                <w:sz w:val="18"/>
                <w:szCs w:val="18"/>
              </w:rPr>
            </w:pPr>
            <w:r w:rsidRPr="00C302A2">
              <w:rPr>
                <w:color w:val="000000" w:themeColor="text1"/>
                <w:sz w:val="18"/>
                <w:szCs w:val="18"/>
              </w:rPr>
              <w:t>service@china-isc.org.cn</w:t>
            </w:r>
          </w:p>
        </w:tc>
      </w:tr>
      <w:tr w:rsidR="00896C9A">
        <w:trPr>
          <w:trHeight w:val="428"/>
        </w:trPr>
        <w:tc>
          <w:tcPr>
            <w:tcW w:w="9863" w:type="dxa"/>
            <w:gridSpan w:val="9"/>
            <w:vAlign w:val="center"/>
          </w:tcPr>
          <w:p w:rsidR="00877EB8" w:rsidRDefault="00507A42">
            <w:pPr>
              <w:rPr>
                <w:b/>
                <w:color w:val="000000" w:themeColor="text1"/>
                <w:sz w:val="20"/>
                <w:szCs w:val="20"/>
              </w:rPr>
            </w:pPr>
            <w:r>
              <w:rPr>
                <w:rFonts w:hint="eastAsia"/>
                <w:b/>
                <w:color w:val="000000" w:themeColor="text1"/>
                <w:sz w:val="20"/>
                <w:szCs w:val="20"/>
              </w:rPr>
              <w:t>审核组成员</w:t>
            </w:r>
          </w:p>
        </w:tc>
      </w:tr>
      <w:tr w:rsidR="00896C9A">
        <w:trPr>
          <w:trHeight w:val="645"/>
        </w:trPr>
        <w:tc>
          <w:tcPr>
            <w:tcW w:w="1844" w:type="dxa"/>
            <w:gridSpan w:val="2"/>
            <w:vAlign w:val="center"/>
          </w:tcPr>
          <w:p w:rsidR="008E67FF" w:rsidRDefault="00507A42"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507A42"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507A42"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507A42"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507A42" w:rsidP="008E67FF">
            <w:pPr>
              <w:spacing w:line="240" w:lineRule="exact"/>
              <w:jc w:val="center"/>
              <w:rPr>
                <w:b/>
                <w:color w:val="000000" w:themeColor="text1"/>
                <w:sz w:val="20"/>
                <w:szCs w:val="20"/>
              </w:rPr>
            </w:pPr>
            <w:r>
              <w:rPr>
                <w:rFonts w:hint="eastAsia"/>
                <w:sz w:val="18"/>
                <w:szCs w:val="18"/>
              </w:rPr>
              <w:t>专业代码</w:t>
            </w:r>
          </w:p>
        </w:tc>
      </w:tr>
      <w:tr w:rsidR="00896C9A">
        <w:trPr>
          <w:trHeight w:val="645"/>
        </w:trPr>
        <w:tc>
          <w:tcPr>
            <w:tcW w:w="1844" w:type="dxa"/>
            <w:gridSpan w:val="2"/>
            <w:vAlign w:val="center"/>
          </w:tcPr>
          <w:p w:rsidR="008E67FF" w:rsidRDefault="00507A42"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507A42"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507A4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507A42"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FD574F" w:rsidP="008E67FF">
            <w:pPr>
              <w:spacing w:line="240" w:lineRule="exact"/>
              <w:jc w:val="center"/>
              <w:rPr>
                <w:b/>
                <w:color w:val="000000" w:themeColor="text1"/>
                <w:sz w:val="20"/>
                <w:szCs w:val="20"/>
              </w:rPr>
            </w:pPr>
          </w:p>
        </w:tc>
      </w:tr>
      <w:tr w:rsidR="00896C9A">
        <w:trPr>
          <w:trHeight w:val="645"/>
        </w:trPr>
        <w:tc>
          <w:tcPr>
            <w:tcW w:w="1844" w:type="dxa"/>
            <w:gridSpan w:val="2"/>
            <w:vAlign w:val="center"/>
          </w:tcPr>
          <w:p w:rsidR="008E67FF" w:rsidRDefault="00507A42"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RDefault="00507A42"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507A42"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507A42"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507A42" w:rsidP="008E67FF">
            <w:pPr>
              <w:spacing w:line="240" w:lineRule="exact"/>
              <w:jc w:val="center"/>
              <w:rPr>
                <w:b/>
                <w:color w:val="000000" w:themeColor="text1"/>
                <w:sz w:val="20"/>
                <w:szCs w:val="20"/>
              </w:rPr>
            </w:pPr>
            <w:r>
              <w:rPr>
                <w:b/>
                <w:color w:val="000000" w:themeColor="text1"/>
                <w:sz w:val="20"/>
                <w:szCs w:val="20"/>
              </w:rPr>
              <w:t>22.03.02</w:t>
            </w:r>
          </w:p>
        </w:tc>
      </w:tr>
      <w:tr w:rsidR="00896C9A">
        <w:trPr>
          <w:trHeight w:val="510"/>
        </w:trPr>
        <w:tc>
          <w:tcPr>
            <w:tcW w:w="1844" w:type="dxa"/>
            <w:gridSpan w:val="2"/>
            <w:vAlign w:val="center"/>
          </w:tcPr>
          <w:p w:rsidR="00877EB8" w:rsidRDefault="00FD574F">
            <w:pPr>
              <w:rPr>
                <w:b/>
                <w:color w:val="000000" w:themeColor="text1"/>
                <w:sz w:val="20"/>
                <w:szCs w:val="20"/>
              </w:rPr>
            </w:pPr>
          </w:p>
        </w:tc>
        <w:tc>
          <w:tcPr>
            <w:tcW w:w="992" w:type="dxa"/>
            <w:vAlign w:val="center"/>
          </w:tcPr>
          <w:p w:rsidR="00877EB8" w:rsidRDefault="00FD574F">
            <w:pPr>
              <w:rPr>
                <w:b/>
                <w:color w:val="000000" w:themeColor="text1"/>
                <w:sz w:val="20"/>
                <w:szCs w:val="20"/>
              </w:rPr>
            </w:pPr>
          </w:p>
        </w:tc>
        <w:tc>
          <w:tcPr>
            <w:tcW w:w="1216" w:type="dxa"/>
            <w:vAlign w:val="center"/>
          </w:tcPr>
          <w:p w:rsidR="00877EB8" w:rsidRDefault="00FD574F">
            <w:pPr>
              <w:rPr>
                <w:b/>
                <w:color w:val="000000" w:themeColor="text1"/>
                <w:sz w:val="20"/>
                <w:szCs w:val="20"/>
              </w:rPr>
            </w:pPr>
          </w:p>
        </w:tc>
        <w:tc>
          <w:tcPr>
            <w:tcW w:w="3478" w:type="dxa"/>
            <w:gridSpan w:val="3"/>
            <w:vAlign w:val="center"/>
          </w:tcPr>
          <w:p w:rsidR="00877EB8" w:rsidRDefault="00FD574F">
            <w:pPr>
              <w:rPr>
                <w:b/>
                <w:color w:val="000000" w:themeColor="text1"/>
                <w:sz w:val="20"/>
                <w:szCs w:val="20"/>
              </w:rPr>
            </w:pPr>
          </w:p>
        </w:tc>
        <w:tc>
          <w:tcPr>
            <w:tcW w:w="2333" w:type="dxa"/>
            <w:gridSpan w:val="2"/>
            <w:vAlign w:val="center"/>
          </w:tcPr>
          <w:p w:rsidR="00877EB8" w:rsidRDefault="00FD574F">
            <w:pPr>
              <w:rPr>
                <w:b/>
                <w:color w:val="000000" w:themeColor="text1"/>
                <w:sz w:val="20"/>
                <w:szCs w:val="20"/>
              </w:rPr>
            </w:pPr>
          </w:p>
        </w:tc>
      </w:tr>
      <w:tr w:rsidR="00896C9A">
        <w:trPr>
          <w:trHeight w:val="465"/>
        </w:trPr>
        <w:tc>
          <w:tcPr>
            <w:tcW w:w="1844" w:type="dxa"/>
            <w:gridSpan w:val="2"/>
            <w:vAlign w:val="center"/>
          </w:tcPr>
          <w:p w:rsidR="00877EB8" w:rsidRDefault="00FD574F">
            <w:pPr>
              <w:rPr>
                <w:b/>
                <w:color w:val="000000" w:themeColor="text1"/>
                <w:sz w:val="20"/>
                <w:szCs w:val="20"/>
              </w:rPr>
            </w:pPr>
          </w:p>
        </w:tc>
        <w:tc>
          <w:tcPr>
            <w:tcW w:w="992" w:type="dxa"/>
            <w:vAlign w:val="center"/>
          </w:tcPr>
          <w:p w:rsidR="00877EB8" w:rsidRDefault="00FD574F">
            <w:pPr>
              <w:rPr>
                <w:b/>
                <w:color w:val="000000" w:themeColor="text1"/>
                <w:sz w:val="20"/>
                <w:szCs w:val="20"/>
              </w:rPr>
            </w:pPr>
          </w:p>
        </w:tc>
        <w:tc>
          <w:tcPr>
            <w:tcW w:w="1216" w:type="dxa"/>
            <w:vAlign w:val="center"/>
          </w:tcPr>
          <w:p w:rsidR="00877EB8" w:rsidRDefault="00FD574F">
            <w:pPr>
              <w:rPr>
                <w:b/>
                <w:color w:val="000000" w:themeColor="text1"/>
                <w:sz w:val="20"/>
                <w:szCs w:val="20"/>
              </w:rPr>
            </w:pPr>
          </w:p>
        </w:tc>
        <w:tc>
          <w:tcPr>
            <w:tcW w:w="3478" w:type="dxa"/>
            <w:gridSpan w:val="3"/>
            <w:vAlign w:val="center"/>
          </w:tcPr>
          <w:p w:rsidR="00877EB8" w:rsidRDefault="00FD574F">
            <w:pPr>
              <w:rPr>
                <w:b/>
                <w:color w:val="000000" w:themeColor="text1"/>
                <w:sz w:val="20"/>
                <w:szCs w:val="20"/>
              </w:rPr>
            </w:pPr>
          </w:p>
        </w:tc>
        <w:tc>
          <w:tcPr>
            <w:tcW w:w="2333" w:type="dxa"/>
            <w:gridSpan w:val="2"/>
            <w:vAlign w:val="center"/>
          </w:tcPr>
          <w:p w:rsidR="00877EB8" w:rsidRDefault="00FD574F">
            <w:pPr>
              <w:rPr>
                <w:b/>
                <w:color w:val="000000" w:themeColor="text1"/>
                <w:sz w:val="20"/>
                <w:szCs w:val="20"/>
              </w:rPr>
            </w:pPr>
          </w:p>
        </w:tc>
      </w:tr>
      <w:tr w:rsidR="00896C9A">
        <w:trPr>
          <w:trHeight w:val="351"/>
        </w:trPr>
        <w:tc>
          <w:tcPr>
            <w:tcW w:w="1844" w:type="dxa"/>
            <w:gridSpan w:val="2"/>
            <w:vAlign w:val="center"/>
          </w:tcPr>
          <w:p w:rsidR="00877EB8" w:rsidRDefault="00FD574F">
            <w:pPr>
              <w:rPr>
                <w:b/>
                <w:color w:val="000000" w:themeColor="text1"/>
                <w:sz w:val="20"/>
                <w:szCs w:val="20"/>
              </w:rPr>
            </w:pPr>
          </w:p>
        </w:tc>
        <w:tc>
          <w:tcPr>
            <w:tcW w:w="992" w:type="dxa"/>
            <w:vAlign w:val="center"/>
          </w:tcPr>
          <w:p w:rsidR="00877EB8" w:rsidRDefault="00FD574F">
            <w:pPr>
              <w:rPr>
                <w:b/>
                <w:color w:val="000000" w:themeColor="text1"/>
                <w:sz w:val="20"/>
                <w:szCs w:val="20"/>
              </w:rPr>
            </w:pPr>
          </w:p>
        </w:tc>
        <w:tc>
          <w:tcPr>
            <w:tcW w:w="1216" w:type="dxa"/>
            <w:vAlign w:val="center"/>
          </w:tcPr>
          <w:p w:rsidR="00877EB8" w:rsidRDefault="00FD574F">
            <w:pPr>
              <w:rPr>
                <w:b/>
                <w:color w:val="000000" w:themeColor="text1"/>
                <w:sz w:val="20"/>
                <w:szCs w:val="20"/>
              </w:rPr>
            </w:pPr>
          </w:p>
        </w:tc>
        <w:tc>
          <w:tcPr>
            <w:tcW w:w="3478" w:type="dxa"/>
            <w:gridSpan w:val="3"/>
            <w:vAlign w:val="center"/>
          </w:tcPr>
          <w:p w:rsidR="00877EB8" w:rsidRDefault="00FD574F">
            <w:pPr>
              <w:rPr>
                <w:b/>
                <w:color w:val="000000" w:themeColor="text1"/>
                <w:sz w:val="20"/>
                <w:szCs w:val="20"/>
              </w:rPr>
            </w:pPr>
          </w:p>
        </w:tc>
        <w:tc>
          <w:tcPr>
            <w:tcW w:w="2333" w:type="dxa"/>
            <w:gridSpan w:val="2"/>
            <w:vAlign w:val="center"/>
          </w:tcPr>
          <w:p w:rsidR="00877EB8" w:rsidRDefault="00FD574F">
            <w:pPr>
              <w:rPr>
                <w:b/>
                <w:color w:val="000000" w:themeColor="text1"/>
                <w:sz w:val="20"/>
                <w:szCs w:val="20"/>
              </w:rPr>
            </w:pPr>
          </w:p>
        </w:tc>
      </w:tr>
      <w:tr w:rsidR="00896C9A">
        <w:trPr>
          <w:trHeight w:val="351"/>
        </w:trPr>
        <w:tc>
          <w:tcPr>
            <w:tcW w:w="9863" w:type="dxa"/>
            <w:gridSpan w:val="9"/>
            <w:vAlign w:val="center"/>
          </w:tcPr>
          <w:p w:rsidR="00877EB8" w:rsidRDefault="00507A42">
            <w:pPr>
              <w:rPr>
                <w:b/>
                <w:color w:val="000000" w:themeColor="text1"/>
                <w:sz w:val="20"/>
                <w:szCs w:val="20"/>
              </w:rPr>
            </w:pPr>
            <w:r>
              <w:rPr>
                <w:rFonts w:hint="eastAsia"/>
                <w:b/>
                <w:color w:val="000000" w:themeColor="text1"/>
                <w:sz w:val="20"/>
                <w:szCs w:val="20"/>
              </w:rPr>
              <w:t>与审核组同行人员</w:t>
            </w:r>
          </w:p>
        </w:tc>
      </w:tr>
      <w:tr w:rsidR="00896C9A">
        <w:trPr>
          <w:trHeight w:val="351"/>
        </w:trPr>
        <w:tc>
          <w:tcPr>
            <w:tcW w:w="1844" w:type="dxa"/>
            <w:gridSpan w:val="2"/>
            <w:vAlign w:val="center"/>
          </w:tcPr>
          <w:p w:rsidR="00877EB8" w:rsidRDefault="00507A42">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507A42">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507A4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507A4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507A42">
            <w:pPr>
              <w:rPr>
                <w:b/>
                <w:color w:val="000000" w:themeColor="text1"/>
                <w:sz w:val="20"/>
                <w:szCs w:val="20"/>
              </w:rPr>
            </w:pPr>
            <w:r>
              <w:rPr>
                <w:rFonts w:hint="eastAsia"/>
                <w:b/>
                <w:color w:val="000000" w:themeColor="text1"/>
                <w:sz w:val="20"/>
                <w:szCs w:val="20"/>
              </w:rPr>
              <w:t>备注</w:t>
            </w:r>
          </w:p>
        </w:tc>
      </w:tr>
      <w:tr w:rsidR="00896C9A">
        <w:trPr>
          <w:trHeight w:val="351"/>
        </w:trPr>
        <w:tc>
          <w:tcPr>
            <w:tcW w:w="1844" w:type="dxa"/>
            <w:gridSpan w:val="2"/>
            <w:vAlign w:val="center"/>
          </w:tcPr>
          <w:p w:rsidR="00877EB8" w:rsidRDefault="00FD574F">
            <w:pPr>
              <w:rPr>
                <w:b/>
                <w:color w:val="000000" w:themeColor="text1"/>
              </w:rPr>
            </w:pPr>
          </w:p>
        </w:tc>
        <w:tc>
          <w:tcPr>
            <w:tcW w:w="992" w:type="dxa"/>
            <w:vAlign w:val="center"/>
          </w:tcPr>
          <w:p w:rsidR="00877EB8" w:rsidRDefault="00FD574F">
            <w:pPr>
              <w:rPr>
                <w:b/>
                <w:color w:val="000000" w:themeColor="text1"/>
              </w:rPr>
            </w:pPr>
          </w:p>
        </w:tc>
        <w:tc>
          <w:tcPr>
            <w:tcW w:w="1216" w:type="dxa"/>
            <w:vAlign w:val="center"/>
          </w:tcPr>
          <w:p w:rsidR="00877EB8" w:rsidRDefault="00FD574F">
            <w:pPr>
              <w:rPr>
                <w:b/>
                <w:color w:val="000000" w:themeColor="text1"/>
              </w:rPr>
            </w:pPr>
          </w:p>
        </w:tc>
        <w:tc>
          <w:tcPr>
            <w:tcW w:w="3478" w:type="dxa"/>
            <w:gridSpan w:val="3"/>
            <w:vAlign w:val="center"/>
          </w:tcPr>
          <w:p w:rsidR="00877EB8" w:rsidRDefault="00FD574F">
            <w:pPr>
              <w:rPr>
                <w:b/>
                <w:color w:val="000000" w:themeColor="text1"/>
              </w:rPr>
            </w:pPr>
          </w:p>
        </w:tc>
        <w:tc>
          <w:tcPr>
            <w:tcW w:w="2333" w:type="dxa"/>
            <w:gridSpan w:val="2"/>
            <w:vAlign w:val="center"/>
          </w:tcPr>
          <w:p w:rsidR="00877EB8" w:rsidRDefault="00FD574F">
            <w:pPr>
              <w:rPr>
                <w:b/>
                <w:color w:val="000000" w:themeColor="text1"/>
              </w:rPr>
            </w:pPr>
          </w:p>
        </w:tc>
      </w:tr>
      <w:tr w:rsidR="00896C9A">
        <w:trPr>
          <w:trHeight w:val="351"/>
        </w:trPr>
        <w:tc>
          <w:tcPr>
            <w:tcW w:w="1844" w:type="dxa"/>
            <w:gridSpan w:val="2"/>
            <w:vAlign w:val="center"/>
          </w:tcPr>
          <w:p w:rsidR="00877EB8" w:rsidRDefault="00FD574F">
            <w:pPr>
              <w:rPr>
                <w:b/>
                <w:color w:val="000000" w:themeColor="text1"/>
              </w:rPr>
            </w:pPr>
          </w:p>
        </w:tc>
        <w:tc>
          <w:tcPr>
            <w:tcW w:w="992" w:type="dxa"/>
            <w:vAlign w:val="center"/>
          </w:tcPr>
          <w:p w:rsidR="00877EB8" w:rsidRDefault="00FD574F">
            <w:pPr>
              <w:rPr>
                <w:b/>
                <w:color w:val="000000" w:themeColor="text1"/>
              </w:rPr>
            </w:pPr>
          </w:p>
        </w:tc>
        <w:tc>
          <w:tcPr>
            <w:tcW w:w="1216" w:type="dxa"/>
            <w:vAlign w:val="center"/>
          </w:tcPr>
          <w:p w:rsidR="00877EB8" w:rsidRDefault="00FD574F">
            <w:pPr>
              <w:rPr>
                <w:b/>
                <w:color w:val="000000" w:themeColor="text1"/>
              </w:rPr>
            </w:pPr>
          </w:p>
        </w:tc>
        <w:tc>
          <w:tcPr>
            <w:tcW w:w="3478" w:type="dxa"/>
            <w:gridSpan w:val="3"/>
            <w:vAlign w:val="center"/>
          </w:tcPr>
          <w:p w:rsidR="00877EB8" w:rsidRDefault="00FD574F">
            <w:pPr>
              <w:rPr>
                <w:b/>
                <w:color w:val="000000" w:themeColor="text1"/>
              </w:rPr>
            </w:pPr>
          </w:p>
        </w:tc>
        <w:tc>
          <w:tcPr>
            <w:tcW w:w="2333" w:type="dxa"/>
            <w:gridSpan w:val="2"/>
            <w:vAlign w:val="center"/>
          </w:tcPr>
          <w:p w:rsidR="00877EB8" w:rsidRDefault="00FD574F">
            <w:pPr>
              <w:rPr>
                <w:b/>
                <w:color w:val="000000" w:themeColor="text1"/>
              </w:rPr>
            </w:pPr>
          </w:p>
        </w:tc>
      </w:tr>
    </w:tbl>
    <w:p w:rsidR="00877EB8" w:rsidRDefault="00507A4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896C9A">
        <w:tc>
          <w:tcPr>
            <w:tcW w:w="2269" w:type="dxa"/>
            <w:vAlign w:val="center"/>
          </w:tcPr>
          <w:p w:rsidR="00877EB8" w:rsidRDefault="00507A4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A91E37">
              <w:rPr>
                <w:rFonts w:ascii="MS Mincho" w:eastAsia="MS Mincho" w:hAnsi="MS Mincho" w:cs="MS Mincho" w:hint="eastAsia"/>
                <w:b/>
                <w:color w:val="000000" w:themeColor="text1"/>
                <w:spacing w:val="-10"/>
                <w:szCs w:val="21"/>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507A4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507A4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896C9A">
        <w:tc>
          <w:tcPr>
            <w:tcW w:w="2269" w:type="dxa"/>
            <w:vAlign w:val="center"/>
          </w:tcPr>
          <w:p w:rsidR="00877EB8" w:rsidRDefault="00507A4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507A4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507A4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896C9A">
        <w:tc>
          <w:tcPr>
            <w:tcW w:w="2269" w:type="dxa"/>
            <w:vAlign w:val="center"/>
          </w:tcPr>
          <w:p w:rsidR="00877EB8" w:rsidRDefault="00507A4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507A4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FD574F">
      <w:pPr>
        <w:rPr>
          <w:rFonts w:ascii="宋体" w:hAnsi="宋体"/>
          <w:b/>
          <w:color w:val="000000" w:themeColor="text1"/>
          <w:sz w:val="16"/>
          <w:szCs w:val="16"/>
        </w:rPr>
      </w:pPr>
    </w:p>
    <w:p w:rsidR="00877EB8" w:rsidRDefault="00507A4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507A42"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896C9A">
        <w:trPr>
          <w:trHeight w:val="293"/>
          <w:jc w:val="center"/>
        </w:trPr>
        <w:tc>
          <w:tcPr>
            <w:tcW w:w="1919" w:type="dxa"/>
          </w:tcPr>
          <w:p w:rsidR="00877EB8" w:rsidRDefault="00507A4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507A42">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陕西华强精密铸造有限公司</w:t>
            </w:r>
            <w:bookmarkEnd w:id="5"/>
          </w:p>
        </w:tc>
        <w:tc>
          <w:tcPr>
            <w:tcW w:w="1134" w:type="dxa"/>
            <w:gridSpan w:val="3"/>
          </w:tcPr>
          <w:p w:rsidR="00877EB8" w:rsidRDefault="00507A4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507A4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rsidR="00896C9A">
        <w:trPr>
          <w:trHeight w:val="307"/>
          <w:jc w:val="center"/>
        </w:trPr>
        <w:tc>
          <w:tcPr>
            <w:tcW w:w="1919" w:type="dxa"/>
          </w:tcPr>
          <w:p w:rsidR="00877EB8" w:rsidRDefault="00507A4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507A42">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陕西省宝鸡市岐山县蔡家坡镇创业路东段北侧</w:t>
            </w:r>
            <w:bookmarkEnd w:id="7"/>
          </w:p>
        </w:tc>
        <w:tc>
          <w:tcPr>
            <w:tcW w:w="540" w:type="dxa"/>
            <w:vMerge w:val="restart"/>
          </w:tcPr>
          <w:p w:rsidR="00877EB8" w:rsidRDefault="00507A42">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507A4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507A42"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722405</w:t>
            </w:r>
            <w:bookmarkEnd w:id="8"/>
          </w:p>
        </w:tc>
      </w:tr>
      <w:tr w:rsidR="00896C9A">
        <w:trPr>
          <w:trHeight w:val="315"/>
          <w:jc w:val="center"/>
        </w:trPr>
        <w:tc>
          <w:tcPr>
            <w:tcW w:w="1919" w:type="dxa"/>
            <w:vAlign w:val="center"/>
          </w:tcPr>
          <w:p w:rsidR="00877EB8" w:rsidRDefault="00507A4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507A42">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陕西省宝鸡市岐山县蔡家坡镇创业路东段北侧</w:t>
            </w:r>
            <w:bookmarkEnd w:id="9"/>
          </w:p>
        </w:tc>
        <w:tc>
          <w:tcPr>
            <w:tcW w:w="540" w:type="dxa"/>
            <w:vMerge/>
            <w:vAlign w:val="center"/>
          </w:tcPr>
          <w:p w:rsidR="00877EB8" w:rsidRDefault="00FD574F">
            <w:pPr>
              <w:spacing w:line="320" w:lineRule="exact"/>
              <w:jc w:val="center"/>
              <w:rPr>
                <w:rFonts w:ascii="宋体" w:hAnsi="宋体"/>
                <w:b/>
                <w:color w:val="000000" w:themeColor="text1"/>
                <w:sz w:val="20"/>
                <w:szCs w:val="20"/>
              </w:rPr>
            </w:pPr>
          </w:p>
        </w:tc>
        <w:tc>
          <w:tcPr>
            <w:tcW w:w="1297" w:type="dxa"/>
          </w:tcPr>
          <w:p w:rsidR="00877EB8" w:rsidRDefault="00507A42">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722405</w:t>
            </w:r>
            <w:bookmarkEnd w:id="10"/>
          </w:p>
        </w:tc>
      </w:tr>
      <w:tr w:rsidR="00896C9A">
        <w:trPr>
          <w:trHeight w:val="315"/>
          <w:jc w:val="center"/>
        </w:trPr>
        <w:tc>
          <w:tcPr>
            <w:tcW w:w="1919" w:type="dxa"/>
            <w:vAlign w:val="center"/>
          </w:tcPr>
          <w:p w:rsidR="00877EB8" w:rsidRDefault="00507A4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FD574F">
            <w:pPr>
              <w:spacing w:line="320" w:lineRule="exact"/>
              <w:rPr>
                <w:rFonts w:ascii="宋体" w:hAnsi="宋体"/>
                <w:b/>
                <w:color w:val="000000" w:themeColor="text1"/>
                <w:sz w:val="20"/>
                <w:szCs w:val="20"/>
              </w:rPr>
            </w:pPr>
          </w:p>
        </w:tc>
        <w:tc>
          <w:tcPr>
            <w:tcW w:w="540" w:type="dxa"/>
            <w:vMerge/>
            <w:vAlign w:val="center"/>
          </w:tcPr>
          <w:p w:rsidR="00877EB8" w:rsidRDefault="00FD574F">
            <w:pPr>
              <w:spacing w:line="320" w:lineRule="exact"/>
              <w:jc w:val="center"/>
              <w:rPr>
                <w:rFonts w:ascii="宋体" w:hAnsi="宋体"/>
                <w:b/>
                <w:color w:val="000000" w:themeColor="text1"/>
                <w:sz w:val="20"/>
                <w:szCs w:val="20"/>
              </w:rPr>
            </w:pPr>
          </w:p>
        </w:tc>
        <w:tc>
          <w:tcPr>
            <w:tcW w:w="1297" w:type="dxa"/>
          </w:tcPr>
          <w:p w:rsidR="00877EB8" w:rsidRDefault="00FD574F">
            <w:pPr>
              <w:spacing w:line="320" w:lineRule="exact"/>
              <w:rPr>
                <w:rFonts w:ascii="宋体" w:hAnsi="宋体"/>
                <w:b/>
                <w:color w:val="000000" w:themeColor="text1"/>
                <w:sz w:val="20"/>
                <w:szCs w:val="20"/>
              </w:rPr>
            </w:pPr>
          </w:p>
        </w:tc>
      </w:tr>
      <w:tr w:rsidR="00896C9A">
        <w:trPr>
          <w:trHeight w:val="315"/>
          <w:jc w:val="center"/>
        </w:trPr>
        <w:tc>
          <w:tcPr>
            <w:tcW w:w="1919" w:type="dxa"/>
            <w:vAlign w:val="center"/>
          </w:tcPr>
          <w:p w:rsidR="00877EB8" w:rsidRDefault="00507A4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FD574F">
            <w:pPr>
              <w:spacing w:line="320" w:lineRule="exact"/>
              <w:rPr>
                <w:rFonts w:ascii="宋体" w:hAnsi="宋体"/>
                <w:b/>
                <w:color w:val="000000" w:themeColor="text1"/>
                <w:sz w:val="20"/>
                <w:szCs w:val="20"/>
              </w:rPr>
            </w:pPr>
          </w:p>
        </w:tc>
        <w:tc>
          <w:tcPr>
            <w:tcW w:w="540" w:type="dxa"/>
            <w:vMerge/>
            <w:vAlign w:val="center"/>
          </w:tcPr>
          <w:p w:rsidR="00877EB8" w:rsidRDefault="00FD574F">
            <w:pPr>
              <w:spacing w:line="320" w:lineRule="exact"/>
              <w:jc w:val="center"/>
              <w:rPr>
                <w:rFonts w:ascii="宋体" w:hAnsi="宋体"/>
                <w:b/>
                <w:color w:val="000000" w:themeColor="text1"/>
                <w:sz w:val="20"/>
                <w:szCs w:val="20"/>
              </w:rPr>
            </w:pPr>
          </w:p>
        </w:tc>
        <w:tc>
          <w:tcPr>
            <w:tcW w:w="1297" w:type="dxa"/>
          </w:tcPr>
          <w:p w:rsidR="00877EB8" w:rsidRDefault="00FD574F">
            <w:pPr>
              <w:spacing w:line="320" w:lineRule="exact"/>
              <w:rPr>
                <w:rFonts w:ascii="宋体" w:hAnsi="宋体"/>
                <w:b/>
                <w:color w:val="000000" w:themeColor="text1"/>
                <w:sz w:val="20"/>
                <w:szCs w:val="20"/>
              </w:rPr>
            </w:pPr>
          </w:p>
        </w:tc>
      </w:tr>
      <w:tr w:rsidR="00896C9A">
        <w:trPr>
          <w:trHeight w:val="237"/>
          <w:jc w:val="center"/>
        </w:trPr>
        <w:tc>
          <w:tcPr>
            <w:tcW w:w="1919" w:type="dxa"/>
            <w:vAlign w:val="center"/>
          </w:tcPr>
          <w:p w:rsidR="00877EB8" w:rsidRDefault="00507A4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FD574F">
            <w:pPr>
              <w:spacing w:line="320" w:lineRule="exact"/>
              <w:rPr>
                <w:rFonts w:ascii="宋体" w:hAnsi="宋体"/>
                <w:b/>
                <w:color w:val="000000" w:themeColor="text1"/>
                <w:sz w:val="20"/>
                <w:szCs w:val="20"/>
              </w:rPr>
            </w:pPr>
          </w:p>
        </w:tc>
        <w:tc>
          <w:tcPr>
            <w:tcW w:w="540" w:type="dxa"/>
            <w:vMerge/>
            <w:vAlign w:val="center"/>
          </w:tcPr>
          <w:p w:rsidR="00877EB8" w:rsidRDefault="00FD574F">
            <w:pPr>
              <w:spacing w:line="320" w:lineRule="exact"/>
              <w:jc w:val="center"/>
              <w:rPr>
                <w:rFonts w:ascii="宋体" w:hAnsi="宋体"/>
                <w:b/>
                <w:color w:val="000000" w:themeColor="text1"/>
                <w:sz w:val="20"/>
                <w:szCs w:val="20"/>
              </w:rPr>
            </w:pPr>
          </w:p>
        </w:tc>
        <w:tc>
          <w:tcPr>
            <w:tcW w:w="1297" w:type="dxa"/>
          </w:tcPr>
          <w:p w:rsidR="00877EB8" w:rsidRDefault="00FD574F">
            <w:pPr>
              <w:spacing w:line="320" w:lineRule="exact"/>
              <w:rPr>
                <w:rFonts w:ascii="宋体" w:hAnsi="宋体"/>
                <w:b/>
                <w:color w:val="000000" w:themeColor="text1"/>
                <w:sz w:val="20"/>
                <w:szCs w:val="20"/>
              </w:rPr>
            </w:pPr>
          </w:p>
        </w:tc>
      </w:tr>
      <w:tr w:rsidR="00896C9A">
        <w:trPr>
          <w:trHeight w:val="247"/>
          <w:jc w:val="center"/>
        </w:trPr>
        <w:tc>
          <w:tcPr>
            <w:tcW w:w="1919" w:type="dxa"/>
            <w:vAlign w:val="center"/>
          </w:tcPr>
          <w:p w:rsidR="00877EB8" w:rsidRDefault="00507A4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507A42">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梁田田</w:t>
            </w:r>
            <w:bookmarkEnd w:id="11"/>
          </w:p>
        </w:tc>
        <w:tc>
          <w:tcPr>
            <w:tcW w:w="1362" w:type="dxa"/>
            <w:gridSpan w:val="2"/>
            <w:vAlign w:val="center"/>
          </w:tcPr>
          <w:p w:rsidR="00877EB8" w:rsidRDefault="00507A4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507A42">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0917-8569083</w:t>
            </w:r>
            <w:bookmarkEnd w:id="12"/>
          </w:p>
        </w:tc>
        <w:tc>
          <w:tcPr>
            <w:tcW w:w="965" w:type="dxa"/>
            <w:gridSpan w:val="3"/>
            <w:vAlign w:val="center"/>
          </w:tcPr>
          <w:p w:rsidR="00877EB8" w:rsidRDefault="00507A4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FD574F">
            <w:pPr>
              <w:spacing w:line="320" w:lineRule="exact"/>
              <w:jc w:val="center"/>
              <w:rPr>
                <w:rFonts w:ascii="宋体" w:hAnsi="宋体"/>
                <w:b/>
                <w:color w:val="000000" w:themeColor="text1"/>
                <w:sz w:val="20"/>
                <w:szCs w:val="20"/>
              </w:rPr>
            </w:pPr>
            <w:bookmarkStart w:id="13" w:name="联系人传真"/>
            <w:bookmarkEnd w:id="13"/>
          </w:p>
        </w:tc>
      </w:tr>
      <w:tr w:rsidR="00896C9A">
        <w:trPr>
          <w:jc w:val="center"/>
        </w:trPr>
        <w:tc>
          <w:tcPr>
            <w:tcW w:w="1919" w:type="dxa"/>
            <w:vAlign w:val="center"/>
          </w:tcPr>
          <w:p w:rsidR="00877EB8" w:rsidRDefault="00507A4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507A42">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何林岐</w:t>
            </w:r>
            <w:bookmarkEnd w:id="14"/>
          </w:p>
        </w:tc>
        <w:tc>
          <w:tcPr>
            <w:tcW w:w="1362" w:type="dxa"/>
            <w:gridSpan w:val="2"/>
            <w:vAlign w:val="center"/>
          </w:tcPr>
          <w:p w:rsidR="00877EB8" w:rsidRDefault="00507A4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9159D4">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何林岐</w:t>
            </w:r>
          </w:p>
        </w:tc>
        <w:tc>
          <w:tcPr>
            <w:tcW w:w="1440" w:type="dxa"/>
            <w:gridSpan w:val="5"/>
            <w:vAlign w:val="center"/>
          </w:tcPr>
          <w:p w:rsidR="00877EB8" w:rsidRDefault="00507A4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507A42">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梁田田</w:t>
            </w:r>
            <w:bookmarkEnd w:id="16"/>
          </w:p>
        </w:tc>
      </w:tr>
      <w:tr w:rsidR="00896C9A">
        <w:trPr>
          <w:trHeight w:val="1050"/>
          <w:jc w:val="center"/>
        </w:trPr>
        <w:tc>
          <w:tcPr>
            <w:tcW w:w="1919" w:type="dxa"/>
            <w:vAlign w:val="center"/>
          </w:tcPr>
          <w:p w:rsidR="00877EB8" w:rsidRDefault="00507A4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507A4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FD574F">
            <w:pPr>
              <w:spacing w:line="320" w:lineRule="exact"/>
              <w:jc w:val="center"/>
              <w:rPr>
                <w:rFonts w:ascii="宋体" w:hAnsi="宋体"/>
                <w:b/>
                <w:color w:val="000000" w:themeColor="text1"/>
                <w:sz w:val="20"/>
                <w:szCs w:val="20"/>
              </w:rPr>
            </w:pPr>
          </w:p>
        </w:tc>
        <w:tc>
          <w:tcPr>
            <w:tcW w:w="7957" w:type="dxa"/>
            <w:gridSpan w:val="14"/>
          </w:tcPr>
          <w:p w:rsidR="00877EB8" w:rsidRDefault="00507A42">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汽车零部件的精密铸造及相关环境管理活动</w:t>
            </w:r>
            <w:bookmarkEnd w:id="17"/>
          </w:p>
        </w:tc>
      </w:tr>
      <w:tr w:rsidR="00896C9A">
        <w:trPr>
          <w:trHeight w:val="606"/>
          <w:jc w:val="center"/>
        </w:trPr>
        <w:tc>
          <w:tcPr>
            <w:tcW w:w="1919" w:type="dxa"/>
            <w:vAlign w:val="center"/>
          </w:tcPr>
          <w:p w:rsidR="00877EB8" w:rsidRDefault="00507A4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507A42">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22.03.02</w:t>
            </w:r>
            <w:bookmarkEnd w:id="18"/>
          </w:p>
        </w:tc>
        <w:tc>
          <w:tcPr>
            <w:tcW w:w="2127" w:type="dxa"/>
            <w:gridSpan w:val="7"/>
            <w:vAlign w:val="center"/>
          </w:tcPr>
          <w:p w:rsidR="00877EB8" w:rsidRDefault="00507A4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507A42">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A91E37">
              <w:rPr>
                <w:rFonts w:ascii="MS Mincho" w:eastAsia="MS Mincho" w:hAnsi="MS Mincho" w:cs="MS Mincho" w:hint="eastAsia"/>
                <w:b/>
                <w:color w:val="000000" w:themeColor="text1"/>
                <w:spacing w:val="-10"/>
                <w:szCs w:val="21"/>
              </w:rPr>
              <w:t>☑</w:t>
            </w:r>
            <w:r>
              <w:rPr>
                <w:rFonts w:ascii="宋体" w:hAnsi="宋体" w:hint="eastAsia"/>
                <w:b/>
                <w:color w:val="000000" w:themeColor="text1"/>
                <w:sz w:val="20"/>
                <w:szCs w:val="20"/>
              </w:rPr>
              <w:t>否</w:t>
            </w:r>
          </w:p>
        </w:tc>
      </w:tr>
      <w:tr w:rsidR="00896C9A">
        <w:trPr>
          <w:trHeight w:val="564"/>
          <w:jc w:val="center"/>
        </w:trPr>
        <w:tc>
          <w:tcPr>
            <w:tcW w:w="1919" w:type="dxa"/>
            <w:vAlign w:val="center"/>
          </w:tcPr>
          <w:p w:rsidR="00877EB8" w:rsidRDefault="00507A4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507A42" w:rsidP="00A91E37">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 xml:space="preserve">2019-03-01 </w:t>
            </w:r>
            <w:bookmarkEnd w:id="19"/>
            <w:r w:rsidR="00A91E37">
              <w:rPr>
                <w:rFonts w:ascii="宋体" w:hAnsi="宋体" w:hint="eastAsia"/>
                <w:b/>
                <w:color w:val="000000" w:themeColor="text1"/>
                <w:sz w:val="20"/>
                <w:szCs w:val="20"/>
              </w:rPr>
              <w:t xml:space="preserve"> </w:t>
            </w:r>
          </w:p>
        </w:tc>
        <w:tc>
          <w:tcPr>
            <w:tcW w:w="2403" w:type="dxa"/>
            <w:gridSpan w:val="6"/>
            <w:vAlign w:val="center"/>
          </w:tcPr>
          <w:p w:rsidR="00877EB8" w:rsidRDefault="00507A4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FD574F">
            <w:pPr>
              <w:rPr>
                <w:rFonts w:ascii="宋体" w:hAnsi="宋体"/>
                <w:b/>
                <w:color w:val="000000" w:themeColor="text1"/>
                <w:sz w:val="20"/>
                <w:szCs w:val="20"/>
              </w:rPr>
            </w:pPr>
          </w:p>
        </w:tc>
      </w:tr>
      <w:tr w:rsidR="00896C9A">
        <w:trPr>
          <w:cantSplit/>
          <w:jc w:val="center"/>
        </w:trPr>
        <w:tc>
          <w:tcPr>
            <w:tcW w:w="1919" w:type="dxa"/>
            <w:vAlign w:val="center"/>
          </w:tcPr>
          <w:p w:rsidR="00877EB8" w:rsidRDefault="00507A4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9159D4" w:rsidRDefault="009159D4">
            <w:pPr>
              <w:widowControl/>
              <w:jc w:val="left"/>
              <w:rPr>
                <w:rFonts w:ascii="宋体" w:hAnsi="宋体"/>
                <w:b/>
                <w:color w:val="000000" w:themeColor="text1"/>
                <w:sz w:val="20"/>
                <w:szCs w:val="20"/>
              </w:rPr>
            </w:pPr>
          </w:p>
          <w:p w:rsidR="009159D4" w:rsidRDefault="009159D4">
            <w:pPr>
              <w:widowControl/>
              <w:jc w:val="left"/>
              <w:rPr>
                <w:rFonts w:ascii="宋体" w:hAnsi="宋体"/>
                <w:b/>
                <w:color w:val="000000" w:themeColor="text1"/>
                <w:sz w:val="20"/>
                <w:szCs w:val="20"/>
              </w:rPr>
            </w:pPr>
            <w:bookmarkStart w:id="20" w:name="生产地址"/>
            <w:r>
              <w:rPr>
                <w:rFonts w:asciiTheme="minorEastAsia" w:eastAsiaTheme="minorEastAsia" w:hAnsiTheme="minorEastAsia" w:hint="eastAsia"/>
                <w:sz w:val="20"/>
              </w:rPr>
              <w:t>陕西省宝鸡市岐山县蔡家坡镇创业路东段北侧</w:t>
            </w:r>
            <w:bookmarkEnd w:id="20"/>
            <w:r>
              <w:rPr>
                <w:rFonts w:asciiTheme="minorEastAsia" w:eastAsiaTheme="minorEastAsia" w:hAnsiTheme="minorEastAsia" w:hint="eastAsia"/>
                <w:sz w:val="20"/>
              </w:rPr>
              <w:t>，</w:t>
            </w:r>
          </w:p>
          <w:p w:rsidR="00877EB8" w:rsidRDefault="00507A4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FD574F">
            <w:pPr>
              <w:widowControl/>
              <w:jc w:val="left"/>
              <w:rPr>
                <w:rFonts w:ascii="宋体" w:hAnsi="宋体"/>
                <w:b/>
                <w:color w:val="000000" w:themeColor="text1"/>
                <w:spacing w:val="-20"/>
                <w:sz w:val="20"/>
                <w:szCs w:val="20"/>
              </w:rPr>
            </w:pPr>
          </w:p>
          <w:p w:rsidR="00877EB8" w:rsidRDefault="00507A4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FD574F">
            <w:pPr>
              <w:rPr>
                <w:rFonts w:ascii="宋体" w:hAnsi="宋体"/>
                <w:b/>
                <w:color w:val="000000" w:themeColor="text1"/>
                <w:sz w:val="20"/>
                <w:szCs w:val="20"/>
              </w:rPr>
            </w:pPr>
          </w:p>
        </w:tc>
      </w:tr>
      <w:tr w:rsidR="00896C9A">
        <w:trPr>
          <w:cantSplit/>
          <w:jc w:val="center"/>
        </w:trPr>
        <w:tc>
          <w:tcPr>
            <w:tcW w:w="1919" w:type="dxa"/>
            <w:vAlign w:val="center"/>
          </w:tcPr>
          <w:p w:rsidR="00877EB8" w:rsidRDefault="00507A4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507A4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FD574F">
            <w:pPr>
              <w:widowControl/>
              <w:jc w:val="left"/>
              <w:rPr>
                <w:rFonts w:ascii="宋体" w:hAnsi="宋体"/>
                <w:b/>
                <w:color w:val="000000" w:themeColor="text1"/>
                <w:sz w:val="20"/>
                <w:szCs w:val="20"/>
              </w:rPr>
            </w:pPr>
          </w:p>
        </w:tc>
      </w:tr>
    </w:tbl>
    <w:p w:rsidR="00877EB8" w:rsidRDefault="00FD574F" w:rsidP="009159D4">
      <w:pPr>
        <w:snapToGrid w:val="0"/>
        <w:spacing w:afterLines="30" w:after="93"/>
        <w:jc w:val="center"/>
        <w:rPr>
          <w:rFonts w:ascii="楷体" w:eastAsia="楷体" w:hAnsi="楷体"/>
          <w:b/>
          <w:color w:val="000000" w:themeColor="text1"/>
          <w:sz w:val="28"/>
          <w:szCs w:val="28"/>
        </w:rPr>
      </w:pPr>
    </w:p>
    <w:p w:rsidR="00877EB8" w:rsidRDefault="00FD574F" w:rsidP="009159D4">
      <w:pPr>
        <w:snapToGrid w:val="0"/>
        <w:spacing w:line="300" w:lineRule="auto"/>
        <w:ind w:firstLineChars="100" w:firstLine="244"/>
        <w:jc w:val="left"/>
        <w:rPr>
          <w:b/>
          <w:bCs/>
          <w:color w:val="000000" w:themeColor="text1"/>
          <w:w w:val="115"/>
        </w:rPr>
      </w:pPr>
    </w:p>
    <w:p w:rsidR="009159D4" w:rsidRDefault="009159D4" w:rsidP="009159D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159D4" w:rsidRDefault="009159D4" w:rsidP="009159D4">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9159D4" w:rsidRDefault="009159D4" w:rsidP="009159D4">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9159D4" w:rsidTr="002D5EC4">
        <w:trPr>
          <w:trHeight w:val="282"/>
        </w:trPr>
        <w:tc>
          <w:tcPr>
            <w:tcW w:w="3119" w:type="dxa"/>
          </w:tcPr>
          <w:p w:rsidR="009159D4" w:rsidRDefault="009159D4" w:rsidP="002D5EC4">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9159D4" w:rsidRDefault="009159D4" w:rsidP="002D5EC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159D4" w:rsidTr="002D5EC4">
        <w:tc>
          <w:tcPr>
            <w:tcW w:w="3119" w:type="dxa"/>
          </w:tcPr>
          <w:p w:rsidR="009159D4" w:rsidRDefault="009159D4" w:rsidP="002D5EC4">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9159D4" w:rsidRDefault="009159D4" w:rsidP="002D5EC4">
            <w:pPr>
              <w:jc w:val="left"/>
              <w:rPr>
                <w:rFonts w:ascii="宋体" w:hAnsi="宋体"/>
                <w:b/>
                <w:color w:val="000000" w:themeColor="text1"/>
                <w:spacing w:val="-20"/>
                <w:sz w:val="20"/>
                <w:szCs w:val="20"/>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9159D4" w:rsidTr="002D5EC4">
        <w:tc>
          <w:tcPr>
            <w:tcW w:w="3119" w:type="dxa"/>
          </w:tcPr>
          <w:p w:rsidR="009159D4" w:rsidRDefault="009159D4" w:rsidP="002D5EC4">
            <w:pPr>
              <w:jc w:val="center"/>
              <w:rPr>
                <w:rFonts w:ascii="宋体" w:hAnsi="宋体"/>
                <w:b/>
                <w:color w:val="000000" w:themeColor="text1"/>
                <w:sz w:val="20"/>
                <w:szCs w:val="20"/>
              </w:rPr>
            </w:pPr>
            <w:r>
              <w:rPr>
                <w:rFonts w:ascii="宋体" w:hAnsi="宋体" w:hint="eastAsia"/>
                <w:b/>
                <w:color w:val="000000" w:themeColor="text1"/>
                <w:sz w:val="20"/>
                <w:szCs w:val="20"/>
              </w:rPr>
              <w:t>综合办公室</w:t>
            </w:r>
          </w:p>
        </w:tc>
        <w:tc>
          <w:tcPr>
            <w:tcW w:w="6804" w:type="dxa"/>
          </w:tcPr>
          <w:p w:rsidR="009159D4" w:rsidRDefault="009159D4" w:rsidP="002D5EC4">
            <w:pPr>
              <w:jc w:val="left"/>
              <w:rPr>
                <w:rFonts w:ascii="宋体" w:hAnsi="宋体"/>
                <w:b/>
                <w:color w:val="000000" w:themeColor="text1"/>
                <w:spacing w:val="-20"/>
                <w:sz w:val="20"/>
                <w:szCs w:val="20"/>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9159D4" w:rsidTr="002D5EC4">
        <w:tc>
          <w:tcPr>
            <w:tcW w:w="3119" w:type="dxa"/>
          </w:tcPr>
          <w:p w:rsidR="009159D4" w:rsidRDefault="009159D4" w:rsidP="002D5EC4">
            <w:pPr>
              <w:jc w:val="center"/>
              <w:rPr>
                <w:rFonts w:ascii="宋体" w:hAnsi="宋体"/>
                <w:b/>
                <w:color w:val="000000" w:themeColor="text1"/>
                <w:sz w:val="20"/>
                <w:szCs w:val="20"/>
              </w:rPr>
            </w:pPr>
            <w:r>
              <w:rPr>
                <w:rFonts w:ascii="宋体" w:hAnsi="宋体" w:hint="eastAsia"/>
                <w:b/>
                <w:color w:val="000000" w:themeColor="text1"/>
                <w:sz w:val="20"/>
                <w:szCs w:val="20"/>
              </w:rPr>
              <w:t>技术质量部</w:t>
            </w:r>
          </w:p>
        </w:tc>
        <w:tc>
          <w:tcPr>
            <w:tcW w:w="6804" w:type="dxa"/>
          </w:tcPr>
          <w:p w:rsidR="009159D4" w:rsidRDefault="009159D4" w:rsidP="002D5EC4">
            <w:pPr>
              <w:jc w:val="left"/>
              <w:rPr>
                <w:rFonts w:ascii="宋体" w:hAnsi="宋体"/>
                <w:b/>
                <w:color w:val="000000" w:themeColor="text1"/>
                <w:spacing w:val="-20"/>
                <w:sz w:val="20"/>
                <w:szCs w:val="20"/>
                <w:u w:val="single"/>
              </w:rPr>
            </w:pPr>
            <w:r>
              <w:rPr>
                <w:rFonts w:ascii="宋体" w:hAnsi="宋体" w:hint="eastAsia"/>
                <w:color w:val="000000" w:themeColor="text1"/>
                <w:szCs w:val="21"/>
              </w:rPr>
              <w:t>部门环境因素识别评价和运行控制</w:t>
            </w:r>
          </w:p>
        </w:tc>
      </w:tr>
      <w:tr w:rsidR="009159D4" w:rsidTr="002D5EC4">
        <w:tc>
          <w:tcPr>
            <w:tcW w:w="3119" w:type="dxa"/>
          </w:tcPr>
          <w:p w:rsidR="009159D4" w:rsidRDefault="009159D4" w:rsidP="002D5EC4">
            <w:pPr>
              <w:jc w:val="center"/>
              <w:rPr>
                <w:rFonts w:ascii="宋体" w:hAnsi="宋体"/>
                <w:b/>
                <w:color w:val="000000" w:themeColor="text1"/>
                <w:sz w:val="20"/>
                <w:szCs w:val="20"/>
              </w:rPr>
            </w:pPr>
            <w:r>
              <w:rPr>
                <w:rFonts w:ascii="宋体" w:hAnsi="宋体" w:hint="eastAsia"/>
                <w:b/>
                <w:color w:val="000000" w:themeColor="text1"/>
                <w:sz w:val="20"/>
                <w:szCs w:val="20"/>
              </w:rPr>
              <w:t>生产经营科</w:t>
            </w:r>
          </w:p>
        </w:tc>
        <w:tc>
          <w:tcPr>
            <w:tcW w:w="6804" w:type="dxa"/>
          </w:tcPr>
          <w:p w:rsidR="009159D4" w:rsidRDefault="009159D4" w:rsidP="002D5EC4">
            <w:pPr>
              <w:jc w:val="left"/>
              <w:rPr>
                <w:rFonts w:ascii="宋体" w:hAnsi="宋体"/>
                <w:b/>
                <w:color w:val="000000" w:themeColor="text1"/>
                <w:spacing w:val="-20"/>
                <w:sz w:val="20"/>
                <w:szCs w:val="20"/>
                <w:u w:val="single"/>
              </w:rPr>
            </w:pPr>
            <w:r>
              <w:rPr>
                <w:rFonts w:ascii="宋体" w:hAnsi="宋体" w:hint="eastAsia"/>
                <w:color w:val="000000" w:themeColor="text1"/>
                <w:szCs w:val="21"/>
              </w:rPr>
              <w:t>部门环境因素识别评价和运行控制</w:t>
            </w:r>
            <w:r w:rsidR="0008068C">
              <w:rPr>
                <w:rFonts w:ascii="宋体" w:hAnsi="宋体" w:hint="eastAsia"/>
                <w:color w:val="000000" w:themeColor="text1"/>
                <w:szCs w:val="21"/>
              </w:rPr>
              <w:t>、</w:t>
            </w:r>
            <w:r w:rsidR="0008068C">
              <w:rPr>
                <w:rFonts w:ascii="宋体" w:hAnsi="宋体"/>
                <w:color w:val="000000" w:themeColor="text1"/>
                <w:szCs w:val="21"/>
              </w:rPr>
              <w:t>相关方施加影响</w:t>
            </w:r>
            <w:r w:rsidR="0008068C">
              <w:rPr>
                <w:rFonts w:ascii="宋体" w:hAnsi="宋体" w:hint="eastAsia"/>
                <w:color w:val="000000" w:themeColor="text1"/>
                <w:szCs w:val="21"/>
              </w:rPr>
              <w:t>、</w:t>
            </w:r>
          </w:p>
        </w:tc>
      </w:tr>
      <w:tr w:rsidR="009159D4" w:rsidRPr="000842D1" w:rsidTr="002D5EC4">
        <w:tc>
          <w:tcPr>
            <w:tcW w:w="3119" w:type="dxa"/>
          </w:tcPr>
          <w:p w:rsidR="009159D4" w:rsidRDefault="009159D4" w:rsidP="002D5EC4">
            <w:pPr>
              <w:rPr>
                <w:rFonts w:ascii="宋体" w:hAnsi="宋体"/>
                <w:b/>
                <w:color w:val="000000" w:themeColor="text1"/>
                <w:sz w:val="20"/>
                <w:szCs w:val="20"/>
              </w:rPr>
            </w:pPr>
          </w:p>
        </w:tc>
        <w:tc>
          <w:tcPr>
            <w:tcW w:w="6804" w:type="dxa"/>
          </w:tcPr>
          <w:p w:rsidR="009159D4" w:rsidRDefault="009159D4" w:rsidP="002D5EC4"/>
        </w:tc>
      </w:tr>
      <w:tr w:rsidR="009159D4" w:rsidRPr="000842D1" w:rsidTr="002D5EC4">
        <w:tc>
          <w:tcPr>
            <w:tcW w:w="3119" w:type="dxa"/>
          </w:tcPr>
          <w:p w:rsidR="009159D4" w:rsidRDefault="009159D4" w:rsidP="002D5EC4">
            <w:pPr>
              <w:rPr>
                <w:rFonts w:ascii="宋体" w:hAnsi="宋体"/>
                <w:b/>
                <w:color w:val="000000" w:themeColor="text1"/>
                <w:sz w:val="20"/>
                <w:szCs w:val="20"/>
              </w:rPr>
            </w:pPr>
          </w:p>
        </w:tc>
        <w:tc>
          <w:tcPr>
            <w:tcW w:w="6804" w:type="dxa"/>
          </w:tcPr>
          <w:p w:rsidR="009159D4" w:rsidRDefault="009159D4" w:rsidP="002D5EC4"/>
        </w:tc>
      </w:tr>
    </w:tbl>
    <w:p w:rsidR="009159D4" w:rsidRDefault="009159D4" w:rsidP="009159D4">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9159D4" w:rsidRDefault="009159D4" w:rsidP="009159D4">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9159D4" w:rsidTr="002D5EC4">
        <w:tc>
          <w:tcPr>
            <w:tcW w:w="3119" w:type="dxa"/>
          </w:tcPr>
          <w:p w:rsidR="009159D4" w:rsidRDefault="009159D4" w:rsidP="002D5EC4">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9159D4" w:rsidRDefault="009159D4" w:rsidP="002D5EC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9159D4" w:rsidRDefault="009159D4" w:rsidP="002D5EC4">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159D4" w:rsidTr="002D5EC4">
        <w:tc>
          <w:tcPr>
            <w:tcW w:w="3119" w:type="dxa"/>
          </w:tcPr>
          <w:p w:rsidR="009159D4" w:rsidRDefault="009159D4" w:rsidP="002D5EC4">
            <w:pPr>
              <w:jc w:val="center"/>
              <w:rPr>
                <w:rFonts w:ascii="宋体" w:hAnsi="宋体"/>
                <w:b/>
                <w:color w:val="000000" w:themeColor="text1"/>
                <w:sz w:val="20"/>
                <w:szCs w:val="20"/>
              </w:rPr>
            </w:pPr>
          </w:p>
        </w:tc>
        <w:tc>
          <w:tcPr>
            <w:tcW w:w="3249" w:type="dxa"/>
          </w:tcPr>
          <w:p w:rsidR="009159D4" w:rsidRDefault="009159D4" w:rsidP="002D5EC4">
            <w:pPr>
              <w:jc w:val="center"/>
              <w:rPr>
                <w:rFonts w:ascii="宋体" w:hAnsi="宋体"/>
                <w:b/>
                <w:color w:val="000000" w:themeColor="text1"/>
                <w:spacing w:val="-20"/>
                <w:sz w:val="20"/>
                <w:szCs w:val="20"/>
                <w:u w:val="single"/>
              </w:rPr>
            </w:pPr>
          </w:p>
        </w:tc>
        <w:tc>
          <w:tcPr>
            <w:tcW w:w="3555" w:type="dxa"/>
          </w:tcPr>
          <w:p w:rsidR="009159D4" w:rsidRDefault="009159D4" w:rsidP="002D5EC4">
            <w:pPr>
              <w:jc w:val="center"/>
              <w:rPr>
                <w:rFonts w:ascii="宋体" w:hAnsi="宋体"/>
                <w:b/>
                <w:color w:val="000000" w:themeColor="text1"/>
                <w:spacing w:val="-20"/>
                <w:sz w:val="20"/>
                <w:szCs w:val="20"/>
                <w:u w:val="single"/>
              </w:rPr>
            </w:pPr>
          </w:p>
        </w:tc>
      </w:tr>
      <w:tr w:rsidR="009159D4" w:rsidTr="002D5EC4">
        <w:tc>
          <w:tcPr>
            <w:tcW w:w="3119" w:type="dxa"/>
          </w:tcPr>
          <w:p w:rsidR="009159D4" w:rsidRDefault="009159D4" w:rsidP="002D5EC4">
            <w:pPr>
              <w:jc w:val="center"/>
              <w:rPr>
                <w:rFonts w:ascii="宋体" w:hAnsi="宋体"/>
                <w:b/>
                <w:color w:val="000000" w:themeColor="text1"/>
                <w:sz w:val="20"/>
                <w:szCs w:val="20"/>
              </w:rPr>
            </w:pPr>
          </w:p>
        </w:tc>
        <w:tc>
          <w:tcPr>
            <w:tcW w:w="3249" w:type="dxa"/>
          </w:tcPr>
          <w:p w:rsidR="009159D4" w:rsidRDefault="009159D4" w:rsidP="002D5EC4">
            <w:pPr>
              <w:jc w:val="center"/>
              <w:rPr>
                <w:rFonts w:ascii="宋体" w:hAnsi="宋体"/>
                <w:b/>
                <w:color w:val="000000" w:themeColor="text1"/>
                <w:spacing w:val="-20"/>
                <w:sz w:val="20"/>
                <w:szCs w:val="20"/>
                <w:u w:val="single"/>
              </w:rPr>
            </w:pPr>
          </w:p>
        </w:tc>
        <w:tc>
          <w:tcPr>
            <w:tcW w:w="3555" w:type="dxa"/>
          </w:tcPr>
          <w:p w:rsidR="009159D4" w:rsidRDefault="009159D4" w:rsidP="002D5EC4">
            <w:pPr>
              <w:jc w:val="center"/>
              <w:rPr>
                <w:rFonts w:ascii="宋体" w:hAnsi="宋体"/>
                <w:b/>
                <w:color w:val="000000" w:themeColor="text1"/>
                <w:spacing w:val="-20"/>
                <w:sz w:val="20"/>
                <w:szCs w:val="20"/>
                <w:u w:val="single"/>
              </w:rPr>
            </w:pPr>
          </w:p>
        </w:tc>
      </w:tr>
      <w:tr w:rsidR="009159D4" w:rsidTr="002D5EC4">
        <w:tc>
          <w:tcPr>
            <w:tcW w:w="3119" w:type="dxa"/>
          </w:tcPr>
          <w:p w:rsidR="009159D4" w:rsidRDefault="009159D4" w:rsidP="002D5EC4">
            <w:pPr>
              <w:jc w:val="center"/>
              <w:rPr>
                <w:rFonts w:ascii="宋体" w:hAnsi="宋体"/>
                <w:b/>
                <w:color w:val="000000" w:themeColor="text1"/>
                <w:sz w:val="20"/>
                <w:szCs w:val="20"/>
              </w:rPr>
            </w:pPr>
          </w:p>
        </w:tc>
        <w:tc>
          <w:tcPr>
            <w:tcW w:w="3249" w:type="dxa"/>
          </w:tcPr>
          <w:p w:rsidR="009159D4" w:rsidRDefault="009159D4" w:rsidP="002D5EC4">
            <w:pPr>
              <w:jc w:val="center"/>
              <w:rPr>
                <w:rFonts w:ascii="宋体" w:hAnsi="宋体"/>
                <w:b/>
                <w:color w:val="000000" w:themeColor="text1"/>
                <w:spacing w:val="-20"/>
                <w:sz w:val="20"/>
                <w:szCs w:val="20"/>
                <w:u w:val="single"/>
              </w:rPr>
            </w:pPr>
          </w:p>
        </w:tc>
        <w:tc>
          <w:tcPr>
            <w:tcW w:w="3555" w:type="dxa"/>
          </w:tcPr>
          <w:p w:rsidR="009159D4" w:rsidRDefault="009159D4" w:rsidP="002D5EC4">
            <w:pPr>
              <w:jc w:val="center"/>
              <w:rPr>
                <w:rFonts w:ascii="宋体" w:hAnsi="宋体"/>
                <w:b/>
                <w:color w:val="000000" w:themeColor="text1"/>
                <w:spacing w:val="-20"/>
                <w:sz w:val="20"/>
                <w:szCs w:val="20"/>
                <w:u w:val="single"/>
              </w:rPr>
            </w:pPr>
          </w:p>
        </w:tc>
      </w:tr>
    </w:tbl>
    <w:p w:rsidR="009159D4" w:rsidRDefault="009159D4" w:rsidP="009159D4">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9159D4" w:rsidRDefault="009159D4" w:rsidP="009159D4">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cs="宋体" w:hint="eastAsia"/>
          <w:b/>
          <w:color w:val="000000" w:themeColor="text1"/>
          <w:spacing w:val="-10"/>
          <w:szCs w:val="21"/>
        </w:rPr>
        <w:t>体系运行开始的</w:t>
      </w:r>
      <w:r>
        <w:rPr>
          <w:rFonts w:hint="eastAsia"/>
          <w:b/>
          <w:color w:val="000000" w:themeColor="text1"/>
          <w:spacing w:val="-10"/>
          <w:szCs w:val="21"/>
        </w:rPr>
        <w:t xml:space="preserve"> </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0</w:t>
      </w:r>
      <w:r w:rsidR="009551A6">
        <w:rPr>
          <w:rFonts w:hint="eastAsia"/>
          <w:b/>
          <w:color w:val="000000" w:themeColor="text1"/>
          <w:spacing w:val="-10"/>
          <w:szCs w:val="21"/>
          <w:u w:val="single"/>
        </w:rPr>
        <w:t>3</w:t>
      </w:r>
      <w:r>
        <w:rPr>
          <w:rFonts w:hint="eastAsia"/>
          <w:b/>
          <w:color w:val="000000" w:themeColor="text1"/>
          <w:spacing w:val="-10"/>
          <w:szCs w:val="21"/>
          <w:u w:val="single"/>
        </w:rPr>
        <w:t xml:space="preserve">  </w:t>
      </w:r>
      <w:r>
        <w:rPr>
          <w:rFonts w:hint="eastAsia"/>
          <w:b/>
          <w:color w:val="000000" w:themeColor="text1"/>
          <w:spacing w:val="-10"/>
          <w:szCs w:val="21"/>
        </w:rPr>
        <w:t>月</w:t>
      </w:r>
      <w:bookmarkStart w:id="21" w:name="OLE_LINK1"/>
      <w:r>
        <w:rPr>
          <w:rFonts w:hint="eastAsia"/>
          <w:b/>
          <w:color w:val="000000" w:themeColor="text1"/>
          <w:spacing w:val="-10"/>
          <w:szCs w:val="21"/>
          <w:u w:val="single"/>
        </w:rPr>
        <w:t xml:space="preserve"> 01  </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10  </w:t>
      </w:r>
      <w:r>
        <w:rPr>
          <w:rFonts w:hint="eastAsia"/>
          <w:b/>
          <w:color w:val="000000" w:themeColor="text1"/>
          <w:spacing w:val="-10"/>
          <w:szCs w:val="21"/>
        </w:rPr>
        <w:t>月</w:t>
      </w:r>
      <w:r>
        <w:rPr>
          <w:rFonts w:hint="eastAsia"/>
          <w:b/>
          <w:color w:val="000000" w:themeColor="text1"/>
          <w:spacing w:val="-10"/>
          <w:szCs w:val="21"/>
          <w:u w:val="single"/>
        </w:rPr>
        <w:t xml:space="preserve">  1</w:t>
      </w:r>
      <w:r w:rsidR="009551A6">
        <w:rPr>
          <w:rFonts w:hint="eastAsia"/>
          <w:b/>
          <w:color w:val="000000" w:themeColor="text1"/>
          <w:spacing w:val="-10"/>
          <w:szCs w:val="21"/>
          <w:u w:val="single"/>
        </w:rPr>
        <w:t>6</w:t>
      </w:r>
      <w:r>
        <w:rPr>
          <w:rFonts w:hint="eastAsia"/>
          <w:b/>
          <w:color w:val="000000" w:themeColor="text1"/>
          <w:spacing w:val="-10"/>
          <w:szCs w:val="21"/>
          <w:u w:val="single"/>
        </w:rPr>
        <w:t xml:space="preserve">   </w:t>
      </w:r>
      <w:r>
        <w:rPr>
          <w:rFonts w:hint="eastAsia"/>
          <w:b/>
          <w:color w:val="000000" w:themeColor="text1"/>
          <w:spacing w:val="-10"/>
          <w:szCs w:val="21"/>
        </w:rPr>
        <w:t>日。</w:t>
      </w:r>
    </w:p>
    <w:p w:rsidR="009159D4" w:rsidRDefault="009159D4" w:rsidP="009159D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9159D4" w:rsidRDefault="009159D4" w:rsidP="009159D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9159D4" w:rsidRDefault="009159D4" w:rsidP="009159D4">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9159D4" w:rsidRDefault="009159D4" w:rsidP="009159D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9159D4" w:rsidRDefault="009159D4" w:rsidP="009159D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9159D4" w:rsidRDefault="009159D4" w:rsidP="009159D4">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9159D4" w:rsidTr="002D5EC4">
        <w:trPr>
          <w:cantSplit/>
          <w:trHeight w:val="985"/>
          <w:jc w:val="center"/>
        </w:trPr>
        <w:tc>
          <w:tcPr>
            <w:tcW w:w="720" w:type="dxa"/>
            <w:vMerge w:val="restart"/>
            <w:textDirection w:val="tbRlV"/>
            <w:vAlign w:val="center"/>
          </w:tcPr>
          <w:p w:rsidR="009159D4" w:rsidRDefault="009159D4" w:rsidP="002D5EC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9159D4" w:rsidRDefault="009159D4" w:rsidP="002D5EC4">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9159D4" w:rsidRDefault="008518AD" w:rsidP="008518AD">
            <w:pPr>
              <w:spacing w:line="240" w:lineRule="exact"/>
              <w:ind w:firstLineChars="200" w:firstLine="420"/>
              <w:rPr>
                <w:b/>
                <w:color w:val="000000" w:themeColor="text1"/>
                <w:sz w:val="20"/>
                <w:szCs w:val="20"/>
              </w:rPr>
            </w:pPr>
            <w:r w:rsidRPr="008518AD">
              <w:rPr>
                <w:rFonts w:hint="eastAsia"/>
                <w:u w:val="single"/>
              </w:rPr>
              <w:t>提供了《组织内外部环境要素识别评价表》</w:t>
            </w:r>
            <w:r w:rsidR="009159D4" w:rsidRPr="008857E5">
              <w:rPr>
                <w:rFonts w:hint="eastAsia"/>
                <w:u w:val="single"/>
              </w:rPr>
              <w:t>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sidR="009159D4" w:rsidRPr="008857E5">
              <w:rPr>
                <w:rFonts w:hint="eastAsia"/>
                <w:u w:val="single"/>
              </w:rPr>
              <w:t>1</w:t>
            </w:r>
            <w:r w:rsidR="009159D4" w:rsidRPr="008857E5">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sidR="009159D4">
              <w:rPr>
                <w:rFonts w:hint="eastAsia"/>
                <w:u w:val="single"/>
              </w:rPr>
              <w:t xml:space="preserve"> </w:t>
            </w:r>
          </w:p>
        </w:tc>
      </w:tr>
      <w:tr w:rsidR="009159D4" w:rsidTr="002D5EC4">
        <w:trPr>
          <w:cantSplit/>
          <w:trHeight w:val="1417"/>
          <w:jc w:val="center"/>
        </w:trPr>
        <w:tc>
          <w:tcPr>
            <w:tcW w:w="720" w:type="dxa"/>
            <w:vMerge/>
            <w:textDirection w:val="tbRlV"/>
            <w:vAlign w:val="center"/>
          </w:tcPr>
          <w:p w:rsidR="009159D4" w:rsidRDefault="009159D4" w:rsidP="002D5EC4">
            <w:pPr>
              <w:spacing w:line="240" w:lineRule="exact"/>
              <w:ind w:left="201" w:right="113" w:hangingChars="100" w:hanging="201"/>
              <w:jc w:val="center"/>
              <w:rPr>
                <w:rFonts w:ascii="宋体" w:hAnsi="宋体"/>
                <w:b/>
                <w:color w:val="000000" w:themeColor="text1"/>
                <w:sz w:val="20"/>
                <w:szCs w:val="20"/>
              </w:rPr>
            </w:pPr>
          </w:p>
        </w:tc>
        <w:tc>
          <w:tcPr>
            <w:tcW w:w="9198" w:type="dxa"/>
          </w:tcPr>
          <w:p w:rsidR="009159D4" w:rsidRDefault="009159D4" w:rsidP="002D5EC4">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9159D4" w:rsidRDefault="009159D4" w:rsidP="0080591C">
            <w:pPr>
              <w:spacing w:line="240" w:lineRule="exact"/>
              <w:rPr>
                <w:b/>
                <w:color w:val="000000" w:themeColor="text1"/>
                <w:sz w:val="20"/>
                <w:szCs w:val="20"/>
              </w:rPr>
            </w:pPr>
            <w:r w:rsidRPr="008857E5">
              <w:rPr>
                <w:rFonts w:hint="eastAsia"/>
                <w:u w:val="single"/>
              </w:rPr>
              <w:t>提供了</w:t>
            </w:r>
            <w:r w:rsidR="0080591C" w:rsidRPr="0080591C">
              <w:rPr>
                <w:rFonts w:hint="eastAsia"/>
                <w:u w:val="single"/>
              </w:rPr>
              <w:t>“外部相关方及要求与期望”、“内部相关方及要求与期望”</w:t>
            </w:r>
            <w:r w:rsidRPr="008857E5">
              <w:rPr>
                <w:rFonts w:hint="eastAsia"/>
                <w:u w:val="single"/>
              </w:rPr>
              <w:t>，调查分析基本齐全，管理</w:t>
            </w:r>
            <w:proofErr w:type="gramStart"/>
            <w:r w:rsidRPr="008857E5">
              <w:rPr>
                <w:rFonts w:hint="eastAsia"/>
                <w:u w:val="single"/>
              </w:rPr>
              <w:t>层负责</w:t>
            </w:r>
            <w:proofErr w:type="gramEnd"/>
            <w:r w:rsidRPr="008857E5">
              <w:rPr>
                <w:rFonts w:hint="eastAsia"/>
                <w:u w:val="single"/>
              </w:rPr>
              <w:t>对上述调查项的动态监视和评审。</w:t>
            </w:r>
          </w:p>
        </w:tc>
      </w:tr>
      <w:tr w:rsidR="009159D4" w:rsidTr="002D5EC4">
        <w:trPr>
          <w:cantSplit/>
          <w:trHeight w:val="2077"/>
          <w:jc w:val="center"/>
        </w:trPr>
        <w:tc>
          <w:tcPr>
            <w:tcW w:w="720" w:type="dxa"/>
            <w:vMerge/>
            <w:textDirection w:val="tbRlV"/>
            <w:vAlign w:val="center"/>
          </w:tcPr>
          <w:p w:rsidR="009159D4" w:rsidRDefault="009159D4" w:rsidP="002D5EC4">
            <w:pPr>
              <w:spacing w:line="240" w:lineRule="exact"/>
              <w:ind w:left="201" w:right="113" w:hangingChars="100" w:hanging="201"/>
              <w:jc w:val="center"/>
              <w:rPr>
                <w:rFonts w:ascii="宋体" w:hAnsi="宋体"/>
                <w:b/>
                <w:color w:val="000000" w:themeColor="text1"/>
                <w:sz w:val="20"/>
                <w:szCs w:val="20"/>
              </w:rPr>
            </w:pPr>
          </w:p>
        </w:tc>
        <w:tc>
          <w:tcPr>
            <w:tcW w:w="9198" w:type="dxa"/>
          </w:tcPr>
          <w:p w:rsidR="009159D4" w:rsidRDefault="009159D4" w:rsidP="002D5EC4">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hint="eastAsia"/>
                <w:szCs w:val="21"/>
                <w:lang w:val="de-DE"/>
              </w:rPr>
              <w:t>□</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hint="eastAsia"/>
                <w:szCs w:val="21"/>
                <w:lang w:val="de-DE"/>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159D4" w:rsidRPr="00EF0B61" w:rsidRDefault="009159D4" w:rsidP="002D5EC4">
            <w:pPr>
              <w:adjustRightInd w:val="0"/>
              <w:spacing w:line="480" w:lineRule="exact"/>
              <w:ind w:firstLineChars="100" w:firstLine="210"/>
              <w:textAlignment w:val="baseline"/>
              <w:rPr>
                <w:u w:val="single"/>
              </w:rPr>
            </w:pPr>
            <w:r w:rsidRPr="00437494">
              <w:rPr>
                <w:rFonts w:ascii="微软雅黑" w:eastAsia="微软雅黑" w:hAnsi="微软雅黑" w:hint="eastAsia"/>
                <w:szCs w:val="22"/>
                <w:u w:val="single"/>
              </w:rPr>
              <w:t>公</w:t>
            </w:r>
            <w:r w:rsidRPr="00BC1B5E">
              <w:rPr>
                <w:rFonts w:hint="eastAsia"/>
                <w:u w:val="single"/>
              </w:rPr>
              <w:t>司</w:t>
            </w:r>
            <w:r w:rsidRPr="00EF0B61">
              <w:rPr>
                <w:rFonts w:hint="eastAsia"/>
                <w:u w:val="single"/>
              </w:rPr>
              <w:t>方针是：</w:t>
            </w:r>
          </w:p>
          <w:p w:rsidR="00BC1B5E" w:rsidRPr="00BC1B5E" w:rsidRDefault="00BC1B5E" w:rsidP="00BC1B5E">
            <w:pPr>
              <w:spacing w:line="360" w:lineRule="auto"/>
              <w:ind w:firstLineChars="200" w:firstLine="420"/>
              <w:rPr>
                <w:u w:val="single"/>
              </w:rPr>
            </w:pPr>
            <w:bookmarkStart w:id="22" w:name="OLE_LINK2"/>
            <w:r w:rsidRPr="00BC1B5E">
              <w:rPr>
                <w:rFonts w:hint="eastAsia"/>
                <w:u w:val="single"/>
              </w:rPr>
              <w:t>遵守法律法规、制造绿色产品，</w:t>
            </w:r>
          </w:p>
          <w:p w:rsidR="00BC1B5E" w:rsidRPr="00BC1B5E" w:rsidRDefault="00BC1B5E" w:rsidP="00BC1B5E">
            <w:pPr>
              <w:spacing w:line="360" w:lineRule="auto"/>
              <w:ind w:firstLineChars="200" w:firstLine="420"/>
              <w:rPr>
                <w:u w:val="single"/>
              </w:rPr>
            </w:pPr>
            <w:r w:rsidRPr="00BC1B5E">
              <w:rPr>
                <w:rFonts w:hint="eastAsia"/>
                <w:u w:val="single"/>
              </w:rPr>
              <w:t>节能降耗降废、清洁安全生产，</w:t>
            </w:r>
          </w:p>
          <w:p w:rsidR="009159D4" w:rsidRPr="0036551D" w:rsidRDefault="00BC1B5E" w:rsidP="00BC1B5E">
            <w:pPr>
              <w:ind w:firstLineChars="200" w:firstLine="420"/>
              <w:rPr>
                <w:u w:val="single"/>
              </w:rPr>
            </w:pPr>
            <w:r w:rsidRPr="00BC1B5E">
              <w:rPr>
                <w:rFonts w:hint="eastAsia"/>
                <w:u w:val="single"/>
              </w:rPr>
              <w:t>管理持续改进、建设美好家园</w:t>
            </w:r>
            <w:bookmarkEnd w:id="22"/>
            <w:r>
              <w:rPr>
                <w:rFonts w:hint="eastAsia"/>
                <w:u w:val="single"/>
              </w:rPr>
              <w:t>。</w:t>
            </w:r>
          </w:p>
          <w:p w:rsidR="009159D4" w:rsidRDefault="009159D4" w:rsidP="002D5EC4">
            <w:pPr>
              <w:spacing w:line="240" w:lineRule="exact"/>
              <w:ind w:leftChars="95" w:left="199"/>
              <w:rPr>
                <w:b/>
              </w:rPr>
            </w:pPr>
          </w:p>
          <w:p w:rsidR="009159D4" w:rsidRDefault="009159D4" w:rsidP="002D5EC4">
            <w:pPr>
              <w:spacing w:line="240" w:lineRule="exact"/>
              <w:ind w:leftChars="95" w:left="199"/>
              <w:rPr>
                <w:b/>
                <w:color w:val="000000" w:themeColor="text1"/>
              </w:rPr>
            </w:pPr>
            <w:r w:rsidRPr="00B30FF2">
              <w:rPr>
                <w:u w:val="single"/>
              </w:rPr>
              <w:t>管理方针在内部适当的沟通</w:t>
            </w:r>
            <w:r w:rsidRPr="00B30FF2">
              <w:rPr>
                <w:rFonts w:hint="eastAsia"/>
                <w:u w:val="single"/>
              </w:rPr>
              <w:t>，</w:t>
            </w:r>
            <w:r w:rsidRPr="00B30FF2">
              <w:rPr>
                <w:u w:val="single"/>
              </w:rPr>
              <w:t>管理评审时进行了评审</w:t>
            </w:r>
            <w:r w:rsidRPr="00B30FF2">
              <w:rPr>
                <w:rFonts w:hint="eastAsia"/>
                <w:u w:val="single"/>
              </w:rPr>
              <w:t>，</w:t>
            </w:r>
            <w:r w:rsidRPr="00B30FF2">
              <w:rPr>
                <w:u w:val="single"/>
              </w:rPr>
              <w:t>方针适宜</w:t>
            </w:r>
            <w:r w:rsidRPr="00B30FF2">
              <w:rPr>
                <w:rFonts w:hint="eastAsia"/>
                <w:u w:val="single"/>
              </w:rPr>
              <w:t>。</w:t>
            </w:r>
          </w:p>
        </w:tc>
      </w:tr>
      <w:tr w:rsidR="009159D4" w:rsidTr="002D5EC4">
        <w:trPr>
          <w:cantSplit/>
          <w:trHeight w:val="1446"/>
          <w:jc w:val="center"/>
        </w:trPr>
        <w:tc>
          <w:tcPr>
            <w:tcW w:w="720" w:type="dxa"/>
            <w:vMerge/>
            <w:textDirection w:val="tbRlV"/>
            <w:vAlign w:val="center"/>
          </w:tcPr>
          <w:p w:rsidR="009159D4" w:rsidRDefault="009159D4" w:rsidP="002D5EC4">
            <w:pPr>
              <w:spacing w:line="240" w:lineRule="exact"/>
              <w:ind w:left="201" w:right="113" w:hangingChars="100" w:hanging="201"/>
              <w:jc w:val="center"/>
              <w:rPr>
                <w:rFonts w:ascii="宋体" w:hAnsi="宋体"/>
                <w:b/>
                <w:color w:val="000000" w:themeColor="text1"/>
                <w:sz w:val="20"/>
                <w:szCs w:val="20"/>
              </w:rPr>
            </w:pPr>
          </w:p>
        </w:tc>
        <w:tc>
          <w:tcPr>
            <w:tcW w:w="9198" w:type="dxa"/>
          </w:tcPr>
          <w:p w:rsidR="009159D4" w:rsidRDefault="009159D4" w:rsidP="002D5EC4">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9159D4" w:rsidRDefault="009159D4" w:rsidP="002D5EC4">
            <w:pPr>
              <w:spacing w:line="240" w:lineRule="exact"/>
              <w:rPr>
                <w:b/>
                <w:color w:val="000000" w:themeColor="text1"/>
              </w:rPr>
            </w:pPr>
            <w:r w:rsidRPr="009B5B9E">
              <w:rPr>
                <w:rFonts w:hint="eastAsia"/>
                <w:u w:val="single"/>
              </w:rPr>
              <w:t>编制了</w:t>
            </w:r>
            <w:r w:rsidRPr="009D7593">
              <w:rPr>
                <w:rFonts w:hint="eastAsia"/>
                <w:u w:val="single"/>
              </w:rPr>
              <w:t>风险和机遇排查评估与控制</w:t>
            </w:r>
            <w:r w:rsidRPr="009B5B9E">
              <w:rPr>
                <w:rFonts w:hint="eastAsia"/>
                <w:u w:val="single"/>
              </w:rPr>
              <w:t>表。</w:t>
            </w:r>
          </w:p>
        </w:tc>
      </w:tr>
      <w:tr w:rsidR="009159D4" w:rsidTr="002D5EC4">
        <w:trPr>
          <w:cantSplit/>
          <w:trHeight w:val="1930"/>
          <w:jc w:val="center"/>
        </w:trPr>
        <w:tc>
          <w:tcPr>
            <w:tcW w:w="720" w:type="dxa"/>
            <w:vMerge/>
            <w:vAlign w:val="center"/>
          </w:tcPr>
          <w:p w:rsidR="009159D4" w:rsidRDefault="009159D4" w:rsidP="002D5EC4">
            <w:pPr>
              <w:spacing w:line="240" w:lineRule="exact"/>
              <w:jc w:val="center"/>
              <w:rPr>
                <w:b/>
                <w:color w:val="000000" w:themeColor="text1"/>
                <w:sz w:val="20"/>
              </w:rPr>
            </w:pPr>
          </w:p>
        </w:tc>
        <w:tc>
          <w:tcPr>
            <w:tcW w:w="9198" w:type="dxa"/>
          </w:tcPr>
          <w:p w:rsidR="009159D4" w:rsidRDefault="009159D4" w:rsidP="002D5EC4">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9159D4" w:rsidRDefault="009159D4" w:rsidP="002D5EC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9159D4" w:rsidRDefault="009159D4" w:rsidP="002D5EC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9159D4" w:rsidRDefault="009159D4" w:rsidP="002D5EC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9159D4" w:rsidRDefault="00FD574F" w:rsidP="002D5EC4">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58240;mso-width-relative:page;mso-height-relative:page" o:connectortype="straight"/>
              </w:pict>
            </w:r>
            <w:r>
              <w:rPr>
                <w:rFonts w:ascii="宋体" w:hAnsi="宋体"/>
                <w:b/>
                <w:color w:val="000000" w:themeColor="text1"/>
                <w:sz w:val="20"/>
                <w:szCs w:val="20"/>
              </w:rPr>
              <w:pict>
                <v:shape id="_x0000_s1030" type="#_x0000_t32" style="position:absolute;left:0;text-align:left;margin-left:55.15pt;margin-top:12.75pt;width:42pt;height:0;z-index:251659264;mso-width-relative:page;mso-height-relative:page" o:connectortype="straight"/>
              </w:pict>
            </w:r>
            <w:r w:rsidR="009159D4">
              <w:rPr>
                <w:rFonts w:ascii="宋体" w:hAnsi="宋体" w:hint="eastAsia"/>
                <w:b/>
                <w:color w:val="000000" w:themeColor="text1"/>
                <w:sz w:val="20"/>
                <w:szCs w:val="20"/>
              </w:rPr>
              <w:t xml:space="preserve">不适用条款是        ，不适用理由：                                                    </w:t>
            </w:r>
          </w:p>
          <w:p w:rsidR="009159D4" w:rsidRDefault="009159D4" w:rsidP="002D5EC4">
            <w:pPr>
              <w:tabs>
                <w:tab w:val="left" w:pos="540"/>
              </w:tabs>
              <w:spacing w:line="300" w:lineRule="exact"/>
              <w:ind w:left="201" w:hangingChars="100" w:hanging="201"/>
              <w:rPr>
                <w:rFonts w:ascii="宋体" w:hAnsi="宋体"/>
                <w:b/>
                <w:color w:val="000000" w:themeColor="text1"/>
                <w:sz w:val="20"/>
                <w:szCs w:val="20"/>
              </w:rPr>
            </w:pPr>
          </w:p>
          <w:p w:rsidR="009159D4" w:rsidRDefault="009159D4" w:rsidP="002D5EC4">
            <w:pPr>
              <w:tabs>
                <w:tab w:val="left" w:pos="540"/>
              </w:tabs>
              <w:spacing w:line="300" w:lineRule="exact"/>
              <w:ind w:left="211" w:hangingChars="100" w:hanging="211"/>
              <w:rPr>
                <w:rFonts w:ascii="宋体" w:hAnsi="宋体"/>
                <w:b/>
                <w:color w:val="000000" w:themeColor="text1"/>
                <w:szCs w:val="21"/>
              </w:rPr>
            </w:pPr>
          </w:p>
        </w:tc>
      </w:tr>
      <w:tr w:rsidR="009159D4" w:rsidTr="002D5EC4">
        <w:trPr>
          <w:cantSplit/>
          <w:trHeight w:val="2144"/>
          <w:jc w:val="center"/>
        </w:trPr>
        <w:tc>
          <w:tcPr>
            <w:tcW w:w="720" w:type="dxa"/>
            <w:vMerge/>
            <w:vAlign w:val="center"/>
          </w:tcPr>
          <w:p w:rsidR="009159D4" w:rsidRDefault="009159D4" w:rsidP="002D5EC4">
            <w:pPr>
              <w:spacing w:line="240" w:lineRule="exact"/>
              <w:jc w:val="center"/>
              <w:rPr>
                <w:b/>
                <w:color w:val="000000" w:themeColor="text1"/>
                <w:sz w:val="20"/>
              </w:rPr>
            </w:pPr>
          </w:p>
        </w:tc>
        <w:tc>
          <w:tcPr>
            <w:tcW w:w="9198" w:type="dxa"/>
          </w:tcPr>
          <w:p w:rsidR="009159D4" w:rsidRDefault="009159D4" w:rsidP="002D5EC4">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9159D4" w:rsidRDefault="009159D4" w:rsidP="002D5EC4">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9159D4" w:rsidRPr="00F4165B" w:rsidRDefault="009159D4" w:rsidP="002D5EC4">
            <w:pPr>
              <w:tabs>
                <w:tab w:val="left" w:pos="2552"/>
              </w:tabs>
              <w:spacing w:line="360" w:lineRule="exact"/>
              <w:rPr>
                <w:rFonts w:ascii="宋体" w:hAnsi="宋体"/>
                <w:szCs w:val="21"/>
                <w:u w:val="single"/>
              </w:rPr>
            </w:pPr>
            <w:r>
              <w:rPr>
                <w:rFonts w:ascii="宋体" w:hAnsi="宋体" w:hint="eastAsia"/>
                <w:szCs w:val="21"/>
                <w:u w:val="single"/>
              </w:rPr>
              <w:t>识别了办公、销售、质检、生产等过程的环境因素，动态更新，评价出的重要环境因素包括：固体</w:t>
            </w:r>
            <w:r w:rsidRPr="00EA624E">
              <w:rPr>
                <w:rFonts w:ascii="宋体" w:hAnsi="宋体" w:hint="eastAsia"/>
                <w:szCs w:val="21"/>
                <w:u w:val="single"/>
              </w:rPr>
              <w:t>废弃物排放</w:t>
            </w:r>
            <w:r>
              <w:rPr>
                <w:rFonts w:ascii="宋体" w:hAnsi="宋体" w:hint="eastAsia"/>
                <w:szCs w:val="21"/>
                <w:u w:val="single"/>
              </w:rPr>
              <w:t>、噪声排放、废气排放、能源消耗、</w:t>
            </w:r>
            <w:r w:rsidRPr="00EA624E">
              <w:rPr>
                <w:rFonts w:ascii="宋体" w:hAnsi="宋体" w:hint="eastAsia"/>
                <w:szCs w:val="21"/>
                <w:u w:val="single"/>
              </w:rPr>
              <w:t>火灾</w:t>
            </w:r>
            <w:r>
              <w:rPr>
                <w:rFonts w:ascii="宋体" w:hAnsi="宋体" w:hint="eastAsia"/>
                <w:szCs w:val="21"/>
                <w:u w:val="single"/>
              </w:rPr>
              <w:t>事故的发生</w:t>
            </w:r>
            <w:r w:rsidRPr="00F4165B">
              <w:rPr>
                <w:rFonts w:ascii="宋体" w:hAnsi="宋体" w:hint="eastAsia"/>
                <w:szCs w:val="21"/>
                <w:u w:val="single"/>
              </w:rPr>
              <w:t>等。</w:t>
            </w:r>
          </w:p>
          <w:p w:rsidR="009159D4" w:rsidRPr="00F4165B" w:rsidRDefault="009159D4" w:rsidP="002D5EC4">
            <w:pPr>
              <w:tabs>
                <w:tab w:val="left" w:pos="2552"/>
              </w:tabs>
              <w:spacing w:line="360" w:lineRule="exact"/>
              <w:rPr>
                <w:rFonts w:ascii="宋体" w:hAnsi="宋体"/>
                <w:szCs w:val="21"/>
                <w:u w:val="single"/>
              </w:rPr>
            </w:pPr>
            <w:r w:rsidRPr="00F4165B">
              <w:rPr>
                <w:rFonts w:ascii="宋体" w:hAnsi="宋体" w:hint="eastAsia"/>
                <w:szCs w:val="21"/>
                <w:u w:val="single"/>
              </w:rPr>
              <w:t>在采购、销售、质检、</w:t>
            </w:r>
            <w:r>
              <w:rPr>
                <w:rFonts w:ascii="宋体" w:hAnsi="宋体" w:hint="eastAsia"/>
                <w:szCs w:val="21"/>
                <w:u w:val="single"/>
              </w:rPr>
              <w:t>生产、</w:t>
            </w:r>
            <w:r w:rsidRPr="00F4165B">
              <w:rPr>
                <w:rFonts w:ascii="宋体" w:hAnsi="宋体" w:hint="eastAsia"/>
                <w:szCs w:val="21"/>
                <w:u w:val="single"/>
              </w:rPr>
              <w:t>仓储、运输、交付、日常办公等过程能使用生命周期观点和方法识别环境因素并加以管理。</w:t>
            </w:r>
          </w:p>
          <w:p w:rsidR="009159D4" w:rsidRPr="00F4165B" w:rsidRDefault="009159D4" w:rsidP="002D5EC4">
            <w:pPr>
              <w:tabs>
                <w:tab w:val="left" w:pos="2552"/>
              </w:tabs>
              <w:spacing w:line="360" w:lineRule="exact"/>
              <w:rPr>
                <w:rFonts w:ascii="宋体" w:hAnsi="宋体"/>
                <w:szCs w:val="21"/>
                <w:u w:val="single"/>
              </w:rPr>
            </w:pPr>
            <w:r w:rsidRPr="00F4165B">
              <w:rPr>
                <w:rFonts w:ascii="宋体" w:hAnsi="宋体" w:hint="eastAsia"/>
                <w:szCs w:val="21"/>
                <w:u w:val="single"/>
              </w:rPr>
              <w:t>公司通过制定目标、管理方案、应急预案、日常检查与控制等方法，对环境因素进行控制，同时针对重要环境因素、风险和机遇及环境目标，制定了措施方案。</w:t>
            </w:r>
          </w:p>
          <w:p w:rsidR="009159D4" w:rsidRPr="0036551D" w:rsidRDefault="009159D4" w:rsidP="002D5EC4">
            <w:pPr>
              <w:spacing w:line="300" w:lineRule="exact"/>
              <w:rPr>
                <w:b/>
                <w:color w:val="000000" w:themeColor="text1"/>
                <w:sz w:val="20"/>
                <w:szCs w:val="20"/>
              </w:rPr>
            </w:pPr>
          </w:p>
        </w:tc>
      </w:tr>
      <w:tr w:rsidR="009159D4" w:rsidTr="002D5EC4">
        <w:trPr>
          <w:cantSplit/>
          <w:trHeight w:val="2144"/>
          <w:jc w:val="center"/>
        </w:trPr>
        <w:tc>
          <w:tcPr>
            <w:tcW w:w="720" w:type="dxa"/>
            <w:vMerge/>
            <w:vAlign w:val="center"/>
          </w:tcPr>
          <w:p w:rsidR="009159D4" w:rsidRDefault="009159D4" w:rsidP="002D5EC4">
            <w:pPr>
              <w:spacing w:line="240" w:lineRule="exact"/>
              <w:jc w:val="center"/>
              <w:rPr>
                <w:b/>
                <w:color w:val="000000" w:themeColor="text1"/>
                <w:sz w:val="20"/>
              </w:rPr>
            </w:pPr>
          </w:p>
        </w:tc>
        <w:tc>
          <w:tcPr>
            <w:tcW w:w="9198" w:type="dxa"/>
          </w:tcPr>
          <w:p w:rsidR="009159D4" w:rsidRDefault="009159D4" w:rsidP="002D5EC4">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9159D4" w:rsidRDefault="009159D4" w:rsidP="002D5EC4">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9159D4" w:rsidTr="002D5EC4">
        <w:trPr>
          <w:cantSplit/>
          <w:trHeight w:val="1890"/>
          <w:jc w:val="center"/>
        </w:trPr>
        <w:tc>
          <w:tcPr>
            <w:tcW w:w="720" w:type="dxa"/>
            <w:vMerge/>
            <w:vAlign w:val="center"/>
          </w:tcPr>
          <w:p w:rsidR="009159D4" w:rsidRDefault="009159D4" w:rsidP="002D5EC4">
            <w:pPr>
              <w:spacing w:line="240" w:lineRule="exact"/>
              <w:jc w:val="center"/>
              <w:rPr>
                <w:b/>
                <w:color w:val="000000" w:themeColor="text1"/>
                <w:sz w:val="20"/>
              </w:rPr>
            </w:pPr>
          </w:p>
        </w:tc>
        <w:tc>
          <w:tcPr>
            <w:tcW w:w="9198" w:type="dxa"/>
          </w:tcPr>
          <w:p w:rsidR="009159D4" w:rsidRDefault="009159D4" w:rsidP="002D5EC4">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9159D4" w:rsidRDefault="009159D4" w:rsidP="002D5EC4">
            <w:pPr>
              <w:tabs>
                <w:tab w:val="left" w:pos="540"/>
              </w:tabs>
              <w:spacing w:line="300" w:lineRule="exact"/>
              <w:ind w:left="211" w:hangingChars="100" w:hanging="211"/>
              <w:rPr>
                <w:rFonts w:ascii="宋体" w:hAnsi="宋体"/>
                <w:b/>
                <w:color w:val="000000" w:themeColor="text1"/>
                <w:szCs w:val="21"/>
              </w:rPr>
            </w:pPr>
          </w:p>
          <w:p w:rsidR="009159D4" w:rsidRDefault="009159D4" w:rsidP="009159D4">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9159D4" w:rsidRDefault="009159D4" w:rsidP="002D5EC4">
            <w:pPr>
              <w:tabs>
                <w:tab w:val="left" w:pos="540"/>
              </w:tabs>
              <w:spacing w:line="300" w:lineRule="exact"/>
              <w:ind w:leftChars="-43" w:left="1" w:hangingChars="43" w:hanging="91"/>
              <w:rPr>
                <w:rFonts w:ascii="宋体" w:hAnsi="宋体"/>
                <w:b/>
                <w:color w:val="000000" w:themeColor="text1"/>
                <w:szCs w:val="21"/>
                <w:u w:val="single"/>
              </w:rPr>
            </w:pPr>
          </w:p>
          <w:p w:rsidR="009159D4" w:rsidRDefault="009159D4" w:rsidP="009159D4">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9159D4" w:rsidRPr="008857E5" w:rsidRDefault="009159D4" w:rsidP="009159D4">
            <w:pPr>
              <w:pStyle w:val="a9"/>
              <w:numPr>
                <w:ilvl w:val="0"/>
                <w:numId w:val="2"/>
              </w:numPr>
              <w:tabs>
                <w:tab w:val="left" w:pos="540"/>
              </w:tabs>
              <w:spacing w:line="300" w:lineRule="exact"/>
              <w:ind w:firstLineChars="0"/>
              <w:rPr>
                <w:rFonts w:ascii="宋体" w:hAnsi="宋体"/>
                <w:szCs w:val="21"/>
                <w:u w:val="single"/>
              </w:rPr>
            </w:pPr>
            <w:r>
              <w:rPr>
                <w:rFonts w:ascii="宋体" w:hAnsi="宋体" w:hint="eastAsia"/>
                <w:b/>
                <w:color w:val="000000" w:themeColor="text1"/>
                <w:szCs w:val="21"/>
              </w:rPr>
              <w:t>法律法规的宣传方式：</w:t>
            </w:r>
            <w:r w:rsidRPr="008857E5">
              <w:rPr>
                <w:rFonts w:ascii="宋体" w:hAnsi="宋体" w:hint="eastAsia"/>
                <w:szCs w:val="21"/>
                <w:u w:val="single"/>
              </w:rPr>
              <w:t>公司通过培训、会议等方式向有关员工传达法律、法规及其它要求的相关要求。</w:t>
            </w:r>
          </w:p>
          <w:p w:rsidR="009159D4" w:rsidRDefault="009159D4" w:rsidP="009159D4">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w:t>
            </w:r>
            <w:r w:rsidRPr="008857E5">
              <w:rPr>
                <w:rFonts w:ascii="宋体" w:hAnsi="宋体" w:hint="eastAsia"/>
                <w:szCs w:val="21"/>
                <w:u w:val="single"/>
              </w:rPr>
              <w:t>为最新版本，每年更新一次。</w:t>
            </w:r>
          </w:p>
          <w:p w:rsidR="009159D4" w:rsidRPr="00020460" w:rsidRDefault="009159D4" w:rsidP="002D5EC4">
            <w:pPr>
              <w:tabs>
                <w:tab w:val="left" w:pos="0"/>
              </w:tabs>
              <w:spacing w:line="240" w:lineRule="exact"/>
              <w:rPr>
                <w:b/>
                <w:color w:val="000000" w:themeColor="text1"/>
                <w:sz w:val="14"/>
                <w:szCs w:val="14"/>
              </w:rPr>
            </w:pPr>
          </w:p>
        </w:tc>
      </w:tr>
      <w:tr w:rsidR="009159D4" w:rsidTr="002D5EC4">
        <w:trPr>
          <w:cantSplit/>
          <w:trHeight w:val="2219"/>
          <w:jc w:val="center"/>
        </w:trPr>
        <w:tc>
          <w:tcPr>
            <w:tcW w:w="720" w:type="dxa"/>
            <w:vMerge/>
            <w:vAlign w:val="center"/>
          </w:tcPr>
          <w:p w:rsidR="009159D4" w:rsidRDefault="009159D4" w:rsidP="002D5EC4">
            <w:pPr>
              <w:spacing w:line="240" w:lineRule="exact"/>
              <w:jc w:val="center"/>
              <w:rPr>
                <w:b/>
                <w:color w:val="000000" w:themeColor="text1"/>
                <w:sz w:val="20"/>
              </w:rPr>
            </w:pPr>
          </w:p>
        </w:tc>
        <w:tc>
          <w:tcPr>
            <w:tcW w:w="9198" w:type="dxa"/>
          </w:tcPr>
          <w:p w:rsidR="009159D4" w:rsidRDefault="009159D4" w:rsidP="002D5EC4">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9159D4" w:rsidRDefault="009159D4" w:rsidP="002D5EC4">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9159D4" w:rsidRPr="00A52BBA" w:rsidRDefault="009159D4" w:rsidP="002D5EC4">
            <w:pPr>
              <w:spacing w:line="360" w:lineRule="auto"/>
              <w:rPr>
                <w:rFonts w:ascii="宋体" w:hAnsi="宋体"/>
                <w:u w:val="single"/>
              </w:rPr>
            </w:pPr>
            <w:r w:rsidRPr="009C39C6">
              <w:rPr>
                <w:rFonts w:ascii="宋体" w:hAnsi="宋体" w:hint="eastAsia"/>
                <w:u w:val="single"/>
              </w:rPr>
              <w:t>公司</w:t>
            </w:r>
            <w:r w:rsidRPr="00A52BBA">
              <w:rPr>
                <w:rFonts w:ascii="宋体" w:hAnsi="宋体" w:hint="eastAsia"/>
                <w:u w:val="single"/>
              </w:rPr>
              <w:t>环境目标：</w:t>
            </w:r>
          </w:p>
          <w:p w:rsidR="00BC1B5E" w:rsidRPr="00BC1B5E" w:rsidRDefault="00BC1B5E" w:rsidP="00BC1B5E">
            <w:pPr>
              <w:spacing w:line="480" w:lineRule="exact"/>
              <w:ind w:firstLineChars="200" w:firstLine="420"/>
              <w:rPr>
                <w:rFonts w:ascii="宋体" w:hAnsi="宋体"/>
                <w:u w:val="single"/>
              </w:rPr>
            </w:pPr>
            <w:r w:rsidRPr="00BC1B5E">
              <w:rPr>
                <w:rFonts w:ascii="宋体" w:hAnsi="宋体" w:hint="eastAsia"/>
                <w:u w:val="single"/>
              </w:rPr>
              <w:t>1. 火灾事故为0；</w:t>
            </w:r>
          </w:p>
          <w:p w:rsidR="00BC1B5E" w:rsidRPr="00BC1B5E" w:rsidRDefault="00BC1B5E" w:rsidP="00BC1B5E">
            <w:pPr>
              <w:spacing w:line="480" w:lineRule="exact"/>
              <w:ind w:firstLineChars="200" w:firstLine="420"/>
              <w:rPr>
                <w:rFonts w:ascii="宋体" w:hAnsi="宋体"/>
                <w:u w:val="single"/>
              </w:rPr>
            </w:pPr>
            <w:r w:rsidRPr="00BC1B5E">
              <w:rPr>
                <w:rFonts w:ascii="宋体" w:hAnsi="宋体" w:hint="eastAsia"/>
                <w:u w:val="single"/>
              </w:rPr>
              <w:t>2. 固体废弃物分类存放、统一收集和处置率100%；</w:t>
            </w:r>
          </w:p>
          <w:p w:rsidR="00BC1B5E" w:rsidRPr="00BC1B5E" w:rsidRDefault="00BC1B5E" w:rsidP="00BC1B5E">
            <w:pPr>
              <w:spacing w:line="480" w:lineRule="exact"/>
              <w:ind w:firstLineChars="200" w:firstLine="420"/>
              <w:rPr>
                <w:rFonts w:ascii="宋体" w:hAnsi="宋体"/>
                <w:u w:val="single"/>
              </w:rPr>
            </w:pPr>
            <w:r w:rsidRPr="00BC1B5E">
              <w:rPr>
                <w:rFonts w:ascii="宋体" w:hAnsi="宋体" w:hint="eastAsia"/>
                <w:u w:val="single"/>
              </w:rPr>
              <w:t>3. 烟（粉）尘排放合格率100%；</w:t>
            </w:r>
          </w:p>
          <w:p w:rsidR="00BC1B5E" w:rsidRPr="00BC1B5E" w:rsidRDefault="00BC1B5E" w:rsidP="00BC1B5E">
            <w:pPr>
              <w:spacing w:line="360" w:lineRule="auto"/>
              <w:ind w:firstLineChars="200" w:firstLine="420"/>
              <w:rPr>
                <w:rFonts w:ascii="宋体" w:hAnsi="宋体"/>
                <w:u w:val="single"/>
              </w:rPr>
            </w:pPr>
            <w:r w:rsidRPr="00BC1B5E">
              <w:rPr>
                <w:rFonts w:ascii="宋体" w:hAnsi="宋体" w:hint="eastAsia"/>
                <w:u w:val="single"/>
              </w:rPr>
              <w:t>4. 噪音排放合格率100%。</w:t>
            </w:r>
          </w:p>
          <w:p w:rsidR="009159D4" w:rsidRPr="00020460" w:rsidRDefault="009159D4" w:rsidP="002D5EC4">
            <w:pPr>
              <w:spacing w:line="240" w:lineRule="exact"/>
              <w:rPr>
                <w:rFonts w:ascii="宋体" w:hAnsi="宋体"/>
                <w:b/>
                <w:color w:val="000000" w:themeColor="text1"/>
              </w:rPr>
            </w:pPr>
          </w:p>
        </w:tc>
      </w:tr>
      <w:tr w:rsidR="009159D4" w:rsidTr="002D5EC4">
        <w:trPr>
          <w:cantSplit/>
          <w:trHeight w:val="1297"/>
          <w:jc w:val="center"/>
        </w:trPr>
        <w:tc>
          <w:tcPr>
            <w:tcW w:w="720" w:type="dxa"/>
            <w:vMerge/>
            <w:vAlign w:val="center"/>
          </w:tcPr>
          <w:p w:rsidR="009159D4" w:rsidRDefault="009159D4" w:rsidP="002D5EC4">
            <w:pPr>
              <w:spacing w:line="240" w:lineRule="exact"/>
              <w:jc w:val="center"/>
              <w:rPr>
                <w:b/>
                <w:color w:val="000000" w:themeColor="text1"/>
                <w:sz w:val="20"/>
              </w:rPr>
            </w:pPr>
          </w:p>
        </w:tc>
        <w:tc>
          <w:tcPr>
            <w:tcW w:w="9198" w:type="dxa"/>
          </w:tcPr>
          <w:p w:rsidR="009159D4" w:rsidRDefault="009159D4" w:rsidP="002D5EC4">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9159D4" w:rsidRDefault="009159D4" w:rsidP="002D5EC4">
            <w:pPr>
              <w:tabs>
                <w:tab w:val="left" w:pos="540"/>
              </w:tabs>
              <w:spacing w:line="240" w:lineRule="exact"/>
              <w:rPr>
                <w:rFonts w:ascii="宋体" w:hAnsi="宋体"/>
                <w:b/>
                <w:color w:val="000000" w:themeColor="text1"/>
                <w:sz w:val="20"/>
                <w:szCs w:val="20"/>
              </w:rPr>
            </w:pPr>
            <w:r w:rsidRPr="008857E5">
              <w:rPr>
                <w:rFonts w:ascii="宋体" w:hAnsi="宋体"/>
                <w:u w:val="single"/>
              </w:rPr>
              <w:t>体系文件符合公司要求</w:t>
            </w:r>
            <w:r w:rsidRPr="008857E5">
              <w:rPr>
                <w:rFonts w:ascii="宋体" w:hAnsi="宋体" w:hint="eastAsia"/>
                <w:u w:val="single"/>
              </w:rPr>
              <w:t>，</w:t>
            </w:r>
            <w:r w:rsidRPr="008857E5">
              <w:rPr>
                <w:rFonts w:ascii="宋体" w:hAnsi="宋体"/>
                <w:u w:val="single"/>
              </w:rPr>
              <w:t>文件和记录管理控制符合标准要求</w:t>
            </w:r>
            <w:r w:rsidRPr="008857E5">
              <w:rPr>
                <w:rFonts w:ascii="宋体" w:hAnsi="宋体" w:hint="eastAsia"/>
                <w:u w:val="single"/>
              </w:rPr>
              <w:t>。</w:t>
            </w:r>
          </w:p>
        </w:tc>
      </w:tr>
      <w:tr w:rsidR="009159D4" w:rsidTr="002D5EC4">
        <w:trPr>
          <w:cantSplit/>
          <w:trHeight w:val="1126"/>
          <w:jc w:val="center"/>
        </w:trPr>
        <w:tc>
          <w:tcPr>
            <w:tcW w:w="720" w:type="dxa"/>
            <w:vMerge w:val="restart"/>
            <w:textDirection w:val="tbRlV"/>
            <w:vAlign w:val="center"/>
          </w:tcPr>
          <w:p w:rsidR="009159D4" w:rsidRDefault="009159D4" w:rsidP="002D5EC4">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9159D4" w:rsidRDefault="009159D4" w:rsidP="002D5EC4">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9159D4" w:rsidRDefault="009159D4" w:rsidP="002D5EC4">
            <w:pPr>
              <w:spacing w:line="300" w:lineRule="exact"/>
              <w:rPr>
                <w:rFonts w:ascii="宋体" w:hAnsi="宋体"/>
                <w:b/>
                <w:color w:val="000000" w:themeColor="text1"/>
                <w:sz w:val="20"/>
                <w:szCs w:val="20"/>
              </w:rPr>
            </w:pPr>
            <w:r w:rsidRPr="00E20802">
              <w:rPr>
                <w:rFonts w:ascii="宋体" w:hAnsi="宋体" w:hint="eastAsia"/>
                <w:u w:val="single"/>
              </w:rPr>
              <w:t>编制了人力资源管理程序，制定培训计划</w:t>
            </w:r>
            <w:r>
              <w:rPr>
                <w:rFonts w:ascii="宋体" w:hAnsi="宋体" w:hint="eastAsia"/>
                <w:u w:val="single"/>
              </w:rPr>
              <w:t>并实施</w:t>
            </w:r>
            <w:r w:rsidRPr="00E20802">
              <w:rPr>
                <w:rFonts w:ascii="宋体" w:hAnsi="宋体" w:hint="eastAsia"/>
                <w:u w:val="single"/>
              </w:rPr>
              <w:t>。</w:t>
            </w:r>
          </w:p>
        </w:tc>
      </w:tr>
      <w:tr w:rsidR="009159D4" w:rsidTr="002D5EC4">
        <w:trPr>
          <w:cantSplit/>
          <w:trHeight w:val="645"/>
          <w:jc w:val="center"/>
        </w:trPr>
        <w:tc>
          <w:tcPr>
            <w:tcW w:w="720" w:type="dxa"/>
            <w:vMerge/>
            <w:textDirection w:val="tbRlV"/>
            <w:vAlign w:val="center"/>
          </w:tcPr>
          <w:p w:rsidR="009159D4" w:rsidRDefault="009159D4" w:rsidP="002D5EC4">
            <w:pPr>
              <w:spacing w:line="240" w:lineRule="exact"/>
              <w:ind w:left="113" w:right="113"/>
              <w:jc w:val="center"/>
              <w:rPr>
                <w:b/>
                <w:color w:val="000000" w:themeColor="text1"/>
                <w:szCs w:val="21"/>
              </w:rPr>
            </w:pPr>
          </w:p>
        </w:tc>
        <w:tc>
          <w:tcPr>
            <w:tcW w:w="9198" w:type="dxa"/>
          </w:tcPr>
          <w:p w:rsidR="009159D4" w:rsidRDefault="009159D4" w:rsidP="002D5EC4">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9159D4" w:rsidRPr="00BA7E56" w:rsidRDefault="009159D4" w:rsidP="00F550AB">
            <w:pPr>
              <w:spacing w:line="240" w:lineRule="exact"/>
              <w:rPr>
                <w:rFonts w:ascii="宋体" w:hAnsi="宋体"/>
                <w:b/>
                <w:color w:val="000000" w:themeColor="text1"/>
                <w:sz w:val="20"/>
                <w:szCs w:val="20"/>
                <w:u w:val="single"/>
              </w:rPr>
            </w:pPr>
            <w:r w:rsidRPr="00BA7E56">
              <w:rPr>
                <w:rFonts w:ascii="宋体" w:hAnsi="宋体" w:hint="eastAsia"/>
                <w:szCs w:val="21"/>
                <w:u w:val="single"/>
              </w:rPr>
              <w:t>主要设备有：</w:t>
            </w:r>
            <w:r w:rsidR="00C76780">
              <w:rPr>
                <w:rFonts w:ascii="宋体" w:hAnsi="宋体" w:hint="eastAsia"/>
                <w:szCs w:val="21"/>
                <w:u w:val="single"/>
              </w:rPr>
              <w:t>蜡模生产线、沾浆桶、脱蜡机、中频炉、切割机、除壳机、喷砂机</w:t>
            </w:r>
            <w:r w:rsidRPr="008003B5">
              <w:rPr>
                <w:rFonts w:ascii="宋体" w:hAnsi="宋体" w:hint="eastAsia"/>
                <w:szCs w:val="21"/>
                <w:u w:val="single"/>
              </w:rPr>
              <w:t>、空压机、布袋除尘器、</w:t>
            </w:r>
            <w:r w:rsidR="00F550AB">
              <w:rPr>
                <w:rFonts w:ascii="宋体" w:hAnsi="宋体" w:hint="eastAsia"/>
                <w:szCs w:val="21"/>
                <w:u w:val="single"/>
              </w:rPr>
              <w:t>集尘罩</w:t>
            </w:r>
            <w:r w:rsidRPr="007C0DC3">
              <w:rPr>
                <w:rFonts w:ascii="宋体" w:hAnsi="宋体" w:hint="eastAsia"/>
                <w:szCs w:val="21"/>
                <w:u w:val="single"/>
              </w:rPr>
              <w:t>、</w:t>
            </w:r>
            <w:r>
              <w:rPr>
                <w:rFonts w:ascii="宋体" w:hAnsi="宋体" w:hint="eastAsia"/>
                <w:szCs w:val="21"/>
                <w:u w:val="single"/>
              </w:rPr>
              <w:t>电脑、打印机、网络、电话</w:t>
            </w:r>
            <w:r w:rsidRPr="00BA7E56">
              <w:rPr>
                <w:rFonts w:ascii="宋体" w:hAnsi="宋体" w:hint="eastAsia"/>
                <w:szCs w:val="21"/>
                <w:u w:val="single"/>
              </w:rPr>
              <w:t>等</w:t>
            </w:r>
            <w:r>
              <w:rPr>
                <w:rFonts w:ascii="宋体" w:hAnsi="宋体" w:hint="eastAsia"/>
                <w:szCs w:val="21"/>
                <w:u w:val="single"/>
              </w:rPr>
              <w:t>设施</w:t>
            </w:r>
            <w:r w:rsidRPr="00BA7E56">
              <w:rPr>
                <w:rFonts w:ascii="宋体" w:hAnsi="宋体" w:hint="eastAsia"/>
                <w:szCs w:val="21"/>
                <w:u w:val="single"/>
              </w:rPr>
              <w:t>设备，有</w:t>
            </w:r>
            <w:r>
              <w:rPr>
                <w:rFonts w:ascii="宋体" w:hAnsi="宋体" w:hint="eastAsia"/>
                <w:szCs w:val="21"/>
                <w:u w:val="single"/>
              </w:rPr>
              <w:t>生产和</w:t>
            </w:r>
            <w:r w:rsidRPr="00BA7E56">
              <w:rPr>
                <w:rFonts w:ascii="宋体" w:hAnsi="宋体" w:hint="eastAsia"/>
                <w:szCs w:val="21"/>
                <w:u w:val="single"/>
              </w:rPr>
              <w:t>办公</w:t>
            </w:r>
            <w:r>
              <w:rPr>
                <w:rFonts w:ascii="宋体" w:hAnsi="宋体" w:hint="eastAsia"/>
                <w:szCs w:val="21"/>
                <w:u w:val="single"/>
              </w:rPr>
              <w:t>场所</w:t>
            </w:r>
            <w:r w:rsidRPr="00BA7E56">
              <w:rPr>
                <w:rFonts w:ascii="宋体" w:hAnsi="宋体" w:hint="eastAsia"/>
                <w:szCs w:val="21"/>
                <w:u w:val="single"/>
              </w:rPr>
              <w:t>能满足要求；</w:t>
            </w:r>
            <w:r w:rsidRPr="006C3AD2">
              <w:rPr>
                <w:rFonts w:ascii="宋体" w:hAnsi="宋体"/>
                <w:szCs w:val="21"/>
                <w:u w:val="single"/>
              </w:rPr>
              <w:t xml:space="preserve"> </w:t>
            </w:r>
          </w:p>
        </w:tc>
      </w:tr>
      <w:tr w:rsidR="009159D4" w:rsidTr="002D5EC4">
        <w:trPr>
          <w:cantSplit/>
          <w:trHeight w:val="645"/>
          <w:jc w:val="center"/>
        </w:trPr>
        <w:tc>
          <w:tcPr>
            <w:tcW w:w="720" w:type="dxa"/>
            <w:vMerge/>
            <w:textDirection w:val="tbRlV"/>
            <w:vAlign w:val="center"/>
          </w:tcPr>
          <w:p w:rsidR="009159D4" w:rsidRDefault="009159D4" w:rsidP="002D5EC4">
            <w:pPr>
              <w:spacing w:line="240" w:lineRule="exact"/>
              <w:ind w:left="113" w:right="113"/>
              <w:jc w:val="center"/>
              <w:rPr>
                <w:b/>
                <w:color w:val="000000" w:themeColor="text1"/>
                <w:szCs w:val="21"/>
              </w:rPr>
            </w:pPr>
          </w:p>
        </w:tc>
        <w:tc>
          <w:tcPr>
            <w:tcW w:w="9198" w:type="dxa"/>
          </w:tcPr>
          <w:p w:rsidR="009159D4" w:rsidRDefault="009159D4" w:rsidP="002D5EC4">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9159D4" w:rsidRDefault="009159D4" w:rsidP="002D5EC4">
            <w:pPr>
              <w:spacing w:line="240" w:lineRule="exact"/>
              <w:rPr>
                <w:rFonts w:ascii="宋体" w:hAnsi="宋体"/>
                <w:b/>
                <w:color w:val="000000" w:themeColor="text1"/>
                <w:sz w:val="20"/>
                <w:szCs w:val="20"/>
              </w:rPr>
            </w:pPr>
            <w:r w:rsidRPr="00D17ED0">
              <w:rPr>
                <w:rFonts w:hint="eastAsia"/>
                <w:u w:val="single"/>
              </w:rPr>
              <w:t>产品</w:t>
            </w:r>
            <w:r>
              <w:rPr>
                <w:rFonts w:hint="eastAsia"/>
                <w:u w:val="single"/>
              </w:rPr>
              <w:t>生产销售</w:t>
            </w:r>
            <w:r w:rsidRPr="00D17ED0">
              <w:rPr>
                <w:rFonts w:hint="eastAsia"/>
                <w:u w:val="single"/>
              </w:rPr>
              <w:t>对环境没有特殊要求，</w:t>
            </w:r>
            <w:r>
              <w:rPr>
                <w:rFonts w:hint="eastAsia"/>
                <w:u w:val="single"/>
              </w:rPr>
              <w:t>生产销售服务</w:t>
            </w:r>
            <w:r w:rsidRPr="00D17ED0">
              <w:rPr>
                <w:rFonts w:hint="eastAsia"/>
                <w:u w:val="single"/>
              </w:rPr>
              <w:t>和办公环境干净、整洁。</w:t>
            </w:r>
          </w:p>
        </w:tc>
      </w:tr>
      <w:tr w:rsidR="009159D4" w:rsidTr="002D5EC4">
        <w:trPr>
          <w:cantSplit/>
          <w:trHeight w:val="645"/>
          <w:jc w:val="center"/>
        </w:trPr>
        <w:tc>
          <w:tcPr>
            <w:tcW w:w="720" w:type="dxa"/>
            <w:vMerge/>
            <w:textDirection w:val="tbRlV"/>
            <w:vAlign w:val="center"/>
          </w:tcPr>
          <w:p w:rsidR="009159D4" w:rsidRDefault="009159D4" w:rsidP="002D5EC4">
            <w:pPr>
              <w:spacing w:line="240" w:lineRule="exact"/>
              <w:ind w:left="113" w:right="113"/>
              <w:jc w:val="center"/>
              <w:rPr>
                <w:b/>
                <w:color w:val="000000" w:themeColor="text1"/>
                <w:szCs w:val="21"/>
              </w:rPr>
            </w:pPr>
          </w:p>
        </w:tc>
        <w:tc>
          <w:tcPr>
            <w:tcW w:w="9198" w:type="dxa"/>
          </w:tcPr>
          <w:p w:rsidR="009159D4" w:rsidRDefault="009159D4" w:rsidP="002D5EC4">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9159D4" w:rsidRPr="00D17ED0" w:rsidRDefault="009159D4" w:rsidP="002D5EC4">
            <w:pPr>
              <w:spacing w:line="240" w:lineRule="exact"/>
              <w:rPr>
                <w:u w:val="single"/>
              </w:rPr>
            </w:pPr>
            <w:r>
              <w:rPr>
                <w:rFonts w:hint="eastAsia"/>
                <w:u w:val="single"/>
              </w:rPr>
              <w:t>无需环保监视和测量资源</w:t>
            </w:r>
            <w:r w:rsidRPr="00D17ED0">
              <w:rPr>
                <w:rFonts w:hint="eastAsia"/>
                <w:u w:val="single"/>
              </w:rPr>
              <w:t>。</w:t>
            </w:r>
          </w:p>
          <w:p w:rsidR="009159D4" w:rsidRPr="00E42185" w:rsidRDefault="009159D4" w:rsidP="002D5EC4">
            <w:pPr>
              <w:spacing w:line="240" w:lineRule="exact"/>
              <w:rPr>
                <w:rFonts w:ascii="宋体" w:hAnsi="宋体"/>
                <w:b/>
                <w:color w:val="000000" w:themeColor="text1"/>
                <w:sz w:val="20"/>
                <w:szCs w:val="20"/>
              </w:rPr>
            </w:pPr>
          </w:p>
        </w:tc>
      </w:tr>
      <w:tr w:rsidR="009159D4" w:rsidTr="002D5EC4">
        <w:trPr>
          <w:cantSplit/>
          <w:trHeight w:val="645"/>
          <w:jc w:val="center"/>
        </w:trPr>
        <w:tc>
          <w:tcPr>
            <w:tcW w:w="720" w:type="dxa"/>
            <w:vMerge/>
            <w:textDirection w:val="tbRlV"/>
            <w:vAlign w:val="center"/>
          </w:tcPr>
          <w:p w:rsidR="009159D4" w:rsidRDefault="009159D4" w:rsidP="002D5EC4">
            <w:pPr>
              <w:spacing w:line="240" w:lineRule="exact"/>
              <w:ind w:left="113" w:right="113"/>
              <w:jc w:val="center"/>
              <w:rPr>
                <w:b/>
                <w:color w:val="000000" w:themeColor="text1"/>
                <w:szCs w:val="21"/>
              </w:rPr>
            </w:pPr>
          </w:p>
        </w:tc>
        <w:tc>
          <w:tcPr>
            <w:tcW w:w="9198" w:type="dxa"/>
          </w:tcPr>
          <w:p w:rsidR="009159D4" w:rsidRDefault="009159D4" w:rsidP="002D5EC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159D4" w:rsidRDefault="009159D4" w:rsidP="002D5EC4">
            <w:pPr>
              <w:spacing w:line="240" w:lineRule="exact"/>
              <w:rPr>
                <w:rFonts w:ascii="宋体" w:hAnsi="宋体"/>
                <w:b/>
                <w:color w:val="000000" w:themeColor="text1"/>
                <w:sz w:val="20"/>
                <w:szCs w:val="20"/>
              </w:rPr>
            </w:pPr>
            <w:r w:rsidRPr="006366C7">
              <w:rPr>
                <w:rFonts w:hint="eastAsia"/>
                <w:u w:val="single"/>
              </w:rPr>
              <w:t>企业运行过程所需的知识从内部来源获取的有：公司</w:t>
            </w:r>
            <w:r>
              <w:rPr>
                <w:rFonts w:hint="eastAsia"/>
                <w:u w:val="single"/>
              </w:rPr>
              <w:t>生产和管理</w:t>
            </w:r>
            <w:r w:rsidRPr="006366C7">
              <w:rPr>
                <w:rFonts w:hint="eastAsia"/>
                <w:u w:val="single"/>
              </w:rPr>
              <w:t>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9159D4" w:rsidTr="002D5EC4">
        <w:trPr>
          <w:cantSplit/>
          <w:trHeight w:val="645"/>
          <w:jc w:val="center"/>
        </w:trPr>
        <w:tc>
          <w:tcPr>
            <w:tcW w:w="720" w:type="dxa"/>
            <w:vMerge/>
            <w:textDirection w:val="tbRlV"/>
            <w:vAlign w:val="center"/>
          </w:tcPr>
          <w:p w:rsidR="009159D4" w:rsidRDefault="009159D4" w:rsidP="002D5EC4">
            <w:pPr>
              <w:spacing w:line="240" w:lineRule="exact"/>
              <w:ind w:left="113" w:right="113"/>
              <w:jc w:val="center"/>
              <w:rPr>
                <w:b/>
                <w:color w:val="000000" w:themeColor="text1"/>
                <w:szCs w:val="21"/>
              </w:rPr>
            </w:pPr>
          </w:p>
        </w:tc>
        <w:tc>
          <w:tcPr>
            <w:tcW w:w="9198" w:type="dxa"/>
          </w:tcPr>
          <w:p w:rsidR="009159D4" w:rsidRDefault="009159D4" w:rsidP="002D5EC4">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9159D4" w:rsidRDefault="009159D4" w:rsidP="002D5EC4">
            <w:pPr>
              <w:spacing w:line="240" w:lineRule="exact"/>
              <w:rPr>
                <w:rFonts w:ascii="宋体" w:hAnsi="宋体"/>
                <w:b/>
                <w:color w:val="000000" w:themeColor="text1"/>
                <w:sz w:val="20"/>
                <w:szCs w:val="20"/>
              </w:rPr>
            </w:pPr>
            <w:r>
              <w:rPr>
                <w:rFonts w:hint="eastAsia"/>
                <w:u w:val="single"/>
              </w:rPr>
              <w:t>分类垃圾桶、</w:t>
            </w:r>
            <w:r w:rsidR="008C7C16">
              <w:rPr>
                <w:rFonts w:ascii="宋体" w:hAnsi="宋体" w:hint="eastAsia"/>
                <w:szCs w:val="21"/>
                <w:u w:val="single"/>
              </w:rPr>
              <w:t>集尘罩</w:t>
            </w:r>
            <w:r w:rsidRPr="006C3AD2">
              <w:rPr>
                <w:rFonts w:ascii="宋体" w:hAnsi="宋体" w:hint="eastAsia"/>
                <w:szCs w:val="21"/>
                <w:u w:val="single"/>
              </w:rPr>
              <w:t>、布袋除尘器</w:t>
            </w:r>
            <w:r w:rsidRPr="00F4639E">
              <w:rPr>
                <w:rFonts w:hint="eastAsia"/>
                <w:u w:val="single"/>
              </w:rPr>
              <w:t>。</w:t>
            </w:r>
          </w:p>
        </w:tc>
      </w:tr>
      <w:tr w:rsidR="009159D4" w:rsidTr="002D5EC4">
        <w:trPr>
          <w:cantSplit/>
          <w:trHeight w:val="975"/>
          <w:jc w:val="center"/>
        </w:trPr>
        <w:tc>
          <w:tcPr>
            <w:tcW w:w="720" w:type="dxa"/>
            <w:vMerge/>
            <w:textDirection w:val="tbRlV"/>
            <w:vAlign w:val="center"/>
          </w:tcPr>
          <w:p w:rsidR="009159D4" w:rsidRDefault="009159D4" w:rsidP="002D5EC4">
            <w:pPr>
              <w:spacing w:line="240" w:lineRule="exact"/>
              <w:ind w:left="113" w:right="113"/>
              <w:jc w:val="center"/>
              <w:rPr>
                <w:b/>
                <w:color w:val="000000" w:themeColor="text1"/>
                <w:szCs w:val="21"/>
              </w:rPr>
            </w:pPr>
          </w:p>
        </w:tc>
        <w:tc>
          <w:tcPr>
            <w:tcW w:w="9198" w:type="dxa"/>
          </w:tcPr>
          <w:p w:rsidR="009159D4" w:rsidRPr="005E387F" w:rsidRDefault="009159D4" w:rsidP="002D5EC4">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职业健康安全设施：</w:t>
            </w:r>
          </w:p>
          <w:p w:rsidR="009159D4" w:rsidRPr="005E387F" w:rsidRDefault="009159D4" w:rsidP="002D5EC4">
            <w:pPr>
              <w:spacing w:line="240" w:lineRule="exact"/>
              <w:rPr>
                <w:rFonts w:asciiTheme="minorEastAsia" w:eastAsiaTheme="minorEastAsia" w:hAnsiTheme="minorEastAsia"/>
                <w:b/>
                <w:color w:val="000000" w:themeColor="text1"/>
                <w:sz w:val="20"/>
                <w:szCs w:val="20"/>
              </w:rPr>
            </w:pPr>
          </w:p>
        </w:tc>
      </w:tr>
      <w:tr w:rsidR="009159D4" w:rsidTr="002D5EC4">
        <w:trPr>
          <w:cantSplit/>
          <w:trHeight w:val="2531"/>
          <w:jc w:val="center"/>
        </w:trPr>
        <w:tc>
          <w:tcPr>
            <w:tcW w:w="720" w:type="dxa"/>
            <w:vMerge w:val="restart"/>
            <w:textDirection w:val="tbRlV"/>
            <w:vAlign w:val="center"/>
          </w:tcPr>
          <w:p w:rsidR="009159D4" w:rsidRDefault="009159D4" w:rsidP="002D5EC4">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9159D4" w:rsidRPr="005E387F" w:rsidRDefault="009159D4" w:rsidP="002D5EC4">
            <w:pPr>
              <w:spacing w:line="30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1. 针对方针的管理职责评审</w:t>
            </w:r>
          </w:p>
          <w:p w:rsidR="009159D4" w:rsidRPr="005E387F" w:rsidRDefault="009159D4" w:rsidP="002D5EC4">
            <w:pPr>
              <w:spacing w:line="300" w:lineRule="exact"/>
              <w:ind w:left="1"/>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（包括针对组织宗旨，制定相关管理方针政策、确保方针为员工理解并在运营中实施，监视方针的实施并评审方针的适宜性）</w:t>
            </w:r>
          </w:p>
          <w:p w:rsidR="009159D4" w:rsidRPr="005E387F" w:rsidRDefault="009159D4" w:rsidP="002D5EC4">
            <w:pPr>
              <w:spacing w:line="30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szCs w:val="22"/>
                <w:u w:val="single"/>
              </w:rPr>
              <w:t>根据组织宗旨制定了</w:t>
            </w:r>
            <w:r w:rsidRPr="005E387F">
              <w:rPr>
                <w:rFonts w:asciiTheme="minorEastAsia" w:eastAsiaTheme="minorEastAsia" w:hAnsiTheme="minorEastAsia" w:hint="eastAsia"/>
                <w:szCs w:val="22"/>
                <w:u w:val="single"/>
              </w:rPr>
              <w:t>管理体系方针</w:t>
            </w:r>
            <w:r>
              <w:rPr>
                <w:rFonts w:asciiTheme="minorEastAsia" w:eastAsiaTheme="minorEastAsia" w:hAnsiTheme="minorEastAsia" w:hint="eastAsia"/>
                <w:szCs w:val="22"/>
                <w:u w:val="single"/>
              </w:rPr>
              <w:t>，进行了有效</w:t>
            </w:r>
            <w:r w:rsidRPr="005E387F">
              <w:rPr>
                <w:rFonts w:asciiTheme="minorEastAsia" w:eastAsiaTheme="minorEastAsia" w:hAnsiTheme="minorEastAsia" w:hint="eastAsia"/>
                <w:szCs w:val="22"/>
                <w:u w:val="single"/>
              </w:rPr>
              <w:t>沟通</w:t>
            </w:r>
            <w:r>
              <w:rPr>
                <w:rFonts w:asciiTheme="minorEastAsia" w:eastAsiaTheme="minorEastAsia" w:hAnsiTheme="minorEastAsia" w:hint="eastAsia"/>
                <w:szCs w:val="22"/>
                <w:u w:val="single"/>
              </w:rPr>
              <w:t>，在管理评审时进行</w:t>
            </w:r>
            <w:r w:rsidRPr="005E387F">
              <w:rPr>
                <w:rFonts w:asciiTheme="minorEastAsia" w:eastAsiaTheme="minorEastAsia" w:hAnsiTheme="minorEastAsia" w:hint="eastAsia"/>
                <w:szCs w:val="22"/>
                <w:u w:val="single"/>
              </w:rPr>
              <w:t>评审</w:t>
            </w:r>
            <w:r>
              <w:rPr>
                <w:rFonts w:asciiTheme="minorEastAsia" w:eastAsiaTheme="minorEastAsia" w:hAnsiTheme="minorEastAsia" w:hint="eastAsia"/>
                <w:szCs w:val="22"/>
                <w:u w:val="single"/>
              </w:rPr>
              <w:t>，</w:t>
            </w:r>
            <w:r w:rsidRPr="005E387F">
              <w:rPr>
                <w:rFonts w:asciiTheme="minorEastAsia" w:eastAsiaTheme="minorEastAsia" w:hAnsiTheme="minorEastAsia"/>
                <w:szCs w:val="22"/>
                <w:u w:val="single"/>
              </w:rPr>
              <w:t>符合要求</w:t>
            </w:r>
            <w:r w:rsidRPr="005E387F">
              <w:rPr>
                <w:rFonts w:asciiTheme="minorEastAsia" w:eastAsiaTheme="minorEastAsia" w:hAnsiTheme="minorEastAsia" w:hint="eastAsia"/>
                <w:szCs w:val="22"/>
                <w:u w:val="single"/>
              </w:rPr>
              <w:t>。</w:t>
            </w:r>
          </w:p>
        </w:tc>
      </w:tr>
      <w:tr w:rsidR="009159D4" w:rsidTr="002D5EC4">
        <w:trPr>
          <w:cantSplit/>
          <w:trHeight w:val="2553"/>
          <w:jc w:val="center"/>
        </w:trPr>
        <w:tc>
          <w:tcPr>
            <w:tcW w:w="720" w:type="dxa"/>
            <w:vMerge/>
            <w:vAlign w:val="center"/>
          </w:tcPr>
          <w:p w:rsidR="009159D4" w:rsidRDefault="009159D4" w:rsidP="002D5EC4">
            <w:pPr>
              <w:spacing w:line="240" w:lineRule="exact"/>
              <w:jc w:val="center"/>
              <w:rPr>
                <w:b/>
                <w:color w:val="000000" w:themeColor="text1"/>
                <w:szCs w:val="21"/>
              </w:rPr>
            </w:pPr>
          </w:p>
        </w:tc>
        <w:tc>
          <w:tcPr>
            <w:tcW w:w="9198" w:type="dxa"/>
          </w:tcPr>
          <w:p w:rsidR="009159D4" w:rsidRPr="005E387F" w:rsidRDefault="009159D4" w:rsidP="002D5EC4">
            <w:pPr>
              <w:spacing w:line="240" w:lineRule="exact"/>
              <w:ind w:left="159" w:hangingChars="79" w:hanging="159"/>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w:t>
            </w:r>
            <w:r w:rsidRPr="005E387F">
              <w:rPr>
                <w:rFonts w:asciiTheme="minorEastAsia" w:eastAsiaTheme="minorEastAsia" w:hAnsiTheme="minorEastAsia"/>
                <w:b/>
                <w:color w:val="000000" w:themeColor="text1"/>
                <w:sz w:val="20"/>
                <w:szCs w:val="20"/>
              </w:rPr>
              <w:t>信息交流</w:t>
            </w:r>
            <w:r w:rsidRPr="005E387F">
              <w:rPr>
                <w:rFonts w:asciiTheme="minorEastAsia" w:eastAsiaTheme="minorEastAsia" w:hAnsiTheme="minorEastAsia" w:hint="eastAsia"/>
                <w:b/>
                <w:color w:val="000000" w:themeColor="text1"/>
                <w:sz w:val="20"/>
                <w:szCs w:val="20"/>
              </w:rPr>
              <w:t>包括通报相关方的情况等）</w:t>
            </w:r>
          </w:p>
          <w:p w:rsidR="009159D4" w:rsidRPr="005E387F" w:rsidRDefault="009159D4" w:rsidP="002D5EC4">
            <w:pPr>
              <w:spacing w:line="240" w:lineRule="exact"/>
              <w:rPr>
                <w:rFonts w:asciiTheme="minorEastAsia" w:eastAsiaTheme="minorEastAsia" w:hAnsiTheme="minorEastAsia"/>
                <w:b/>
                <w:color w:val="000000" w:themeColor="text1"/>
                <w:sz w:val="20"/>
                <w:szCs w:val="20"/>
              </w:rPr>
            </w:pPr>
          </w:p>
          <w:p w:rsidR="009159D4" w:rsidRPr="005E387F" w:rsidRDefault="009159D4" w:rsidP="002D5EC4">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内部沟通的情况：内部沟通方式：</w:t>
            </w:r>
            <w:r w:rsidRPr="005E387F">
              <w:rPr>
                <w:rFonts w:asciiTheme="minorEastAsia" w:eastAsiaTheme="minorEastAsia" w:hAnsiTheme="minorEastAsia" w:hint="eastAsia"/>
                <w:szCs w:val="22"/>
                <w:u w:val="single"/>
              </w:rPr>
              <w:t>培训、会议、宣传栏；</w:t>
            </w:r>
          </w:p>
          <w:p w:rsidR="009159D4" w:rsidRPr="005E387F" w:rsidRDefault="009159D4" w:rsidP="002D5EC4">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 xml:space="preserve">                内部沟通的效果：</w:t>
            </w:r>
            <w:r w:rsidRPr="005E387F">
              <w:rPr>
                <w:rFonts w:asciiTheme="minorEastAsia" w:eastAsiaTheme="minorEastAsia" w:hAnsiTheme="minorEastAsia" w:hint="eastAsia"/>
                <w:szCs w:val="22"/>
                <w:u w:val="single"/>
              </w:rPr>
              <w:t>沟通畅通；</w:t>
            </w:r>
          </w:p>
          <w:p w:rsidR="009159D4" w:rsidRPr="005E387F" w:rsidRDefault="009159D4" w:rsidP="002D5EC4">
            <w:pPr>
              <w:spacing w:line="240" w:lineRule="exact"/>
              <w:rPr>
                <w:rFonts w:asciiTheme="minorEastAsia" w:eastAsiaTheme="minorEastAsia" w:hAnsiTheme="minorEastAsia"/>
                <w:b/>
                <w:color w:val="000000" w:themeColor="text1"/>
                <w:sz w:val="20"/>
                <w:szCs w:val="20"/>
              </w:rPr>
            </w:pPr>
          </w:p>
          <w:p w:rsidR="009159D4" w:rsidRPr="005E387F" w:rsidRDefault="009159D4" w:rsidP="002D5EC4">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w:t>
            </w:r>
            <w:r w:rsidRPr="005E387F">
              <w:rPr>
                <w:rFonts w:asciiTheme="minorEastAsia" w:eastAsiaTheme="minorEastAsia" w:hAnsiTheme="minorEastAsia" w:hint="eastAsia"/>
                <w:szCs w:val="22"/>
                <w:u w:val="single"/>
              </w:rPr>
              <w:t>。</w:t>
            </w:r>
          </w:p>
          <w:p w:rsidR="009159D4" w:rsidRPr="005E387F" w:rsidRDefault="009159D4" w:rsidP="002D5EC4">
            <w:pPr>
              <w:spacing w:line="240" w:lineRule="exact"/>
              <w:rPr>
                <w:rFonts w:asciiTheme="minorEastAsia" w:eastAsiaTheme="minorEastAsia" w:hAnsiTheme="minorEastAsia"/>
                <w:b/>
                <w:color w:val="000000" w:themeColor="text1"/>
                <w:sz w:val="20"/>
                <w:szCs w:val="20"/>
              </w:rPr>
            </w:pPr>
          </w:p>
          <w:p w:rsidR="009159D4" w:rsidRPr="005E387F" w:rsidRDefault="009159D4" w:rsidP="002D5EC4">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外部信息的接收、成文并答复的情况（E、S填写）：</w:t>
            </w:r>
            <w:r w:rsidRPr="005E387F">
              <w:rPr>
                <w:rFonts w:asciiTheme="minorEastAsia" w:eastAsiaTheme="minorEastAsia" w:hAnsiTheme="minorEastAsia" w:hint="eastAsia"/>
                <w:szCs w:val="22"/>
                <w:u w:val="single"/>
              </w:rPr>
              <w:t>参加相关部门组织的会议，接收相关部门下达的通知并在公司内部沟通传达。</w:t>
            </w:r>
          </w:p>
          <w:p w:rsidR="009159D4" w:rsidRPr="005E387F" w:rsidRDefault="009159D4" w:rsidP="002D5EC4">
            <w:pPr>
              <w:spacing w:line="240" w:lineRule="exact"/>
              <w:rPr>
                <w:rFonts w:asciiTheme="minorEastAsia" w:eastAsiaTheme="minorEastAsia" w:hAnsiTheme="minorEastAsia"/>
                <w:b/>
                <w:color w:val="000000" w:themeColor="text1"/>
                <w:sz w:val="20"/>
                <w:szCs w:val="20"/>
              </w:rPr>
            </w:pPr>
          </w:p>
          <w:p w:rsidR="009159D4" w:rsidRPr="005E387F" w:rsidRDefault="009159D4" w:rsidP="002D5EC4">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重要环境因素信息对外交流情况（EMS填写）：</w:t>
            </w:r>
            <w:r w:rsidRPr="005E387F">
              <w:rPr>
                <w:rFonts w:asciiTheme="minorEastAsia" w:eastAsiaTheme="minorEastAsia" w:hAnsiTheme="minorEastAsia" w:hint="eastAsia"/>
                <w:szCs w:val="22"/>
                <w:u w:val="single"/>
              </w:rPr>
              <w:t>对相关方进行</w:t>
            </w:r>
            <w:r>
              <w:rPr>
                <w:rFonts w:asciiTheme="minorEastAsia" w:eastAsiaTheme="minorEastAsia" w:hAnsiTheme="minorEastAsia" w:hint="eastAsia"/>
                <w:szCs w:val="22"/>
                <w:u w:val="single"/>
              </w:rPr>
              <w:t>环保</w:t>
            </w:r>
            <w:r w:rsidRPr="005E387F">
              <w:rPr>
                <w:rFonts w:asciiTheme="minorEastAsia" w:eastAsiaTheme="minorEastAsia" w:hAnsiTheme="minorEastAsia" w:hint="eastAsia"/>
                <w:szCs w:val="22"/>
                <w:u w:val="single"/>
              </w:rPr>
              <w:t>告知。</w:t>
            </w:r>
          </w:p>
          <w:p w:rsidR="009159D4" w:rsidRPr="005E387F" w:rsidRDefault="009159D4" w:rsidP="002D5EC4">
            <w:pPr>
              <w:spacing w:line="240" w:lineRule="exact"/>
              <w:rPr>
                <w:rFonts w:asciiTheme="minorEastAsia" w:eastAsiaTheme="minorEastAsia" w:hAnsiTheme="minorEastAsia"/>
                <w:szCs w:val="22"/>
                <w:u w:val="single"/>
              </w:rPr>
            </w:pPr>
          </w:p>
          <w:p w:rsidR="009159D4" w:rsidRPr="005E387F" w:rsidRDefault="009159D4" w:rsidP="002D5EC4">
            <w:pPr>
              <w:tabs>
                <w:tab w:val="left" w:pos="9720"/>
                <w:tab w:val="left" w:pos="9900"/>
              </w:tabs>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 xml:space="preserve"> </w:t>
            </w:r>
          </w:p>
          <w:p w:rsidR="009159D4" w:rsidRPr="005E387F" w:rsidRDefault="009159D4" w:rsidP="002D5EC4">
            <w:pPr>
              <w:spacing w:line="240" w:lineRule="exact"/>
              <w:rPr>
                <w:rFonts w:asciiTheme="minorEastAsia" w:eastAsiaTheme="minorEastAsia" w:hAnsiTheme="minorEastAsia"/>
                <w:b/>
                <w:color w:val="000000" w:themeColor="text1"/>
                <w:sz w:val="20"/>
                <w:szCs w:val="20"/>
              </w:rPr>
            </w:pPr>
          </w:p>
          <w:p w:rsidR="009159D4" w:rsidRPr="005E387F" w:rsidRDefault="009159D4" w:rsidP="002D5EC4">
            <w:pPr>
              <w:spacing w:line="240" w:lineRule="exact"/>
              <w:rPr>
                <w:rFonts w:asciiTheme="minorEastAsia" w:eastAsiaTheme="minorEastAsia" w:hAnsiTheme="minorEastAsia"/>
                <w:b/>
                <w:color w:val="000000" w:themeColor="text1"/>
                <w:szCs w:val="21"/>
              </w:rPr>
            </w:pPr>
            <w:r w:rsidRPr="005E387F">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 xml:space="preserve"> </w:t>
            </w:r>
          </w:p>
        </w:tc>
      </w:tr>
      <w:tr w:rsidR="009159D4" w:rsidTr="002D5EC4">
        <w:trPr>
          <w:cantSplit/>
          <w:trHeight w:val="2250"/>
          <w:jc w:val="center"/>
        </w:trPr>
        <w:tc>
          <w:tcPr>
            <w:tcW w:w="720" w:type="dxa"/>
            <w:vMerge/>
            <w:vAlign w:val="center"/>
          </w:tcPr>
          <w:p w:rsidR="009159D4" w:rsidRDefault="009159D4" w:rsidP="002D5EC4">
            <w:pPr>
              <w:spacing w:line="240" w:lineRule="exact"/>
              <w:jc w:val="center"/>
              <w:rPr>
                <w:b/>
                <w:color w:val="000000" w:themeColor="text1"/>
                <w:szCs w:val="21"/>
              </w:rPr>
            </w:pPr>
          </w:p>
        </w:tc>
        <w:tc>
          <w:tcPr>
            <w:tcW w:w="9198" w:type="dxa"/>
          </w:tcPr>
          <w:p w:rsidR="009159D4" w:rsidRDefault="009159D4" w:rsidP="002D5EC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159D4" w:rsidRDefault="009159D4" w:rsidP="002D5EC4">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9159D4" w:rsidRDefault="009159D4" w:rsidP="002D5EC4">
            <w:pPr>
              <w:spacing w:line="240" w:lineRule="exact"/>
              <w:rPr>
                <w:b/>
                <w:color w:val="000000" w:themeColor="text1"/>
                <w:sz w:val="20"/>
                <w:szCs w:val="20"/>
              </w:rPr>
            </w:pPr>
          </w:p>
        </w:tc>
      </w:tr>
      <w:tr w:rsidR="009159D4" w:rsidTr="002D5EC4">
        <w:trPr>
          <w:cantSplit/>
          <w:trHeight w:val="2250"/>
          <w:jc w:val="center"/>
        </w:trPr>
        <w:tc>
          <w:tcPr>
            <w:tcW w:w="720" w:type="dxa"/>
            <w:vMerge/>
            <w:vAlign w:val="center"/>
          </w:tcPr>
          <w:p w:rsidR="009159D4" w:rsidRDefault="009159D4" w:rsidP="002D5EC4">
            <w:pPr>
              <w:spacing w:line="240" w:lineRule="exact"/>
              <w:jc w:val="center"/>
              <w:rPr>
                <w:b/>
                <w:color w:val="000000" w:themeColor="text1"/>
                <w:szCs w:val="21"/>
              </w:rPr>
            </w:pPr>
          </w:p>
        </w:tc>
        <w:tc>
          <w:tcPr>
            <w:tcW w:w="9198" w:type="dxa"/>
          </w:tcPr>
          <w:p w:rsidR="009159D4" w:rsidRDefault="009159D4" w:rsidP="002D5EC4">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9159D4" w:rsidRDefault="009159D4" w:rsidP="002D5EC4">
            <w:pPr>
              <w:spacing w:line="300" w:lineRule="exact"/>
              <w:rPr>
                <w:b/>
                <w:color w:val="000000" w:themeColor="text1"/>
                <w:sz w:val="20"/>
                <w:szCs w:val="20"/>
              </w:rPr>
            </w:pPr>
          </w:p>
          <w:p w:rsidR="009159D4" w:rsidRDefault="009159D4" w:rsidP="002D5EC4">
            <w:pPr>
              <w:spacing w:line="240" w:lineRule="exact"/>
              <w:rPr>
                <w:b/>
                <w:color w:val="000000" w:themeColor="text1"/>
                <w:sz w:val="20"/>
                <w:szCs w:val="20"/>
              </w:rPr>
            </w:pPr>
          </w:p>
          <w:p w:rsidR="009159D4" w:rsidRDefault="009159D4" w:rsidP="002D5EC4">
            <w:pPr>
              <w:spacing w:line="240" w:lineRule="exact"/>
              <w:rPr>
                <w:b/>
                <w:color w:val="000000" w:themeColor="text1"/>
                <w:sz w:val="20"/>
                <w:szCs w:val="20"/>
              </w:rPr>
            </w:pPr>
          </w:p>
          <w:p w:rsidR="009159D4" w:rsidRDefault="009159D4" w:rsidP="002D5EC4">
            <w:pPr>
              <w:spacing w:line="240" w:lineRule="exact"/>
              <w:rPr>
                <w:b/>
                <w:color w:val="000000" w:themeColor="text1"/>
                <w:sz w:val="20"/>
                <w:szCs w:val="20"/>
              </w:rPr>
            </w:pPr>
          </w:p>
          <w:p w:rsidR="009159D4" w:rsidRDefault="009159D4" w:rsidP="002D5EC4">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9159D4" w:rsidRDefault="009159D4" w:rsidP="002D5EC4">
            <w:pPr>
              <w:spacing w:line="240" w:lineRule="exact"/>
              <w:rPr>
                <w:b/>
                <w:color w:val="000000" w:themeColor="text1"/>
                <w:sz w:val="20"/>
                <w:szCs w:val="20"/>
              </w:rPr>
            </w:pPr>
          </w:p>
        </w:tc>
      </w:tr>
      <w:tr w:rsidR="009159D4" w:rsidTr="002D5EC4">
        <w:trPr>
          <w:cantSplit/>
          <w:trHeight w:val="1313"/>
          <w:jc w:val="center"/>
        </w:trPr>
        <w:tc>
          <w:tcPr>
            <w:tcW w:w="720" w:type="dxa"/>
            <w:vMerge/>
            <w:vAlign w:val="center"/>
          </w:tcPr>
          <w:p w:rsidR="009159D4" w:rsidRDefault="009159D4" w:rsidP="002D5EC4">
            <w:pPr>
              <w:spacing w:line="240" w:lineRule="exact"/>
              <w:jc w:val="center"/>
              <w:rPr>
                <w:b/>
                <w:color w:val="000000" w:themeColor="text1"/>
                <w:szCs w:val="21"/>
              </w:rPr>
            </w:pPr>
          </w:p>
        </w:tc>
        <w:tc>
          <w:tcPr>
            <w:tcW w:w="9198" w:type="dxa"/>
          </w:tcPr>
          <w:p w:rsidR="009159D4" w:rsidRDefault="009159D4" w:rsidP="002D5EC4">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9159D4" w:rsidRDefault="009159D4" w:rsidP="002D5EC4">
            <w:pPr>
              <w:spacing w:line="240" w:lineRule="exact"/>
              <w:ind w:firstLineChars="100" w:firstLine="201"/>
              <w:rPr>
                <w:b/>
                <w:color w:val="000000" w:themeColor="text1"/>
                <w:sz w:val="20"/>
                <w:szCs w:val="20"/>
              </w:rPr>
            </w:pPr>
          </w:p>
          <w:p w:rsidR="009159D4" w:rsidRDefault="009159D4" w:rsidP="002D5EC4">
            <w:pPr>
              <w:spacing w:line="240" w:lineRule="exact"/>
              <w:rPr>
                <w:b/>
                <w:color w:val="000000" w:themeColor="text1"/>
                <w:sz w:val="20"/>
                <w:szCs w:val="20"/>
              </w:rPr>
            </w:pPr>
          </w:p>
          <w:p w:rsidR="009159D4" w:rsidRDefault="009159D4" w:rsidP="002D5EC4">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9159D4" w:rsidTr="002D5EC4">
        <w:trPr>
          <w:cantSplit/>
          <w:trHeight w:val="835"/>
          <w:jc w:val="center"/>
        </w:trPr>
        <w:tc>
          <w:tcPr>
            <w:tcW w:w="720" w:type="dxa"/>
            <w:vMerge/>
            <w:vAlign w:val="center"/>
          </w:tcPr>
          <w:p w:rsidR="009159D4" w:rsidRDefault="009159D4" w:rsidP="002D5EC4">
            <w:pPr>
              <w:spacing w:line="240" w:lineRule="exact"/>
              <w:jc w:val="center"/>
              <w:rPr>
                <w:b/>
                <w:color w:val="000000" w:themeColor="text1"/>
                <w:szCs w:val="21"/>
              </w:rPr>
            </w:pPr>
          </w:p>
        </w:tc>
        <w:tc>
          <w:tcPr>
            <w:tcW w:w="9198" w:type="dxa"/>
          </w:tcPr>
          <w:p w:rsidR="009159D4" w:rsidRDefault="009159D4" w:rsidP="002D5EC4">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9159D4" w:rsidRDefault="009159D4" w:rsidP="002D5EC4">
            <w:pPr>
              <w:spacing w:line="240" w:lineRule="exact"/>
              <w:rPr>
                <w:b/>
                <w:color w:val="000000" w:themeColor="text1"/>
                <w:sz w:val="20"/>
                <w:szCs w:val="20"/>
              </w:rPr>
            </w:pPr>
          </w:p>
        </w:tc>
      </w:tr>
      <w:tr w:rsidR="009159D4" w:rsidTr="002D5EC4">
        <w:trPr>
          <w:cantSplit/>
          <w:trHeight w:val="835"/>
          <w:jc w:val="center"/>
        </w:trPr>
        <w:tc>
          <w:tcPr>
            <w:tcW w:w="720" w:type="dxa"/>
            <w:vMerge/>
            <w:vAlign w:val="center"/>
          </w:tcPr>
          <w:p w:rsidR="009159D4" w:rsidRDefault="009159D4" w:rsidP="002D5EC4">
            <w:pPr>
              <w:spacing w:line="240" w:lineRule="exact"/>
              <w:jc w:val="center"/>
              <w:rPr>
                <w:b/>
                <w:color w:val="000000" w:themeColor="text1"/>
                <w:szCs w:val="21"/>
              </w:rPr>
            </w:pPr>
          </w:p>
        </w:tc>
        <w:tc>
          <w:tcPr>
            <w:tcW w:w="9198" w:type="dxa"/>
          </w:tcPr>
          <w:p w:rsidR="009159D4" w:rsidRPr="00980C89" w:rsidRDefault="009159D4" w:rsidP="00940A1E">
            <w:pPr>
              <w:spacing w:line="240" w:lineRule="exact"/>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7. EMS组织对重要环境因素实施控制的结果</w:t>
            </w:r>
          </w:p>
          <w:p w:rsidR="009159D4" w:rsidRPr="00980C89" w:rsidRDefault="009159D4" w:rsidP="00940A1E">
            <w:pPr>
              <w:spacing w:line="240" w:lineRule="exact"/>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（EMS对重要环境因素控制，重大环境因素对周边环境产生的影响及控制;对相关方施加影响）</w:t>
            </w:r>
          </w:p>
          <w:p w:rsidR="008B61E4" w:rsidRPr="00980C89" w:rsidRDefault="009159D4" w:rsidP="00940A1E">
            <w:pPr>
              <w:spacing w:line="24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w:t>
            </w:r>
            <w:r w:rsidR="008B61E4" w:rsidRPr="00980C89">
              <w:rPr>
                <w:rFonts w:asciiTheme="minorEastAsia" w:eastAsiaTheme="minorEastAsia" w:hAnsiTheme="minorEastAsia" w:cs="宋体" w:hint="eastAsia"/>
                <w:szCs w:val="21"/>
              </w:rPr>
              <w:t>废水管控：生产无废水排放，生活废水经化粪池简单处理后排入政府管网集中处理。</w:t>
            </w:r>
          </w:p>
          <w:p w:rsidR="008B61E4" w:rsidRPr="00980C89" w:rsidRDefault="008B61E4" w:rsidP="00940A1E">
            <w:pPr>
              <w:spacing w:line="240" w:lineRule="exact"/>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2、废气管控：1）制模、</w:t>
            </w:r>
            <w:proofErr w:type="gramStart"/>
            <w:r w:rsidRPr="00980C89">
              <w:rPr>
                <w:rFonts w:asciiTheme="minorEastAsia" w:eastAsiaTheme="minorEastAsia" w:hAnsiTheme="minorEastAsia" w:cs="宋体" w:hint="eastAsia"/>
                <w:szCs w:val="21"/>
              </w:rPr>
              <w:t>组树工序</w:t>
            </w:r>
            <w:proofErr w:type="gramEnd"/>
            <w:r w:rsidRPr="00980C89">
              <w:rPr>
                <w:rFonts w:asciiTheme="minorEastAsia" w:eastAsiaTheme="minorEastAsia" w:hAnsiTheme="minorEastAsia" w:cs="宋体" w:hint="eastAsia"/>
                <w:szCs w:val="21"/>
              </w:rPr>
              <w:t xml:space="preserve"> ：融蜡、蜡加热、酒精灯</w:t>
            </w:r>
            <w:proofErr w:type="gramStart"/>
            <w:r w:rsidRPr="00980C89">
              <w:rPr>
                <w:rFonts w:asciiTheme="minorEastAsia" w:eastAsiaTheme="minorEastAsia" w:hAnsiTheme="minorEastAsia" w:cs="宋体" w:hint="eastAsia"/>
                <w:szCs w:val="21"/>
              </w:rPr>
              <w:t>修模产生</w:t>
            </w:r>
            <w:proofErr w:type="gramEnd"/>
            <w:r w:rsidRPr="00980C89">
              <w:rPr>
                <w:rFonts w:asciiTheme="minorEastAsia" w:eastAsiaTheme="minorEastAsia" w:hAnsiTheme="minorEastAsia" w:cs="宋体" w:hint="eastAsia"/>
                <w:szCs w:val="21"/>
              </w:rPr>
              <w:t>的废气的经集尘罩和排风扇排放</w:t>
            </w:r>
            <w:r w:rsidR="009159D4" w:rsidRPr="00980C89">
              <w:rPr>
                <w:rFonts w:asciiTheme="minorEastAsia" w:eastAsiaTheme="minorEastAsia" w:hAnsiTheme="minorEastAsia" w:cs="宋体" w:hint="eastAsia"/>
                <w:szCs w:val="21"/>
              </w:rPr>
              <w:t>。</w:t>
            </w:r>
            <w:r w:rsidR="00940A1E">
              <w:rPr>
                <w:rFonts w:asciiTheme="minorEastAsia" w:eastAsiaTheme="minorEastAsia" w:hAnsiTheme="minorEastAsia" w:cs="宋体" w:hint="eastAsia"/>
                <w:szCs w:val="21"/>
              </w:rPr>
              <w:t xml:space="preserve">   </w:t>
            </w:r>
            <w:r w:rsidRPr="00980C89">
              <w:rPr>
                <w:rFonts w:asciiTheme="minorEastAsia" w:eastAsiaTheme="minorEastAsia" w:hAnsiTheme="minorEastAsia" w:cs="宋体" w:hint="eastAsia"/>
                <w:szCs w:val="21"/>
              </w:rPr>
              <w:t>2）制壳、硬化工序：蜡模经几次</w:t>
            </w:r>
            <w:proofErr w:type="gramStart"/>
            <w:r w:rsidRPr="00980C89">
              <w:rPr>
                <w:rFonts w:asciiTheme="minorEastAsia" w:eastAsiaTheme="minorEastAsia" w:hAnsiTheme="minorEastAsia" w:cs="宋体" w:hint="eastAsia"/>
                <w:szCs w:val="21"/>
              </w:rPr>
              <w:t>蘸</w:t>
            </w:r>
            <w:proofErr w:type="gramEnd"/>
            <w:r w:rsidRPr="00980C89">
              <w:rPr>
                <w:rFonts w:asciiTheme="minorEastAsia" w:eastAsiaTheme="minorEastAsia" w:hAnsiTheme="minorEastAsia" w:cs="宋体" w:hint="eastAsia"/>
                <w:szCs w:val="21"/>
              </w:rPr>
              <w:t>砂浆，干燥后使用，该工序没有废气、废渣排放。</w:t>
            </w:r>
          </w:p>
          <w:p w:rsidR="008B61E4" w:rsidRPr="00980C89" w:rsidRDefault="008B61E4" w:rsidP="00940A1E">
            <w:pPr>
              <w:spacing w:line="240" w:lineRule="exact"/>
              <w:ind w:firstLineChars="500" w:firstLine="1050"/>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3）脱蜡工序：融</w:t>
            </w:r>
            <w:proofErr w:type="gramStart"/>
            <w:r w:rsidRPr="00980C89">
              <w:rPr>
                <w:rFonts w:asciiTheme="minorEastAsia" w:eastAsiaTheme="minorEastAsia" w:hAnsiTheme="minorEastAsia" w:cs="宋体" w:hint="eastAsia"/>
                <w:szCs w:val="21"/>
              </w:rPr>
              <w:t>蜡采用</w:t>
            </w:r>
            <w:proofErr w:type="gramEnd"/>
            <w:r w:rsidRPr="00980C89">
              <w:rPr>
                <w:rFonts w:asciiTheme="minorEastAsia" w:eastAsiaTheme="minorEastAsia" w:hAnsiTheme="minorEastAsia" w:cs="宋体" w:hint="eastAsia"/>
                <w:szCs w:val="21"/>
              </w:rPr>
              <w:t>全密封设备，无废气、废水排出。</w:t>
            </w:r>
          </w:p>
          <w:p w:rsidR="009159D4" w:rsidRPr="00980C89" w:rsidRDefault="008B61E4" w:rsidP="00940A1E">
            <w:pPr>
              <w:pStyle w:val="2"/>
              <w:spacing w:line="240" w:lineRule="exact"/>
              <w:ind w:firstLineChars="500" w:firstLine="1050"/>
              <w:rPr>
                <w:rFonts w:asciiTheme="minorEastAsia" w:eastAsiaTheme="minorEastAsia" w:hAnsiTheme="minorEastAsia" w:cs="宋体"/>
                <w:b w:val="0"/>
                <w:bCs w:val="0"/>
                <w:sz w:val="21"/>
                <w:szCs w:val="21"/>
              </w:rPr>
            </w:pPr>
            <w:r w:rsidRPr="00980C89">
              <w:rPr>
                <w:rFonts w:asciiTheme="minorEastAsia" w:eastAsiaTheme="minorEastAsia" w:hAnsiTheme="minorEastAsia" w:cs="宋体" w:hint="eastAsia"/>
                <w:b w:val="0"/>
                <w:bCs w:val="0"/>
                <w:sz w:val="21"/>
                <w:szCs w:val="21"/>
              </w:rPr>
              <w:t>4）焙烧/熔炼、浇注工序：钢锭高温焙烧/熔炼、浇注过程中产生的废气经高温式脉冲布袋除尘器处理后15米高空排放</w:t>
            </w:r>
            <w:r w:rsidR="008B2331" w:rsidRPr="00980C89">
              <w:rPr>
                <w:rFonts w:asciiTheme="minorEastAsia" w:eastAsiaTheme="minorEastAsia" w:hAnsiTheme="minorEastAsia" w:cs="宋体" w:hint="eastAsia"/>
                <w:b w:val="0"/>
                <w:bCs w:val="0"/>
                <w:sz w:val="21"/>
                <w:szCs w:val="21"/>
              </w:rPr>
              <w:t>。</w:t>
            </w:r>
          </w:p>
          <w:p w:rsidR="008B2331" w:rsidRPr="00980C89" w:rsidRDefault="008B2331" w:rsidP="00940A1E">
            <w:pPr>
              <w:spacing w:line="240" w:lineRule="exact"/>
              <w:ind w:firstLineChars="500" w:firstLine="1050"/>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5）、除</w:t>
            </w:r>
            <w:proofErr w:type="gramStart"/>
            <w:r w:rsidRPr="00980C89">
              <w:rPr>
                <w:rFonts w:asciiTheme="minorEastAsia" w:eastAsiaTheme="minorEastAsia" w:hAnsiTheme="minorEastAsia" w:cs="宋体" w:hint="eastAsia"/>
                <w:szCs w:val="21"/>
              </w:rPr>
              <w:t>壳清理</w:t>
            </w:r>
            <w:proofErr w:type="gramEnd"/>
            <w:r w:rsidRPr="00980C89">
              <w:rPr>
                <w:rFonts w:asciiTheme="minorEastAsia" w:eastAsiaTheme="minorEastAsia" w:hAnsiTheme="minorEastAsia" w:cs="宋体" w:hint="eastAsia"/>
                <w:szCs w:val="21"/>
              </w:rPr>
              <w:t>工序：铸件在经震动去壳、抛丸处理产生的粉尘经脉冲布袋除尘器处理15米高空排放。</w:t>
            </w:r>
          </w:p>
          <w:p w:rsidR="008B2331" w:rsidRPr="00980C89" w:rsidRDefault="008B2331" w:rsidP="00940A1E">
            <w:pPr>
              <w:spacing w:line="240" w:lineRule="exact"/>
              <w:ind w:firstLineChars="500" w:firstLine="1050"/>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6）、加工工序：产生的废渣排放通过管道进入经脉冲布袋除尘器处理15米高空排放，噪音采用空间封闭式减少的排放</w:t>
            </w:r>
          </w:p>
          <w:p w:rsidR="009159D4" w:rsidRPr="003D3135" w:rsidRDefault="009159D4" w:rsidP="00940A1E">
            <w:pPr>
              <w:spacing w:line="240" w:lineRule="exact"/>
              <w:ind w:firstLineChars="200" w:firstLine="420"/>
              <w:rPr>
                <w:rFonts w:asciiTheme="minorEastAsia" w:eastAsiaTheme="minorEastAsia" w:hAnsiTheme="minorEastAsia" w:cs="宋体"/>
                <w:szCs w:val="21"/>
              </w:rPr>
            </w:pPr>
            <w:r w:rsidRPr="003D3135">
              <w:rPr>
                <w:rFonts w:asciiTheme="minorEastAsia" w:eastAsiaTheme="minorEastAsia" w:hAnsiTheme="minorEastAsia" w:cs="宋体" w:hint="eastAsia"/>
                <w:szCs w:val="21"/>
              </w:rPr>
              <w:t>3、噪声管控：</w:t>
            </w:r>
          </w:p>
          <w:p w:rsidR="009159D4" w:rsidRPr="003D3135" w:rsidRDefault="00980C89" w:rsidP="00940A1E">
            <w:pPr>
              <w:spacing w:line="240" w:lineRule="exact"/>
              <w:ind w:firstLineChars="200" w:firstLine="420"/>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生产过程产生的设备噪声，采取厂房内操作和选用低噪声的设备和工具并做消声和减振处理，同时加强设备的检查和维保，确保机械设备在正常工况下运行，经噪声监测达标排放</w:t>
            </w:r>
            <w:r w:rsidR="009159D4" w:rsidRPr="003D3135">
              <w:rPr>
                <w:rFonts w:asciiTheme="minorEastAsia" w:eastAsiaTheme="minorEastAsia" w:hAnsiTheme="minorEastAsia" w:cs="宋体" w:hint="eastAsia"/>
                <w:szCs w:val="21"/>
              </w:rPr>
              <w:t>。</w:t>
            </w:r>
          </w:p>
          <w:p w:rsidR="00980C89" w:rsidRPr="00980C89" w:rsidRDefault="00980C89" w:rsidP="00940A1E">
            <w:pPr>
              <w:numPr>
                <w:ilvl w:val="0"/>
                <w:numId w:val="5"/>
              </w:numPr>
              <w:spacing w:line="240" w:lineRule="exact"/>
              <w:ind w:firstLine="421"/>
              <w:rPr>
                <w:rFonts w:asciiTheme="minorEastAsia" w:eastAsiaTheme="minorEastAsia" w:hAnsiTheme="minorEastAsia" w:cs="宋体"/>
                <w:szCs w:val="21"/>
              </w:rPr>
            </w:pPr>
            <w:proofErr w:type="gramStart"/>
            <w:r w:rsidRPr="00980C89">
              <w:rPr>
                <w:rFonts w:asciiTheme="minorEastAsia" w:eastAsiaTheme="minorEastAsia" w:hAnsiTheme="minorEastAsia" w:cs="宋体" w:hint="eastAsia"/>
                <w:szCs w:val="21"/>
              </w:rPr>
              <w:t>固废管控</w:t>
            </w:r>
            <w:proofErr w:type="gramEnd"/>
            <w:r w:rsidRPr="00980C89">
              <w:rPr>
                <w:rFonts w:asciiTheme="minorEastAsia" w:eastAsiaTheme="minorEastAsia" w:hAnsiTheme="minorEastAsia" w:cs="宋体" w:hint="eastAsia"/>
                <w:szCs w:val="21"/>
              </w:rPr>
              <w:t>：生产过程中废钢料回炉用铸件加工，蜡模过程中的含</w:t>
            </w:r>
            <w:proofErr w:type="gramStart"/>
            <w:r w:rsidRPr="00980C89">
              <w:rPr>
                <w:rFonts w:asciiTheme="minorEastAsia" w:eastAsiaTheme="minorEastAsia" w:hAnsiTheme="minorEastAsia" w:cs="宋体" w:hint="eastAsia"/>
                <w:szCs w:val="21"/>
              </w:rPr>
              <w:t>砂废蜡有</w:t>
            </w:r>
            <w:proofErr w:type="gramEnd"/>
            <w:r w:rsidRPr="00980C89">
              <w:rPr>
                <w:rFonts w:asciiTheme="minorEastAsia" w:eastAsiaTheme="minorEastAsia" w:hAnsiTheme="minorEastAsia" w:cs="宋体" w:hint="eastAsia"/>
                <w:szCs w:val="21"/>
              </w:rPr>
              <w:t>厂家回收，公司运</w:t>
            </w:r>
            <w:proofErr w:type="gramStart"/>
            <w:r w:rsidRPr="00980C89">
              <w:rPr>
                <w:rFonts w:asciiTheme="minorEastAsia" w:eastAsiaTheme="minorEastAsia" w:hAnsiTheme="minorEastAsia" w:cs="宋体" w:hint="eastAsia"/>
                <w:szCs w:val="21"/>
              </w:rPr>
              <w:t>菅</w:t>
            </w:r>
            <w:proofErr w:type="gramEnd"/>
            <w:r w:rsidRPr="00980C89">
              <w:rPr>
                <w:rFonts w:asciiTheme="minorEastAsia" w:eastAsiaTheme="minorEastAsia" w:hAnsiTheme="minorEastAsia" w:cs="宋体" w:hint="eastAsia"/>
                <w:szCs w:val="21"/>
              </w:rPr>
              <w:t>期产生的生活垃圾进行集中收集后由当地环卫部门进行处理;</w:t>
            </w:r>
          </w:p>
          <w:p w:rsidR="00980C89" w:rsidRPr="00980C89" w:rsidRDefault="00980C89" w:rsidP="00940A1E">
            <w:pPr>
              <w:spacing w:line="240" w:lineRule="exact"/>
              <w:ind w:left="421"/>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危险废物为车间含油抹布、废油，采取集中收集定期回收的方式处理。</w:t>
            </w:r>
          </w:p>
          <w:p w:rsidR="009159D4" w:rsidRPr="00980C89" w:rsidRDefault="00980C89" w:rsidP="00940A1E">
            <w:pPr>
              <w:spacing w:line="240" w:lineRule="exact"/>
              <w:ind w:firstLineChars="200" w:firstLine="420"/>
              <w:rPr>
                <w:rFonts w:asciiTheme="minorEastAsia" w:eastAsiaTheme="minorEastAsia" w:hAnsiTheme="minorEastAsia" w:cs="宋体"/>
                <w:szCs w:val="21"/>
              </w:rPr>
            </w:pPr>
            <w:proofErr w:type="gramStart"/>
            <w:r w:rsidRPr="00980C89">
              <w:rPr>
                <w:rFonts w:asciiTheme="minorEastAsia" w:eastAsiaTheme="minorEastAsia" w:hAnsiTheme="minorEastAsia" w:cs="宋体" w:hint="eastAsia"/>
                <w:szCs w:val="21"/>
              </w:rPr>
              <w:t>危废仓库</w:t>
            </w:r>
            <w:proofErr w:type="gramEnd"/>
            <w:r w:rsidRPr="00980C89">
              <w:rPr>
                <w:rFonts w:asciiTheme="minorEastAsia" w:eastAsiaTheme="minorEastAsia" w:hAnsiTheme="minorEastAsia" w:cs="宋体" w:hint="eastAsia"/>
                <w:szCs w:val="21"/>
              </w:rPr>
              <w:t>机油存放区下面有少量机油流到了地面，不符合要求</w:t>
            </w:r>
            <w:r w:rsidR="00C53B40">
              <w:rPr>
                <w:rFonts w:asciiTheme="minorEastAsia" w:eastAsiaTheme="minorEastAsia" w:hAnsiTheme="minorEastAsia" w:cs="宋体" w:hint="eastAsia"/>
                <w:szCs w:val="21"/>
              </w:rPr>
              <w:t>。</w:t>
            </w:r>
          </w:p>
        </w:tc>
      </w:tr>
      <w:tr w:rsidR="009159D4" w:rsidTr="002D5EC4">
        <w:trPr>
          <w:cantSplit/>
          <w:trHeight w:val="1833"/>
          <w:jc w:val="center"/>
        </w:trPr>
        <w:tc>
          <w:tcPr>
            <w:tcW w:w="720" w:type="dxa"/>
            <w:vMerge/>
            <w:vAlign w:val="center"/>
          </w:tcPr>
          <w:p w:rsidR="009159D4" w:rsidRDefault="009159D4" w:rsidP="002D5EC4">
            <w:pPr>
              <w:spacing w:line="240" w:lineRule="exact"/>
              <w:jc w:val="center"/>
              <w:rPr>
                <w:b/>
                <w:color w:val="000000" w:themeColor="text1"/>
                <w:szCs w:val="21"/>
              </w:rPr>
            </w:pPr>
          </w:p>
        </w:tc>
        <w:tc>
          <w:tcPr>
            <w:tcW w:w="9198" w:type="dxa"/>
          </w:tcPr>
          <w:p w:rsidR="009159D4" w:rsidRPr="00984485" w:rsidRDefault="009159D4" w:rsidP="00940A1E">
            <w:pPr>
              <w:numPr>
                <w:ilvl w:val="0"/>
                <w:numId w:val="4"/>
              </w:numPr>
              <w:spacing w:line="240" w:lineRule="exact"/>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能源资源管控：</w:t>
            </w:r>
          </w:p>
          <w:p w:rsidR="009159D4" w:rsidRPr="00984485" w:rsidRDefault="009159D4" w:rsidP="00940A1E">
            <w:pPr>
              <w:spacing w:line="240" w:lineRule="exact"/>
              <w:ind w:firstLineChars="200" w:firstLine="420"/>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生产过程注意节水、节电、节钢材，人走关闭设备和照明开关，现场未发现有漏水和浪费电能的现象。</w:t>
            </w:r>
          </w:p>
          <w:p w:rsidR="009159D4" w:rsidRPr="00984485" w:rsidRDefault="009159D4" w:rsidP="00940A1E">
            <w:pPr>
              <w:spacing w:line="240" w:lineRule="exact"/>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6、产品生命周期的环境管控：</w:t>
            </w:r>
          </w:p>
          <w:p w:rsidR="009159D4" w:rsidRPr="00984485" w:rsidRDefault="009159D4" w:rsidP="00940A1E">
            <w:pPr>
              <w:spacing w:line="240" w:lineRule="exact"/>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公司从工艺设计和采购产品时已考虑了产品的环保性（包括原材料），生产过程中，严格按照环保等管理制度实施，控制好辅助材料的用量，避免浪费，生命周期终了时钢材还可以回收再利用。</w:t>
            </w:r>
          </w:p>
          <w:p w:rsidR="009159D4" w:rsidRPr="00984485" w:rsidRDefault="009159D4" w:rsidP="00940A1E">
            <w:pPr>
              <w:spacing w:line="240" w:lineRule="exact"/>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7、潜在火灾管控：</w:t>
            </w:r>
          </w:p>
          <w:p w:rsidR="009159D4" w:rsidRPr="00984485" w:rsidRDefault="009159D4" w:rsidP="00940A1E">
            <w:pPr>
              <w:spacing w:line="240" w:lineRule="exact"/>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公司生产车间和办公区域配备了消防栓、灭火器。</w:t>
            </w:r>
          </w:p>
          <w:p w:rsidR="009159D4" w:rsidRPr="00980C89" w:rsidRDefault="009159D4" w:rsidP="00940A1E">
            <w:pPr>
              <w:spacing w:line="240" w:lineRule="exact"/>
              <w:ind w:firstLineChars="200" w:firstLine="420"/>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8、按有关程序和要求通报供方和顾客，采用〈告知函〉方式通报。查到相关方告知书。</w:t>
            </w:r>
          </w:p>
        </w:tc>
      </w:tr>
      <w:tr w:rsidR="009159D4" w:rsidTr="002D5EC4">
        <w:trPr>
          <w:cantSplit/>
          <w:trHeight w:val="1263"/>
          <w:jc w:val="center"/>
        </w:trPr>
        <w:tc>
          <w:tcPr>
            <w:tcW w:w="720" w:type="dxa"/>
            <w:vMerge/>
            <w:vAlign w:val="center"/>
          </w:tcPr>
          <w:p w:rsidR="009159D4" w:rsidRDefault="009159D4" w:rsidP="002D5EC4">
            <w:pPr>
              <w:spacing w:line="240" w:lineRule="exact"/>
              <w:jc w:val="center"/>
              <w:rPr>
                <w:b/>
                <w:color w:val="000000" w:themeColor="text1"/>
                <w:szCs w:val="21"/>
              </w:rPr>
            </w:pPr>
          </w:p>
        </w:tc>
        <w:tc>
          <w:tcPr>
            <w:tcW w:w="9198" w:type="dxa"/>
          </w:tcPr>
          <w:p w:rsidR="009159D4" w:rsidRDefault="009159D4" w:rsidP="002D5EC4">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9159D4" w:rsidTr="002D5EC4">
        <w:trPr>
          <w:cantSplit/>
          <w:trHeight w:val="1403"/>
          <w:jc w:val="center"/>
        </w:trPr>
        <w:tc>
          <w:tcPr>
            <w:tcW w:w="720" w:type="dxa"/>
            <w:vMerge/>
            <w:vAlign w:val="center"/>
          </w:tcPr>
          <w:p w:rsidR="009159D4" w:rsidRDefault="009159D4" w:rsidP="002D5EC4">
            <w:pPr>
              <w:spacing w:line="240" w:lineRule="exact"/>
              <w:jc w:val="center"/>
              <w:rPr>
                <w:b/>
                <w:color w:val="000000" w:themeColor="text1"/>
                <w:szCs w:val="21"/>
              </w:rPr>
            </w:pPr>
          </w:p>
        </w:tc>
        <w:tc>
          <w:tcPr>
            <w:tcW w:w="9198" w:type="dxa"/>
          </w:tcPr>
          <w:p w:rsidR="009159D4" w:rsidRDefault="009159D4" w:rsidP="002D5EC4">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9159D4" w:rsidRPr="004E25C3" w:rsidRDefault="009159D4" w:rsidP="002D5EC4">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w:t>
            </w:r>
            <w:r w:rsidRPr="004E25C3">
              <w:rPr>
                <w:rFonts w:asciiTheme="minorEastAsia" w:eastAsiaTheme="minorEastAsia" w:hAnsiTheme="minorEastAsia" w:hint="eastAsia"/>
                <w:szCs w:val="22"/>
                <w:u w:val="single"/>
              </w:rPr>
              <w:t>、人身伤害等。提供了应急预案，其中包括目的、适用范围、职责、应急处理细则、演习、必备资料等，相关内容基本充分。</w:t>
            </w:r>
          </w:p>
          <w:p w:rsidR="009159D4" w:rsidRDefault="009159D4" w:rsidP="002D5EC4">
            <w:pPr>
              <w:tabs>
                <w:tab w:val="left" w:pos="6597"/>
              </w:tabs>
              <w:spacing w:line="240" w:lineRule="exact"/>
              <w:ind w:firstLineChars="200" w:firstLine="42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应急设施配置：在</w:t>
            </w:r>
            <w:r>
              <w:rPr>
                <w:rFonts w:asciiTheme="minorEastAsia" w:eastAsiaTheme="minorEastAsia" w:hAnsiTheme="minorEastAsia" w:hint="eastAsia"/>
                <w:szCs w:val="22"/>
                <w:u w:val="single"/>
              </w:rPr>
              <w:t>车间、仓库、</w:t>
            </w:r>
            <w:r w:rsidRPr="004E25C3">
              <w:rPr>
                <w:rFonts w:asciiTheme="minorEastAsia" w:eastAsiaTheme="minorEastAsia" w:hAnsiTheme="minorEastAsia" w:hint="eastAsia"/>
                <w:szCs w:val="22"/>
                <w:u w:val="single"/>
              </w:rPr>
              <w:t>办公场所内均配备了灭火器等消防设施。</w:t>
            </w:r>
          </w:p>
          <w:p w:rsidR="009159D4" w:rsidRDefault="009159D4" w:rsidP="00AE43AE">
            <w:pPr>
              <w:spacing w:line="240" w:lineRule="exact"/>
              <w:ind w:firstLineChars="200" w:firstLine="420"/>
              <w:rPr>
                <w:b/>
                <w:color w:val="000000" w:themeColor="text1"/>
                <w:spacing w:val="-4"/>
                <w:sz w:val="20"/>
                <w:szCs w:val="20"/>
              </w:rPr>
            </w:pPr>
            <w:r w:rsidRPr="004E1D3C">
              <w:rPr>
                <w:rFonts w:asciiTheme="minorEastAsia" w:eastAsiaTheme="minorEastAsia" w:hAnsiTheme="minorEastAsia" w:hint="eastAsia"/>
                <w:szCs w:val="22"/>
                <w:u w:val="single"/>
              </w:rPr>
              <w:t>201</w:t>
            </w:r>
            <w:r>
              <w:rPr>
                <w:rFonts w:asciiTheme="minorEastAsia" w:eastAsiaTheme="minorEastAsia" w:hAnsiTheme="minorEastAsia" w:hint="eastAsia"/>
                <w:szCs w:val="22"/>
                <w:u w:val="single"/>
              </w:rPr>
              <w:t>9</w:t>
            </w:r>
            <w:r w:rsidRPr="004E1D3C">
              <w:rPr>
                <w:rFonts w:asciiTheme="minorEastAsia" w:eastAsiaTheme="minorEastAsia" w:hAnsiTheme="minorEastAsia" w:hint="eastAsia"/>
                <w:szCs w:val="22"/>
                <w:u w:val="single"/>
              </w:rPr>
              <w:t>.</w:t>
            </w:r>
            <w:r w:rsidR="00AE43AE">
              <w:rPr>
                <w:rFonts w:asciiTheme="minorEastAsia" w:eastAsiaTheme="minorEastAsia" w:hAnsiTheme="minorEastAsia" w:hint="eastAsia"/>
                <w:szCs w:val="22"/>
                <w:u w:val="single"/>
              </w:rPr>
              <w:t>5</w:t>
            </w:r>
            <w:r w:rsidRPr="004E1D3C">
              <w:rPr>
                <w:rFonts w:asciiTheme="minorEastAsia" w:eastAsiaTheme="minorEastAsia" w:hAnsiTheme="minorEastAsia" w:hint="eastAsia"/>
                <w:szCs w:val="22"/>
                <w:u w:val="single"/>
              </w:rPr>
              <w:t>.</w:t>
            </w:r>
            <w:r w:rsidR="00AE43AE">
              <w:rPr>
                <w:rFonts w:asciiTheme="minorEastAsia" w:eastAsiaTheme="minorEastAsia" w:hAnsiTheme="minorEastAsia" w:hint="eastAsia"/>
                <w:szCs w:val="22"/>
                <w:u w:val="single"/>
              </w:rPr>
              <w:t>3</w:t>
            </w:r>
            <w:r>
              <w:rPr>
                <w:rFonts w:asciiTheme="minorEastAsia" w:eastAsiaTheme="minorEastAsia" w:hAnsiTheme="minorEastAsia" w:hint="eastAsia"/>
                <w:szCs w:val="22"/>
                <w:u w:val="single"/>
              </w:rPr>
              <w:t>0</w:t>
            </w:r>
            <w:r w:rsidRPr="004E1D3C">
              <w:rPr>
                <w:rFonts w:asciiTheme="minorEastAsia" w:eastAsiaTheme="minorEastAsia" w:hAnsiTheme="minorEastAsia" w:hint="eastAsia"/>
                <w:szCs w:val="22"/>
                <w:u w:val="single"/>
              </w:rPr>
              <w:t>日进行了消防应急预案演练，演练后对应急预案的可操作性和充分性进行</w:t>
            </w:r>
            <w:r>
              <w:rPr>
                <w:rFonts w:asciiTheme="minorEastAsia" w:eastAsiaTheme="minorEastAsia" w:hAnsiTheme="minorEastAsia" w:hint="eastAsia"/>
                <w:szCs w:val="22"/>
                <w:u w:val="single"/>
              </w:rPr>
              <w:t>了</w:t>
            </w:r>
            <w:r w:rsidRPr="004E1D3C">
              <w:rPr>
                <w:rFonts w:asciiTheme="minorEastAsia" w:eastAsiaTheme="minorEastAsia" w:hAnsiTheme="minorEastAsia" w:hint="eastAsia"/>
                <w:szCs w:val="22"/>
                <w:u w:val="single"/>
              </w:rPr>
              <w:t>评价</w:t>
            </w:r>
            <w:r>
              <w:rPr>
                <w:rFonts w:asciiTheme="minorEastAsia" w:eastAsiaTheme="minorEastAsia" w:hAnsiTheme="minorEastAsia" w:hint="eastAsia"/>
                <w:szCs w:val="22"/>
                <w:u w:val="single"/>
              </w:rPr>
              <w:t>。</w:t>
            </w:r>
          </w:p>
        </w:tc>
      </w:tr>
      <w:tr w:rsidR="009159D4" w:rsidTr="002D5EC4">
        <w:trPr>
          <w:cantSplit/>
          <w:trHeight w:val="961"/>
          <w:jc w:val="center"/>
        </w:trPr>
        <w:tc>
          <w:tcPr>
            <w:tcW w:w="720" w:type="dxa"/>
            <w:vMerge/>
            <w:vAlign w:val="center"/>
          </w:tcPr>
          <w:p w:rsidR="009159D4" w:rsidRDefault="009159D4" w:rsidP="002D5EC4">
            <w:pPr>
              <w:spacing w:line="240" w:lineRule="exact"/>
              <w:jc w:val="center"/>
              <w:rPr>
                <w:b/>
                <w:color w:val="000000" w:themeColor="text1"/>
                <w:szCs w:val="21"/>
              </w:rPr>
            </w:pPr>
          </w:p>
        </w:tc>
        <w:tc>
          <w:tcPr>
            <w:tcW w:w="9198" w:type="dxa"/>
          </w:tcPr>
          <w:p w:rsidR="009159D4" w:rsidRDefault="009159D4" w:rsidP="002D5EC4">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sidRPr="00B1795A">
              <w:rPr>
                <w:rFonts w:hint="eastAsia"/>
                <w:b/>
                <w:sz w:val="20"/>
                <w:szCs w:val="20"/>
              </w:rPr>
              <w:t>（适用时）</w:t>
            </w:r>
          </w:p>
          <w:p w:rsidR="009159D4" w:rsidRDefault="009159D4" w:rsidP="002D5EC4">
            <w:pPr>
              <w:spacing w:line="240" w:lineRule="exact"/>
              <w:rPr>
                <w:b/>
                <w:color w:val="000000" w:themeColor="text1"/>
                <w:sz w:val="20"/>
                <w:szCs w:val="20"/>
              </w:rPr>
            </w:pPr>
          </w:p>
          <w:p w:rsidR="009159D4" w:rsidRDefault="00AE43AE" w:rsidP="00AE43AE">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起重机</w:t>
            </w:r>
            <w:r w:rsidR="009159D4">
              <w:rPr>
                <w:rFonts w:asciiTheme="minorEastAsia" w:eastAsiaTheme="minorEastAsia" w:hAnsiTheme="minorEastAsia" w:hint="eastAsia"/>
                <w:szCs w:val="22"/>
                <w:u w:val="single"/>
              </w:rPr>
              <w:t>年检合格</w:t>
            </w:r>
            <w:r w:rsidR="009159D4" w:rsidRPr="00DD4441">
              <w:rPr>
                <w:rFonts w:asciiTheme="minorEastAsia" w:eastAsiaTheme="minorEastAsia" w:hAnsiTheme="minorEastAsia" w:hint="eastAsia"/>
                <w:szCs w:val="22"/>
                <w:u w:val="single"/>
              </w:rPr>
              <w:t>。</w:t>
            </w:r>
          </w:p>
        </w:tc>
      </w:tr>
      <w:tr w:rsidR="009159D4" w:rsidTr="002D5EC4">
        <w:trPr>
          <w:cantSplit/>
          <w:trHeight w:val="1277"/>
          <w:jc w:val="center"/>
        </w:trPr>
        <w:tc>
          <w:tcPr>
            <w:tcW w:w="720" w:type="dxa"/>
            <w:vMerge/>
            <w:vAlign w:val="center"/>
          </w:tcPr>
          <w:p w:rsidR="009159D4" w:rsidRDefault="009159D4" w:rsidP="002D5EC4">
            <w:pPr>
              <w:spacing w:line="240" w:lineRule="exact"/>
              <w:jc w:val="center"/>
              <w:rPr>
                <w:b/>
                <w:color w:val="000000" w:themeColor="text1"/>
                <w:szCs w:val="21"/>
              </w:rPr>
            </w:pPr>
          </w:p>
        </w:tc>
        <w:tc>
          <w:tcPr>
            <w:tcW w:w="9198" w:type="dxa"/>
          </w:tcPr>
          <w:p w:rsidR="009159D4" w:rsidRDefault="009159D4" w:rsidP="002D5EC4">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sidRPr="00E956D6">
              <w:rPr>
                <w:rFonts w:hint="eastAsia"/>
                <w:b/>
                <w:color w:val="FF0000"/>
                <w:sz w:val="20"/>
                <w:szCs w:val="20"/>
              </w:rPr>
              <w:t xml:space="preserve"> </w:t>
            </w:r>
            <w:r w:rsidRPr="00B1795A">
              <w:rPr>
                <w:rFonts w:hint="eastAsia"/>
                <w:b/>
                <w:sz w:val="20"/>
                <w:szCs w:val="20"/>
              </w:rPr>
              <w:t>（适用时）</w:t>
            </w:r>
          </w:p>
          <w:p w:rsidR="009159D4" w:rsidRPr="00DD4441" w:rsidRDefault="009159D4" w:rsidP="002D5EC4">
            <w:pPr>
              <w:spacing w:line="240" w:lineRule="exact"/>
              <w:ind w:firstLineChars="200" w:firstLine="420"/>
              <w:rPr>
                <w:b/>
                <w:color w:val="000000" w:themeColor="text1"/>
                <w:sz w:val="20"/>
                <w:szCs w:val="20"/>
                <w:u w:val="single"/>
              </w:rPr>
            </w:pPr>
            <w:r w:rsidRPr="00914FE0">
              <w:rPr>
                <w:rFonts w:asciiTheme="minorEastAsia" w:eastAsiaTheme="minorEastAsia" w:hAnsiTheme="minorEastAsia" w:hint="eastAsia"/>
                <w:szCs w:val="22"/>
                <w:u w:val="single"/>
              </w:rPr>
              <w:t>无。</w:t>
            </w:r>
          </w:p>
        </w:tc>
      </w:tr>
      <w:tr w:rsidR="009159D4" w:rsidTr="002D5EC4">
        <w:trPr>
          <w:cantSplit/>
          <w:trHeight w:val="1415"/>
          <w:jc w:val="center"/>
        </w:trPr>
        <w:tc>
          <w:tcPr>
            <w:tcW w:w="720" w:type="dxa"/>
            <w:vMerge w:val="restart"/>
            <w:textDirection w:val="tbRlV"/>
            <w:vAlign w:val="center"/>
          </w:tcPr>
          <w:p w:rsidR="009159D4" w:rsidRDefault="009159D4" w:rsidP="002D5EC4">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9159D4" w:rsidRDefault="009159D4" w:rsidP="002D5EC4">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sidRPr="00B1795A">
              <w:rPr>
                <w:rFonts w:hint="eastAsia"/>
                <w:b/>
                <w:sz w:val="20"/>
                <w:szCs w:val="20"/>
              </w:rPr>
              <w:t>（适用时）</w:t>
            </w:r>
          </w:p>
          <w:p w:rsidR="009159D4" w:rsidRPr="000F7C8B" w:rsidRDefault="009159D4" w:rsidP="002D5EC4">
            <w:pPr>
              <w:spacing w:line="240" w:lineRule="exact"/>
              <w:ind w:firstLineChars="200" w:firstLine="420"/>
              <w:rPr>
                <w:b/>
                <w:color w:val="000000" w:themeColor="text1"/>
                <w:sz w:val="20"/>
                <w:szCs w:val="20"/>
                <w:u w:val="single"/>
              </w:rPr>
            </w:pPr>
            <w:r>
              <w:rPr>
                <w:rFonts w:ascii="Arial" w:hAnsi="Arial" w:cs="Arial" w:hint="eastAsia"/>
                <w:szCs w:val="21"/>
                <w:u w:val="single"/>
              </w:rPr>
              <w:t>定期进行环境目标完成情况的检查</w:t>
            </w:r>
            <w:r w:rsidRPr="000F7C8B">
              <w:rPr>
                <w:rFonts w:asciiTheme="minorEastAsia" w:eastAsiaTheme="minorEastAsia" w:hAnsiTheme="minorEastAsia" w:hint="eastAsia"/>
                <w:szCs w:val="22"/>
                <w:u w:val="single"/>
              </w:rPr>
              <w:t>。</w:t>
            </w:r>
          </w:p>
        </w:tc>
      </w:tr>
      <w:tr w:rsidR="009159D4" w:rsidTr="002D5EC4">
        <w:trPr>
          <w:cantSplit/>
          <w:trHeight w:val="1415"/>
          <w:jc w:val="center"/>
        </w:trPr>
        <w:tc>
          <w:tcPr>
            <w:tcW w:w="720" w:type="dxa"/>
            <w:vMerge/>
            <w:textDirection w:val="tbRlV"/>
            <w:vAlign w:val="center"/>
          </w:tcPr>
          <w:p w:rsidR="009159D4" w:rsidRDefault="009159D4" w:rsidP="002D5EC4">
            <w:pPr>
              <w:spacing w:line="240" w:lineRule="exact"/>
              <w:ind w:left="113" w:right="113"/>
              <w:jc w:val="center"/>
              <w:rPr>
                <w:b/>
                <w:color w:val="000000" w:themeColor="text1"/>
                <w:szCs w:val="21"/>
              </w:rPr>
            </w:pPr>
          </w:p>
        </w:tc>
        <w:tc>
          <w:tcPr>
            <w:tcW w:w="9198" w:type="dxa"/>
          </w:tcPr>
          <w:p w:rsidR="009159D4" w:rsidRDefault="009159D4" w:rsidP="002D5EC4">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9159D4" w:rsidRDefault="009159D4" w:rsidP="002D5EC4">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 xml:space="preserve"> </w:t>
            </w:r>
          </w:p>
        </w:tc>
      </w:tr>
      <w:tr w:rsidR="009159D4" w:rsidTr="002D5EC4">
        <w:trPr>
          <w:cantSplit/>
          <w:trHeight w:val="2117"/>
          <w:jc w:val="center"/>
        </w:trPr>
        <w:tc>
          <w:tcPr>
            <w:tcW w:w="720" w:type="dxa"/>
            <w:vMerge/>
            <w:textDirection w:val="tbRlV"/>
            <w:vAlign w:val="center"/>
          </w:tcPr>
          <w:p w:rsidR="009159D4" w:rsidRDefault="009159D4" w:rsidP="002D5EC4">
            <w:pPr>
              <w:spacing w:line="240" w:lineRule="exact"/>
              <w:ind w:left="201" w:right="113" w:hangingChars="100" w:hanging="201"/>
              <w:jc w:val="center"/>
              <w:rPr>
                <w:b/>
                <w:color w:val="000000" w:themeColor="text1"/>
                <w:sz w:val="20"/>
              </w:rPr>
            </w:pPr>
          </w:p>
        </w:tc>
        <w:tc>
          <w:tcPr>
            <w:tcW w:w="9198" w:type="dxa"/>
          </w:tcPr>
          <w:p w:rsidR="009159D4" w:rsidRDefault="009159D4" w:rsidP="002D5EC4">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159D4" w:rsidRPr="00AD1A8E" w:rsidRDefault="009159D4" w:rsidP="002D5EC4">
            <w:pPr>
              <w:spacing w:line="240" w:lineRule="exact"/>
              <w:rPr>
                <w:b/>
                <w:color w:val="000000" w:themeColor="text1"/>
                <w:sz w:val="20"/>
                <w:szCs w:val="20"/>
              </w:rPr>
            </w:pPr>
            <w:r w:rsidRPr="00AD1A8E">
              <w:rPr>
                <w:rFonts w:hint="eastAsia"/>
                <w:b/>
                <w:color w:val="000000" w:themeColor="text1"/>
                <w:sz w:val="20"/>
                <w:szCs w:val="20"/>
              </w:rPr>
              <w:t>了解内审的策划</w:t>
            </w:r>
            <w:r w:rsidRPr="00AD1A8E">
              <w:rPr>
                <w:rFonts w:hint="eastAsia"/>
                <w:b/>
                <w:color w:val="000000" w:themeColor="text1"/>
                <w:sz w:val="20"/>
                <w:szCs w:val="20"/>
              </w:rPr>
              <w:t>;</w:t>
            </w:r>
          </w:p>
          <w:p w:rsidR="009159D4" w:rsidRPr="00AD1A8E" w:rsidRDefault="009159D4" w:rsidP="002D5EC4">
            <w:pPr>
              <w:spacing w:line="240" w:lineRule="exact"/>
              <w:rPr>
                <w:b/>
                <w:color w:val="000000" w:themeColor="text1"/>
                <w:sz w:val="20"/>
                <w:szCs w:val="20"/>
              </w:rPr>
            </w:pPr>
            <w:r w:rsidRPr="00AD1A8E">
              <w:rPr>
                <w:rFonts w:hint="eastAsia"/>
                <w:b/>
                <w:color w:val="000000" w:themeColor="text1"/>
                <w:sz w:val="20"/>
                <w:szCs w:val="20"/>
              </w:rPr>
              <w:t xml:space="preserve"> </w:t>
            </w:r>
            <w:r>
              <w:rPr>
                <w:rFonts w:hint="eastAsia"/>
                <w:b/>
                <w:color w:val="000000" w:themeColor="text1"/>
                <w:sz w:val="20"/>
                <w:szCs w:val="20"/>
              </w:rPr>
              <w:t xml:space="preserve"> </w:t>
            </w:r>
            <w:r w:rsidRPr="0067101C">
              <w:rPr>
                <w:rFonts w:asciiTheme="minorEastAsia" w:eastAsiaTheme="minorEastAsia" w:hAnsiTheme="minorEastAsia" w:hint="eastAsia"/>
                <w:szCs w:val="22"/>
                <w:u w:val="single"/>
              </w:rPr>
              <w:t>每年一次，本次2019.</w:t>
            </w:r>
            <w:r>
              <w:rPr>
                <w:rFonts w:asciiTheme="minorEastAsia" w:eastAsiaTheme="minorEastAsia" w:hAnsiTheme="minorEastAsia" w:hint="eastAsia"/>
                <w:szCs w:val="22"/>
                <w:u w:val="single"/>
              </w:rPr>
              <w:t>8</w:t>
            </w:r>
            <w:r w:rsidRPr="0067101C">
              <w:rPr>
                <w:rFonts w:asciiTheme="minorEastAsia" w:eastAsiaTheme="minorEastAsia" w:hAnsiTheme="minorEastAsia" w:hint="eastAsia"/>
                <w:szCs w:val="22"/>
                <w:u w:val="single"/>
              </w:rPr>
              <w:t>.</w:t>
            </w:r>
            <w:r w:rsidR="00D62D03">
              <w:rPr>
                <w:rFonts w:asciiTheme="minorEastAsia" w:eastAsiaTheme="minorEastAsia" w:hAnsiTheme="minorEastAsia" w:hint="eastAsia"/>
                <w:szCs w:val="22"/>
                <w:u w:val="single"/>
              </w:rPr>
              <w:t>8</w:t>
            </w:r>
            <w:r>
              <w:rPr>
                <w:rFonts w:asciiTheme="minorEastAsia" w:eastAsiaTheme="minorEastAsia" w:hAnsiTheme="minorEastAsia" w:hint="eastAsia"/>
                <w:szCs w:val="22"/>
                <w:u w:val="single"/>
              </w:rPr>
              <w:t>-8.</w:t>
            </w:r>
            <w:r w:rsidR="00D62D03">
              <w:rPr>
                <w:rFonts w:asciiTheme="minorEastAsia" w:eastAsiaTheme="minorEastAsia" w:hAnsiTheme="minorEastAsia" w:hint="eastAsia"/>
                <w:szCs w:val="22"/>
                <w:u w:val="single"/>
              </w:rPr>
              <w:t>9</w:t>
            </w:r>
            <w:r w:rsidRPr="0067101C">
              <w:rPr>
                <w:rFonts w:asciiTheme="minorEastAsia" w:eastAsiaTheme="minorEastAsia" w:hAnsiTheme="minorEastAsia" w:hint="eastAsia"/>
                <w:szCs w:val="22"/>
                <w:u w:val="single"/>
              </w:rPr>
              <w:t>日内审。</w:t>
            </w:r>
          </w:p>
          <w:p w:rsidR="009159D4" w:rsidRPr="00AD1A8E" w:rsidRDefault="009159D4" w:rsidP="002D5EC4">
            <w:pPr>
              <w:spacing w:line="240" w:lineRule="exact"/>
              <w:rPr>
                <w:b/>
                <w:color w:val="000000" w:themeColor="text1"/>
                <w:sz w:val="20"/>
                <w:szCs w:val="20"/>
              </w:rPr>
            </w:pPr>
            <w:r w:rsidRPr="00AD1A8E">
              <w:rPr>
                <w:rFonts w:hint="eastAsia"/>
                <w:b/>
                <w:color w:val="000000" w:themeColor="text1"/>
                <w:sz w:val="20"/>
                <w:szCs w:val="20"/>
              </w:rPr>
              <w:t>了解内</w:t>
            </w:r>
            <w:proofErr w:type="gramStart"/>
            <w:r w:rsidRPr="00AD1A8E">
              <w:rPr>
                <w:rFonts w:hint="eastAsia"/>
                <w:b/>
                <w:color w:val="000000" w:themeColor="text1"/>
                <w:sz w:val="20"/>
                <w:szCs w:val="20"/>
              </w:rPr>
              <w:t>审是否</w:t>
            </w:r>
            <w:proofErr w:type="gramEnd"/>
            <w:r w:rsidRPr="00AD1A8E">
              <w:rPr>
                <w:rFonts w:hint="eastAsia"/>
                <w:b/>
                <w:color w:val="000000" w:themeColor="text1"/>
                <w:sz w:val="20"/>
                <w:szCs w:val="20"/>
              </w:rPr>
              <w:t>覆盖了管理体系范围内的活动及标准的要求</w:t>
            </w:r>
            <w:r w:rsidRPr="00AD1A8E">
              <w:rPr>
                <w:rFonts w:hint="eastAsia"/>
                <w:b/>
                <w:color w:val="000000" w:themeColor="text1"/>
                <w:sz w:val="20"/>
                <w:szCs w:val="20"/>
              </w:rPr>
              <w:t xml:space="preserve">; </w:t>
            </w:r>
          </w:p>
          <w:p w:rsidR="009159D4" w:rsidRPr="0067101C" w:rsidRDefault="009159D4" w:rsidP="002D5EC4">
            <w:pPr>
              <w:spacing w:line="240" w:lineRule="exact"/>
              <w:ind w:firstLineChars="100" w:firstLine="210"/>
              <w:rPr>
                <w:rFonts w:asciiTheme="minorEastAsia" w:eastAsiaTheme="minorEastAsia" w:hAnsiTheme="minorEastAsia"/>
                <w:szCs w:val="22"/>
                <w:u w:val="single"/>
              </w:rPr>
            </w:pPr>
            <w:r w:rsidRPr="0067101C">
              <w:rPr>
                <w:rFonts w:asciiTheme="minorEastAsia" w:eastAsiaTheme="minorEastAsia" w:hAnsiTheme="minorEastAsia" w:hint="eastAsia"/>
                <w:szCs w:val="22"/>
                <w:u w:val="single"/>
              </w:rPr>
              <w:t>覆盖。</w:t>
            </w:r>
          </w:p>
          <w:p w:rsidR="009159D4" w:rsidRPr="00AD1A8E" w:rsidRDefault="009159D4" w:rsidP="002D5EC4">
            <w:pPr>
              <w:spacing w:line="240" w:lineRule="exact"/>
              <w:rPr>
                <w:b/>
                <w:color w:val="000000" w:themeColor="text1"/>
                <w:sz w:val="20"/>
                <w:szCs w:val="20"/>
              </w:rPr>
            </w:pPr>
            <w:r w:rsidRPr="00AD1A8E">
              <w:rPr>
                <w:rFonts w:hint="eastAsia"/>
                <w:b/>
                <w:color w:val="000000" w:themeColor="text1"/>
                <w:sz w:val="20"/>
                <w:szCs w:val="20"/>
              </w:rPr>
              <w:t>了解内审结论是什么？</w:t>
            </w:r>
          </w:p>
          <w:p w:rsidR="009159D4" w:rsidRDefault="009159D4" w:rsidP="002D5EC4">
            <w:pPr>
              <w:spacing w:line="240" w:lineRule="exact"/>
              <w:ind w:firstLineChars="100" w:firstLine="210"/>
              <w:rPr>
                <w:b/>
                <w:color w:val="000000" w:themeColor="text1"/>
                <w:sz w:val="20"/>
                <w:szCs w:val="20"/>
              </w:rPr>
            </w:pPr>
            <w:r>
              <w:rPr>
                <w:rFonts w:ascii="宋体" w:hAnsi="宋体" w:hint="eastAsia"/>
                <w:u w:val="single"/>
              </w:rPr>
              <w:t>公司的管理体系符合标准要求，体系运行有效</w:t>
            </w:r>
            <w:r w:rsidRPr="00F161F1">
              <w:rPr>
                <w:rFonts w:asciiTheme="minorEastAsia" w:eastAsiaTheme="minorEastAsia" w:hAnsiTheme="minorEastAsia" w:hint="eastAsia"/>
                <w:szCs w:val="22"/>
                <w:u w:val="single"/>
              </w:rPr>
              <w:t>。</w:t>
            </w:r>
          </w:p>
        </w:tc>
      </w:tr>
      <w:tr w:rsidR="009159D4" w:rsidTr="002D5EC4">
        <w:trPr>
          <w:cantSplit/>
          <w:trHeight w:val="1826"/>
          <w:jc w:val="center"/>
        </w:trPr>
        <w:tc>
          <w:tcPr>
            <w:tcW w:w="720" w:type="dxa"/>
            <w:vMerge/>
            <w:textDirection w:val="tbRlV"/>
            <w:vAlign w:val="center"/>
          </w:tcPr>
          <w:p w:rsidR="009159D4" w:rsidRDefault="009159D4" w:rsidP="002D5EC4">
            <w:pPr>
              <w:spacing w:line="240" w:lineRule="exact"/>
              <w:ind w:left="201" w:right="113" w:hangingChars="100" w:hanging="201"/>
              <w:jc w:val="center"/>
              <w:rPr>
                <w:b/>
                <w:color w:val="000000" w:themeColor="text1"/>
                <w:sz w:val="20"/>
              </w:rPr>
            </w:pPr>
          </w:p>
        </w:tc>
        <w:tc>
          <w:tcPr>
            <w:tcW w:w="9198" w:type="dxa"/>
          </w:tcPr>
          <w:p w:rsidR="009159D4" w:rsidRDefault="009159D4" w:rsidP="002D5EC4">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9159D4" w:rsidRPr="00AD1A8E" w:rsidRDefault="009159D4" w:rsidP="002D5EC4">
            <w:pPr>
              <w:spacing w:line="240" w:lineRule="exact"/>
              <w:rPr>
                <w:b/>
                <w:color w:val="000000" w:themeColor="text1"/>
                <w:sz w:val="20"/>
                <w:szCs w:val="20"/>
              </w:rPr>
            </w:pPr>
            <w:r w:rsidRPr="00AD1A8E">
              <w:rPr>
                <w:rFonts w:hint="eastAsia"/>
                <w:b/>
                <w:color w:val="000000" w:themeColor="text1"/>
                <w:sz w:val="20"/>
                <w:szCs w:val="20"/>
              </w:rPr>
              <w:t>了解管理评审的策划</w:t>
            </w:r>
            <w:r w:rsidRPr="00AD1A8E">
              <w:rPr>
                <w:rFonts w:hint="eastAsia"/>
                <w:b/>
                <w:color w:val="000000" w:themeColor="text1"/>
                <w:sz w:val="20"/>
                <w:szCs w:val="20"/>
              </w:rPr>
              <w:t xml:space="preserve">; </w:t>
            </w:r>
          </w:p>
          <w:p w:rsidR="009159D4" w:rsidRPr="00AD1A8E" w:rsidRDefault="009159D4" w:rsidP="002D5EC4">
            <w:pPr>
              <w:spacing w:line="240" w:lineRule="exact"/>
              <w:ind w:firstLineChars="100" w:firstLine="210"/>
              <w:rPr>
                <w:b/>
                <w:color w:val="000000" w:themeColor="text1"/>
                <w:sz w:val="20"/>
                <w:szCs w:val="20"/>
              </w:rPr>
            </w:pPr>
            <w:r w:rsidRPr="0067101C">
              <w:rPr>
                <w:rFonts w:asciiTheme="minorEastAsia" w:eastAsiaTheme="minorEastAsia" w:hAnsiTheme="minorEastAsia" w:hint="eastAsia"/>
                <w:szCs w:val="22"/>
                <w:u w:val="single"/>
              </w:rPr>
              <w:t>每年一次，2019.</w:t>
            </w:r>
            <w:r>
              <w:rPr>
                <w:rFonts w:asciiTheme="minorEastAsia" w:eastAsiaTheme="minorEastAsia" w:hAnsiTheme="minorEastAsia" w:hint="eastAsia"/>
                <w:szCs w:val="22"/>
                <w:u w:val="single"/>
              </w:rPr>
              <w:t>8</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20</w:t>
            </w:r>
            <w:r w:rsidRPr="0067101C">
              <w:rPr>
                <w:rFonts w:asciiTheme="minorEastAsia" w:eastAsiaTheme="minorEastAsia" w:hAnsiTheme="minorEastAsia" w:hint="eastAsia"/>
                <w:szCs w:val="22"/>
                <w:u w:val="single"/>
              </w:rPr>
              <w:t>日管理评审。</w:t>
            </w:r>
          </w:p>
          <w:p w:rsidR="009159D4" w:rsidRPr="00AD1A8E" w:rsidRDefault="009159D4" w:rsidP="002D5EC4">
            <w:pPr>
              <w:spacing w:line="240" w:lineRule="exact"/>
              <w:rPr>
                <w:b/>
                <w:color w:val="000000" w:themeColor="text1"/>
                <w:sz w:val="20"/>
                <w:szCs w:val="20"/>
              </w:rPr>
            </w:pPr>
            <w:r w:rsidRPr="00AD1A8E">
              <w:rPr>
                <w:rFonts w:hint="eastAsia"/>
                <w:b/>
                <w:color w:val="000000" w:themeColor="text1"/>
                <w:sz w:val="20"/>
                <w:szCs w:val="20"/>
              </w:rPr>
              <w:t>了解管理评审输入是否充分</w:t>
            </w:r>
            <w:r w:rsidRPr="00AD1A8E">
              <w:rPr>
                <w:rFonts w:hint="eastAsia"/>
                <w:b/>
                <w:color w:val="000000" w:themeColor="text1"/>
                <w:sz w:val="20"/>
                <w:szCs w:val="20"/>
              </w:rPr>
              <w:t xml:space="preserve">; </w:t>
            </w:r>
          </w:p>
          <w:p w:rsidR="009159D4" w:rsidRPr="0067101C" w:rsidRDefault="009159D4" w:rsidP="002D5EC4">
            <w:pPr>
              <w:spacing w:line="24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输入基本</w:t>
            </w:r>
            <w:r w:rsidRPr="0067101C">
              <w:rPr>
                <w:rFonts w:asciiTheme="minorEastAsia" w:eastAsiaTheme="minorEastAsia" w:hAnsiTheme="minorEastAsia" w:hint="eastAsia"/>
                <w:szCs w:val="22"/>
                <w:u w:val="single"/>
              </w:rPr>
              <w:t>充分。</w:t>
            </w:r>
          </w:p>
          <w:p w:rsidR="009159D4" w:rsidRPr="00AD1A8E" w:rsidRDefault="009159D4" w:rsidP="002D5EC4">
            <w:pPr>
              <w:spacing w:line="240" w:lineRule="exact"/>
              <w:rPr>
                <w:b/>
                <w:color w:val="000000" w:themeColor="text1"/>
                <w:sz w:val="20"/>
                <w:szCs w:val="20"/>
              </w:rPr>
            </w:pPr>
            <w:r w:rsidRPr="00AD1A8E">
              <w:rPr>
                <w:rFonts w:hint="eastAsia"/>
                <w:b/>
                <w:color w:val="000000" w:themeColor="text1"/>
                <w:sz w:val="20"/>
                <w:szCs w:val="20"/>
              </w:rPr>
              <w:t>了解管理评审结论</w:t>
            </w:r>
            <w:r w:rsidRPr="00AD1A8E">
              <w:rPr>
                <w:rFonts w:hint="eastAsia"/>
                <w:b/>
                <w:color w:val="000000" w:themeColor="text1"/>
                <w:sz w:val="20"/>
                <w:szCs w:val="20"/>
              </w:rPr>
              <w:t xml:space="preserve">; </w:t>
            </w:r>
          </w:p>
          <w:p w:rsidR="009159D4" w:rsidRDefault="009159D4" w:rsidP="002D5EC4">
            <w:pPr>
              <w:spacing w:line="240" w:lineRule="exact"/>
              <w:rPr>
                <w:b/>
                <w:color w:val="000000" w:themeColor="text1"/>
                <w:sz w:val="20"/>
                <w:szCs w:val="20"/>
              </w:rPr>
            </w:pPr>
            <w:r>
              <w:rPr>
                <w:rFonts w:ascii="宋体" w:hAnsi="宋体" w:hint="eastAsia"/>
                <w:u w:val="single"/>
              </w:rPr>
              <w:t xml:space="preserve">　公司的管理体系是适宜的、充分的和有效的。　</w:t>
            </w:r>
          </w:p>
        </w:tc>
      </w:tr>
      <w:tr w:rsidR="009159D4" w:rsidTr="002D5EC4">
        <w:trPr>
          <w:cantSplit/>
          <w:trHeight w:val="1834"/>
          <w:jc w:val="center"/>
        </w:trPr>
        <w:tc>
          <w:tcPr>
            <w:tcW w:w="720" w:type="dxa"/>
            <w:vMerge/>
            <w:vAlign w:val="center"/>
          </w:tcPr>
          <w:p w:rsidR="009159D4" w:rsidRDefault="009159D4" w:rsidP="002D5EC4">
            <w:pPr>
              <w:spacing w:line="240" w:lineRule="exact"/>
              <w:jc w:val="center"/>
              <w:rPr>
                <w:b/>
                <w:color w:val="000000" w:themeColor="text1"/>
                <w:sz w:val="20"/>
              </w:rPr>
            </w:pPr>
          </w:p>
        </w:tc>
        <w:tc>
          <w:tcPr>
            <w:tcW w:w="9198" w:type="dxa"/>
          </w:tcPr>
          <w:p w:rsidR="009159D4" w:rsidRDefault="009159D4" w:rsidP="002D5EC4">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9159D4" w:rsidRPr="00ED3563" w:rsidRDefault="00C66BFB" w:rsidP="002D5EC4">
            <w:pPr>
              <w:spacing w:line="360" w:lineRule="auto"/>
              <w:ind w:firstLineChars="200" w:firstLine="420"/>
              <w:rPr>
                <w:rFonts w:asciiTheme="minorEastAsia" w:eastAsiaTheme="minorEastAsia" w:hAnsiTheme="minorEastAsia"/>
                <w:szCs w:val="22"/>
                <w:u w:val="single"/>
              </w:rPr>
            </w:pPr>
            <w:r w:rsidRPr="00FE2E1A">
              <w:rPr>
                <w:rFonts w:ascii="宋体" w:hint="eastAsia"/>
                <w:u w:val="single"/>
              </w:rPr>
              <w:t>查到</w:t>
            </w:r>
            <w:r>
              <w:rPr>
                <w:rFonts w:ascii="宋体" w:hint="eastAsia"/>
                <w:u w:val="single"/>
              </w:rPr>
              <w:t>2019.7.10日噪声废水废气监测报告，监测单位陕西正为环境检测有限公司，结果合格</w:t>
            </w:r>
            <w:r w:rsidR="009159D4" w:rsidRPr="00ED3563">
              <w:rPr>
                <w:rFonts w:asciiTheme="minorEastAsia" w:eastAsiaTheme="minorEastAsia" w:hAnsiTheme="minorEastAsia" w:hint="eastAsia"/>
                <w:szCs w:val="22"/>
                <w:u w:val="single"/>
              </w:rPr>
              <w:t>。</w:t>
            </w:r>
          </w:p>
          <w:p w:rsidR="009159D4" w:rsidRPr="00762819" w:rsidRDefault="009159D4" w:rsidP="002D5EC4">
            <w:pPr>
              <w:spacing w:line="360" w:lineRule="auto"/>
              <w:ind w:firstLineChars="200" w:firstLine="402"/>
              <w:rPr>
                <w:b/>
                <w:color w:val="000000" w:themeColor="text1"/>
                <w:sz w:val="20"/>
                <w:szCs w:val="20"/>
              </w:rPr>
            </w:pPr>
          </w:p>
        </w:tc>
      </w:tr>
      <w:tr w:rsidR="009159D4" w:rsidTr="002D5EC4">
        <w:trPr>
          <w:cantSplit/>
          <w:trHeight w:val="1546"/>
          <w:jc w:val="center"/>
        </w:trPr>
        <w:tc>
          <w:tcPr>
            <w:tcW w:w="720" w:type="dxa"/>
            <w:vMerge/>
            <w:vAlign w:val="center"/>
          </w:tcPr>
          <w:p w:rsidR="009159D4" w:rsidRDefault="009159D4" w:rsidP="002D5EC4">
            <w:pPr>
              <w:spacing w:line="240" w:lineRule="exact"/>
              <w:jc w:val="center"/>
              <w:rPr>
                <w:b/>
                <w:color w:val="000000" w:themeColor="text1"/>
                <w:sz w:val="20"/>
              </w:rPr>
            </w:pPr>
          </w:p>
        </w:tc>
        <w:tc>
          <w:tcPr>
            <w:tcW w:w="9198" w:type="dxa"/>
          </w:tcPr>
          <w:p w:rsidR="009159D4" w:rsidRDefault="009159D4" w:rsidP="002D5EC4">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9159D4" w:rsidRPr="00ED3563" w:rsidRDefault="009159D4" w:rsidP="002D5EC4">
            <w:pPr>
              <w:spacing w:line="360" w:lineRule="auto"/>
              <w:ind w:firstLineChars="200" w:firstLine="420"/>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查到</w:t>
            </w:r>
            <w:r w:rsidRPr="00ED3563">
              <w:rPr>
                <w:rFonts w:asciiTheme="minorEastAsia" w:eastAsiaTheme="minorEastAsia" w:hAnsiTheme="minorEastAsia"/>
                <w:szCs w:val="22"/>
                <w:u w:val="single"/>
              </w:rPr>
              <w:t>201</w:t>
            </w:r>
            <w:r w:rsidR="000C7E9B">
              <w:rPr>
                <w:rFonts w:asciiTheme="minorEastAsia" w:eastAsiaTheme="minorEastAsia" w:hAnsiTheme="minorEastAsia" w:hint="eastAsia"/>
                <w:szCs w:val="22"/>
                <w:u w:val="single"/>
              </w:rPr>
              <w:t>3</w:t>
            </w:r>
            <w:r w:rsidRPr="00ED3563">
              <w:rPr>
                <w:rFonts w:asciiTheme="minorEastAsia" w:eastAsiaTheme="minorEastAsia" w:hAnsiTheme="minorEastAsia" w:hint="eastAsia"/>
                <w:szCs w:val="22"/>
                <w:u w:val="single"/>
              </w:rPr>
              <w:t>年</w:t>
            </w:r>
            <w:r w:rsidR="000C7E9B">
              <w:rPr>
                <w:rFonts w:asciiTheme="minorEastAsia" w:eastAsiaTheme="minorEastAsia" w:hAnsiTheme="minorEastAsia" w:hint="eastAsia"/>
                <w:szCs w:val="22"/>
                <w:u w:val="single"/>
              </w:rPr>
              <w:t>8</w:t>
            </w:r>
            <w:r w:rsidRPr="00ED3563">
              <w:rPr>
                <w:rFonts w:asciiTheme="minorEastAsia" w:eastAsiaTheme="minorEastAsia" w:hAnsiTheme="minorEastAsia" w:hint="eastAsia"/>
                <w:szCs w:val="22"/>
                <w:u w:val="single"/>
              </w:rPr>
              <w:t>月环境影响评估</w:t>
            </w:r>
            <w:proofErr w:type="gramStart"/>
            <w:r w:rsidRPr="00ED3563">
              <w:rPr>
                <w:rFonts w:asciiTheme="minorEastAsia" w:eastAsiaTheme="minorEastAsia" w:hAnsiTheme="minorEastAsia" w:hint="eastAsia"/>
                <w:szCs w:val="22"/>
                <w:u w:val="single"/>
              </w:rPr>
              <w:t>表</w:t>
            </w:r>
            <w:r w:rsidR="000C7E9B">
              <w:rPr>
                <w:rFonts w:asciiTheme="minorEastAsia" w:eastAsiaTheme="minorEastAsia" w:hAnsiTheme="minorEastAsia" w:hint="eastAsia"/>
                <w:szCs w:val="22"/>
                <w:u w:val="single"/>
              </w:rPr>
              <w:t>报告</w:t>
            </w:r>
            <w:proofErr w:type="gramEnd"/>
            <w:r w:rsidR="000C7E9B">
              <w:rPr>
                <w:rFonts w:asciiTheme="minorEastAsia" w:eastAsiaTheme="minorEastAsia" w:hAnsiTheme="minorEastAsia" w:hint="eastAsia"/>
                <w:szCs w:val="22"/>
                <w:u w:val="single"/>
              </w:rPr>
              <w:t>表</w:t>
            </w:r>
            <w:r w:rsidRPr="00ED3563">
              <w:rPr>
                <w:rFonts w:asciiTheme="minorEastAsia" w:eastAsiaTheme="minorEastAsia" w:hAnsiTheme="minorEastAsia" w:hint="eastAsia"/>
                <w:szCs w:val="22"/>
                <w:u w:val="single"/>
              </w:rPr>
              <w:t>；</w:t>
            </w:r>
          </w:p>
          <w:p w:rsidR="009159D4" w:rsidRPr="00ED3563" w:rsidRDefault="009159D4" w:rsidP="002D5EC4">
            <w:pPr>
              <w:spacing w:line="360" w:lineRule="auto"/>
              <w:ind w:firstLineChars="200" w:firstLine="420"/>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查到</w:t>
            </w:r>
            <w:r w:rsidRPr="00ED3563">
              <w:rPr>
                <w:rFonts w:asciiTheme="minorEastAsia" w:eastAsiaTheme="minorEastAsia" w:hAnsiTheme="minorEastAsia"/>
                <w:szCs w:val="22"/>
                <w:u w:val="single"/>
              </w:rPr>
              <w:t>201</w:t>
            </w:r>
            <w:r w:rsidR="000C7E9B">
              <w:rPr>
                <w:rFonts w:asciiTheme="minorEastAsia" w:eastAsiaTheme="minorEastAsia" w:hAnsiTheme="minorEastAsia" w:hint="eastAsia"/>
                <w:szCs w:val="22"/>
                <w:u w:val="single"/>
              </w:rPr>
              <w:t>3</w:t>
            </w:r>
            <w:r w:rsidRPr="00ED3563">
              <w:rPr>
                <w:rFonts w:asciiTheme="minorEastAsia" w:eastAsiaTheme="minorEastAsia" w:hAnsiTheme="minorEastAsia"/>
                <w:szCs w:val="22"/>
                <w:u w:val="single"/>
              </w:rPr>
              <w:t>.1</w:t>
            </w:r>
            <w:r w:rsidR="000C7E9B">
              <w:rPr>
                <w:rFonts w:asciiTheme="minorEastAsia" w:eastAsiaTheme="minorEastAsia" w:hAnsiTheme="minorEastAsia" w:hint="eastAsia"/>
                <w:szCs w:val="22"/>
                <w:u w:val="single"/>
              </w:rPr>
              <w:t>0</w:t>
            </w:r>
            <w:r w:rsidRPr="00ED3563">
              <w:rPr>
                <w:rFonts w:asciiTheme="minorEastAsia" w:eastAsiaTheme="minorEastAsia" w:hAnsiTheme="minorEastAsia"/>
                <w:szCs w:val="22"/>
                <w:u w:val="single"/>
              </w:rPr>
              <w:t>.</w:t>
            </w:r>
            <w:r w:rsidR="000C7E9B">
              <w:rPr>
                <w:rFonts w:asciiTheme="minorEastAsia" w:eastAsiaTheme="minorEastAsia" w:hAnsiTheme="minorEastAsia" w:hint="eastAsia"/>
                <w:szCs w:val="22"/>
                <w:u w:val="single"/>
              </w:rPr>
              <w:t>25</w:t>
            </w:r>
            <w:r w:rsidRPr="00ED3563">
              <w:rPr>
                <w:rFonts w:asciiTheme="minorEastAsia" w:eastAsiaTheme="minorEastAsia" w:hAnsiTheme="minorEastAsia"/>
                <w:szCs w:val="22"/>
                <w:u w:val="single"/>
              </w:rPr>
              <w:t xml:space="preserve"> </w:t>
            </w:r>
            <w:r w:rsidRPr="00ED3563">
              <w:rPr>
                <w:rFonts w:asciiTheme="minorEastAsia" w:eastAsiaTheme="minorEastAsia" w:hAnsiTheme="minorEastAsia" w:hint="eastAsia"/>
                <w:szCs w:val="22"/>
                <w:u w:val="single"/>
              </w:rPr>
              <w:t>宝鸡市环境保护局</w:t>
            </w:r>
            <w:r w:rsidR="000C7E9B">
              <w:rPr>
                <w:rFonts w:asciiTheme="minorEastAsia" w:eastAsiaTheme="minorEastAsia" w:hAnsiTheme="minorEastAsia" w:hint="eastAsia"/>
                <w:szCs w:val="22"/>
                <w:u w:val="single"/>
              </w:rPr>
              <w:t>岐山</w:t>
            </w:r>
            <w:r w:rsidRPr="00ED3563">
              <w:rPr>
                <w:rFonts w:asciiTheme="minorEastAsia" w:eastAsiaTheme="minorEastAsia" w:hAnsiTheme="minorEastAsia" w:hint="eastAsia"/>
                <w:szCs w:val="22"/>
                <w:u w:val="single"/>
              </w:rPr>
              <w:t>分局</w:t>
            </w:r>
            <w:r w:rsidR="00B909B8">
              <w:rPr>
                <w:rFonts w:asciiTheme="minorEastAsia" w:eastAsiaTheme="minorEastAsia" w:hAnsiTheme="minorEastAsia" w:hint="eastAsia"/>
                <w:szCs w:val="22"/>
                <w:u w:val="single"/>
              </w:rPr>
              <w:t>环评批复</w:t>
            </w:r>
            <w:r w:rsidRPr="00ED3563">
              <w:rPr>
                <w:rFonts w:asciiTheme="minorEastAsia" w:eastAsiaTheme="minorEastAsia" w:hAnsiTheme="minorEastAsia" w:hint="eastAsia"/>
                <w:szCs w:val="22"/>
                <w:u w:val="single"/>
              </w:rPr>
              <w:t>：</w:t>
            </w:r>
          </w:p>
          <w:p w:rsidR="009159D4" w:rsidRPr="00ED3563" w:rsidRDefault="009159D4" w:rsidP="002D5EC4">
            <w:pPr>
              <w:spacing w:line="240" w:lineRule="exact"/>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查到</w:t>
            </w:r>
            <w:r w:rsidRPr="00ED3563">
              <w:rPr>
                <w:rFonts w:asciiTheme="minorEastAsia" w:eastAsiaTheme="minorEastAsia" w:hAnsiTheme="minorEastAsia"/>
                <w:szCs w:val="22"/>
                <w:u w:val="single"/>
              </w:rPr>
              <w:t>201</w:t>
            </w:r>
            <w:r w:rsidR="008602F4">
              <w:rPr>
                <w:rFonts w:asciiTheme="minorEastAsia" w:eastAsiaTheme="minorEastAsia" w:hAnsiTheme="minorEastAsia" w:hint="eastAsia"/>
                <w:szCs w:val="22"/>
                <w:u w:val="single"/>
              </w:rPr>
              <w:t>5</w:t>
            </w:r>
            <w:r w:rsidRPr="00ED3563">
              <w:rPr>
                <w:rFonts w:asciiTheme="minorEastAsia" w:eastAsiaTheme="minorEastAsia" w:hAnsiTheme="minorEastAsia"/>
                <w:szCs w:val="22"/>
                <w:u w:val="single"/>
              </w:rPr>
              <w:t>.</w:t>
            </w:r>
            <w:r w:rsidR="008602F4">
              <w:rPr>
                <w:rFonts w:asciiTheme="minorEastAsia" w:eastAsiaTheme="minorEastAsia" w:hAnsiTheme="minorEastAsia" w:hint="eastAsia"/>
                <w:szCs w:val="22"/>
                <w:u w:val="single"/>
              </w:rPr>
              <w:t>12</w:t>
            </w:r>
            <w:r w:rsidRPr="00ED3563">
              <w:rPr>
                <w:rFonts w:asciiTheme="minorEastAsia" w:eastAsiaTheme="minorEastAsia" w:hAnsiTheme="minorEastAsia"/>
                <w:szCs w:val="22"/>
                <w:u w:val="single"/>
              </w:rPr>
              <w:t>.2</w:t>
            </w:r>
            <w:r w:rsidR="008602F4">
              <w:rPr>
                <w:rFonts w:asciiTheme="minorEastAsia" w:eastAsiaTheme="minorEastAsia" w:hAnsiTheme="minorEastAsia" w:hint="eastAsia"/>
                <w:szCs w:val="22"/>
                <w:u w:val="single"/>
              </w:rPr>
              <w:t>9</w:t>
            </w:r>
            <w:r w:rsidRPr="00ED3563">
              <w:rPr>
                <w:rFonts w:asciiTheme="minorEastAsia" w:eastAsiaTheme="minorEastAsia" w:hAnsiTheme="minorEastAsia" w:hint="eastAsia"/>
                <w:szCs w:val="22"/>
                <w:u w:val="single"/>
              </w:rPr>
              <w:t>日</w:t>
            </w:r>
            <w:r w:rsidR="008602F4" w:rsidRPr="00ED3563">
              <w:rPr>
                <w:rFonts w:asciiTheme="minorEastAsia" w:eastAsiaTheme="minorEastAsia" w:hAnsiTheme="minorEastAsia" w:hint="eastAsia"/>
                <w:szCs w:val="22"/>
                <w:u w:val="single"/>
              </w:rPr>
              <w:t>宝鸡市环境保护局</w:t>
            </w:r>
            <w:r w:rsidR="008602F4">
              <w:rPr>
                <w:rFonts w:asciiTheme="minorEastAsia" w:eastAsiaTheme="minorEastAsia" w:hAnsiTheme="minorEastAsia" w:hint="eastAsia"/>
                <w:szCs w:val="22"/>
                <w:u w:val="single"/>
              </w:rPr>
              <w:t>岐山</w:t>
            </w:r>
            <w:r w:rsidR="008602F4" w:rsidRPr="00ED3563">
              <w:rPr>
                <w:rFonts w:asciiTheme="minorEastAsia" w:eastAsiaTheme="minorEastAsia" w:hAnsiTheme="minorEastAsia" w:hint="eastAsia"/>
                <w:szCs w:val="22"/>
                <w:u w:val="single"/>
              </w:rPr>
              <w:t>分局</w:t>
            </w:r>
            <w:r w:rsidRPr="00ED3563">
              <w:rPr>
                <w:rFonts w:asciiTheme="minorEastAsia" w:eastAsiaTheme="minorEastAsia" w:hAnsiTheme="minorEastAsia" w:hint="eastAsia"/>
                <w:szCs w:val="22"/>
                <w:u w:val="single"/>
              </w:rPr>
              <w:t>环评</w:t>
            </w:r>
            <w:r w:rsidR="008602F4">
              <w:rPr>
                <w:rFonts w:asciiTheme="minorEastAsia" w:eastAsiaTheme="minorEastAsia" w:hAnsiTheme="minorEastAsia" w:hint="eastAsia"/>
                <w:szCs w:val="22"/>
                <w:u w:val="single"/>
              </w:rPr>
              <w:t>验收批复，公司</w:t>
            </w:r>
            <w:r w:rsidRPr="00ED3563">
              <w:rPr>
                <w:rFonts w:asciiTheme="minorEastAsia" w:eastAsiaTheme="minorEastAsia" w:hAnsiTheme="minorEastAsia" w:hint="eastAsia"/>
                <w:szCs w:val="22"/>
                <w:u w:val="single"/>
              </w:rPr>
              <w:t>环保验收通过。</w:t>
            </w:r>
          </w:p>
          <w:p w:rsidR="009159D4" w:rsidRDefault="009159D4" w:rsidP="002D5EC4">
            <w:pPr>
              <w:spacing w:line="240" w:lineRule="exact"/>
              <w:rPr>
                <w:b/>
                <w:color w:val="000000" w:themeColor="text1"/>
                <w:sz w:val="20"/>
                <w:szCs w:val="20"/>
              </w:rPr>
            </w:pPr>
            <w:r w:rsidRPr="00ED3563">
              <w:rPr>
                <w:rFonts w:asciiTheme="minorEastAsia" w:eastAsiaTheme="minorEastAsia" w:hAnsiTheme="minorEastAsia" w:hint="eastAsia"/>
                <w:szCs w:val="22"/>
                <w:u w:val="single"/>
              </w:rPr>
              <w:t>公司环</w:t>
            </w:r>
            <w:proofErr w:type="gramStart"/>
            <w:r w:rsidRPr="00ED3563">
              <w:rPr>
                <w:rFonts w:asciiTheme="minorEastAsia" w:eastAsiaTheme="minorEastAsia" w:hAnsiTheme="minorEastAsia" w:hint="eastAsia"/>
                <w:szCs w:val="22"/>
                <w:u w:val="single"/>
              </w:rPr>
              <w:t>评已经</w:t>
            </w:r>
            <w:proofErr w:type="gramEnd"/>
            <w:r w:rsidRPr="00ED3563">
              <w:rPr>
                <w:rFonts w:asciiTheme="minorEastAsia" w:eastAsiaTheme="minorEastAsia" w:hAnsiTheme="minorEastAsia" w:hint="eastAsia"/>
                <w:szCs w:val="22"/>
                <w:u w:val="single"/>
              </w:rPr>
              <w:t>过了验收。</w:t>
            </w:r>
          </w:p>
        </w:tc>
      </w:tr>
      <w:tr w:rsidR="009159D4" w:rsidTr="002D5EC4">
        <w:trPr>
          <w:cantSplit/>
          <w:trHeight w:val="1399"/>
          <w:jc w:val="center"/>
        </w:trPr>
        <w:tc>
          <w:tcPr>
            <w:tcW w:w="720" w:type="dxa"/>
            <w:vMerge/>
            <w:vAlign w:val="center"/>
          </w:tcPr>
          <w:p w:rsidR="009159D4" w:rsidRDefault="009159D4" w:rsidP="002D5EC4">
            <w:pPr>
              <w:spacing w:line="240" w:lineRule="exact"/>
              <w:jc w:val="center"/>
              <w:rPr>
                <w:b/>
                <w:color w:val="000000" w:themeColor="text1"/>
                <w:sz w:val="20"/>
              </w:rPr>
            </w:pPr>
          </w:p>
        </w:tc>
        <w:tc>
          <w:tcPr>
            <w:tcW w:w="9198" w:type="dxa"/>
          </w:tcPr>
          <w:p w:rsidR="009159D4" w:rsidRDefault="009159D4" w:rsidP="002D5EC4">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9159D4" w:rsidRDefault="009159D4" w:rsidP="002D5EC4">
            <w:pPr>
              <w:spacing w:line="300" w:lineRule="exact"/>
              <w:rPr>
                <w:b/>
                <w:color w:val="000000" w:themeColor="text1"/>
                <w:sz w:val="20"/>
                <w:szCs w:val="20"/>
              </w:rPr>
            </w:pPr>
          </w:p>
          <w:p w:rsidR="009159D4" w:rsidRDefault="009159D4" w:rsidP="002D5EC4">
            <w:pPr>
              <w:spacing w:line="240" w:lineRule="exact"/>
              <w:rPr>
                <w:b/>
                <w:color w:val="000000" w:themeColor="text1"/>
                <w:sz w:val="20"/>
                <w:szCs w:val="20"/>
              </w:rPr>
            </w:pPr>
          </w:p>
        </w:tc>
      </w:tr>
      <w:tr w:rsidR="009159D4" w:rsidTr="002D5EC4">
        <w:trPr>
          <w:cantSplit/>
          <w:trHeight w:val="1404"/>
          <w:jc w:val="center"/>
        </w:trPr>
        <w:tc>
          <w:tcPr>
            <w:tcW w:w="720" w:type="dxa"/>
            <w:vMerge/>
            <w:vAlign w:val="center"/>
          </w:tcPr>
          <w:p w:rsidR="009159D4" w:rsidRDefault="009159D4" w:rsidP="002D5EC4">
            <w:pPr>
              <w:spacing w:line="240" w:lineRule="exact"/>
              <w:jc w:val="center"/>
              <w:rPr>
                <w:b/>
                <w:color w:val="000000" w:themeColor="text1"/>
                <w:sz w:val="20"/>
              </w:rPr>
            </w:pPr>
          </w:p>
        </w:tc>
        <w:tc>
          <w:tcPr>
            <w:tcW w:w="9198" w:type="dxa"/>
          </w:tcPr>
          <w:p w:rsidR="009159D4" w:rsidRDefault="009159D4" w:rsidP="002D5EC4">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9159D4" w:rsidRDefault="009159D4" w:rsidP="002D5EC4">
            <w:pPr>
              <w:spacing w:line="240" w:lineRule="exact"/>
              <w:rPr>
                <w:b/>
                <w:color w:val="000000" w:themeColor="text1"/>
                <w:sz w:val="20"/>
                <w:szCs w:val="20"/>
              </w:rPr>
            </w:pPr>
          </w:p>
        </w:tc>
      </w:tr>
      <w:tr w:rsidR="009159D4" w:rsidTr="002D5EC4">
        <w:trPr>
          <w:cantSplit/>
          <w:trHeight w:val="850"/>
          <w:jc w:val="center"/>
        </w:trPr>
        <w:tc>
          <w:tcPr>
            <w:tcW w:w="720" w:type="dxa"/>
            <w:vMerge/>
            <w:tcBorders>
              <w:bottom w:val="single" w:sz="4" w:space="0" w:color="auto"/>
            </w:tcBorders>
            <w:vAlign w:val="center"/>
          </w:tcPr>
          <w:p w:rsidR="009159D4" w:rsidRDefault="009159D4" w:rsidP="002D5EC4">
            <w:pPr>
              <w:spacing w:line="240" w:lineRule="exact"/>
              <w:jc w:val="center"/>
              <w:rPr>
                <w:b/>
                <w:color w:val="000000" w:themeColor="text1"/>
                <w:sz w:val="20"/>
              </w:rPr>
            </w:pPr>
          </w:p>
        </w:tc>
        <w:tc>
          <w:tcPr>
            <w:tcW w:w="9198" w:type="dxa"/>
            <w:tcBorders>
              <w:bottom w:val="single" w:sz="4" w:space="0" w:color="auto"/>
            </w:tcBorders>
          </w:tcPr>
          <w:p w:rsidR="009159D4" w:rsidRDefault="009159D4" w:rsidP="002D5EC4">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9159D4" w:rsidTr="002D5EC4">
        <w:trPr>
          <w:cantSplit/>
          <w:trHeight w:val="90"/>
          <w:jc w:val="center"/>
        </w:trPr>
        <w:tc>
          <w:tcPr>
            <w:tcW w:w="720" w:type="dxa"/>
            <w:vMerge w:val="restart"/>
            <w:vAlign w:val="center"/>
          </w:tcPr>
          <w:p w:rsidR="009159D4" w:rsidRDefault="009159D4" w:rsidP="002D5EC4">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9159D4" w:rsidRDefault="009159D4" w:rsidP="002D5EC4">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9159D4" w:rsidRDefault="009159D4" w:rsidP="002D5EC4">
            <w:pPr>
              <w:spacing w:line="240" w:lineRule="exact"/>
              <w:rPr>
                <w:b/>
                <w:color w:val="000000" w:themeColor="text1"/>
                <w:sz w:val="20"/>
                <w:szCs w:val="20"/>
              </w:rPr>
            </w:pPr>
            <w:r w:rsidRPr="007634FB">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r>
              <w:rPr>
                <w:rFonts w:asciiTheme="minorEastAsia" w:eastAsiaTheme="minorEastAsia" w:hAnsiTheme="minorEastAsia" w:hint="eastAsia"/>
                <w:szCs w:val="22"/>
                <w:u w:val="single"/>
              </w:rPr>
              <w:t>。</w:t>
            </w:r>
          </w:p>
        </w:tc>
      </w:tr>
      <w:tr w:rsidR="009159D4" w:rsidTr="002D5EC4">
        <w:trPr>
          <w:cantSplit/>
          <w:trHeight w:val="589"/>
          <w:jc w:val="center"/>
        </w:trPr>
        <w:tc>
          <w:tcPr>
            <w:tcW w:w="720" w:type="dxa"/>
            <w:vMerge/>
            <w:vAlign w:val="center"/>
          </w:tcPr>
          <w:p w:rsidR="009159D4" w:rsidRDefault="009159D4" w:rsidP="002D5EC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159D4" w:rsidRDefault="009159D4" w:rsidP="002D5EC4">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9159D4" w:rsidRDefault="009159D4" w:rsidP="002D5EC4">
            <w:pPr>
              <w:spacing w:line="240" w:lineRule="exact"/>
              <w:rPr>
                <w:b/>
                <w:color w:val="000000" w:themeColor="text1"/>
                <w:spacing w:val="-20"/>
                <w:sz w:val="20"/>
                <w:szCs w:val="20"/>
              </w:rPr>
            </w:pPr>
          </w:p>
          <w:p w:rsidR="009159D4" w:rsidRDefault="009159D4" w:rsidP="002D5EC4">
            <w:pPr>
              <w:spacing w:line="240" w:lineRule="exact"/>
              <w:rPr>
                <w:b/>
                <w:color w:val="000000" w:themeColor="text1"/>
                <w:sz w:val="20"/>
                <w:szCs w:val="20"/>
              </w:rPr>
            </w:pPr>
            <w:r>
              <w:rPr>
                <w:rFonts w:hint="eastAsia"/>
                <w:bCs/>
                <w:color w:val="000000" w:themeColor="text1"/>
                <w:szCs w:val="21"/>
              </w:rPr>
              <w:t>未发生。</w:t>
            </w:r>
          </w:p>
        </w:tc>
      </w:tr>
      <w:tr w:rsidR="009159D4" w:rsidTr="002D5EC4">
        <w:trPr>
          <w:cantSplit/>
          <w:trHeight w:val="939"/>
          <w:jc w:val="center"/>
        </w:trPr>
        <w:tc>
          <w:tcPr>
            <w:tcW w:w="720" w:type="dxa"/>
            <w:vMerge/>
            <w:vAlign w:val="center"/>
          </w:tcPr>
          <w:p w:rsidR="009159D4" w:rsidRDefault="009159D4" w:rsidP="002D5EC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159D4" w:rsidRDefault="009159D4" w:rsidP="002D5EC4">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9159D4" w:rsidRDefault="009159D4" w:rsidP="002D5EC4">
            <w:pPr>
              <w:spacing w:line="240" w:lineRule="exact"/>
              <w:rPr>
                <w:bCs/>
                <w:color w:val="000000" w:themeColor="text1"/>
                <w:spacing w:val="-20"/>
                <w:szCs w:val="21"/>
              </w:rPr>
            </w:pPr>
          </w:p>
          <w:p w:rsidR="009159D4" w:rsidRDefault="009159D4" w:rsidP="002D5EC4">
            <w:pPr>
              <w:spacing w:line="240" w:lineRule="exact"/>
              <w:rPr>
                <w:b/>
                <w:color w:val="000000" w:themeColor="text1"/>
                <w:spacing w:val="-20"/>
                <w:sz w:val="20"/>
                <w:szCs w:val="20"/>
              </w:rPr>
            </w:pPr>
            <w:r>
              <w:rPr>
                <w:rFonts w:hint="eastAsia"/>
                <w:bCs/>
                <w:color w:val="000000" w:themeColor="text1"/>
                <w:spacing w:val="-20"/>
                <w:szCs w:val="21"/>
              </w:rPr>
              <w:t>一阶段提出的问题已整改完成。</w:t>
            </w:r>
          </w:p>
        </w:tc>
      </w:tr>
      <w:tr w:rsidR="009159D4" w:rsidTr="008B78F9">
        <w:trPr>
          <w:cantSplit/>
          <w:trHeight w:val="780"/>
          <w:jc w:val="center"/>
        </w:trPr>
        <w:tc>
          <w:tcPr>
            <w:tcW w:w="720" w:type="dxa"/>
            <w:vMerge/>
            <w:vAlign w:val="center"/>
          </w:tcPr>
          <w:p w:rsidR="009159D4" w:rsidRDefault="009159D4" w:rsidP="002D5EC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159D4" w:rsidRDefault="009159D4" w:rsidP="002D5EC4">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9159D4" w:rsidRDefault="009159D4" w:rsidP="002D5EC4">
            <w:pPr>
              <w:spacing w:line="240" w:lineRule="exact"/>
              <w:rPr>
                <w:b/>
                <w:color w:val="000000" w:themeColor="text1"/>
                <w:sz w:val="20"/>
                <w:szCs w:val="20"/>
              </w:rPr>
            </w:pPr>
          </w:p>
          <w:p w:rsidR="009159D4" w:rsidRDefault="009159D4" w:rsidP="002D5EC4">
            <w:pPr>
              <w:spacing w:line="240" w:lineRule="exact"/>
              <w:rPr>
                <w:b/>
                <w:color w:val="000000" w:themeColor="text1"/>
                <w:sz w:val="20"/>
                <w:szCs w:val="20"/>
              </w:rPr>
            </w:pPr>
            <w:r>
              <w:rPr>
                <w:rFonts w:hint="eastAsia"/>
                <w:b/>
                <w:color w:val="000000" w:themeColor="text1"/>
                <w:sz w:val="20"/>
                <w:szCs w:val="20"/>
              </w:rPr>
              <w:t>无</w:t>
            </w:r>
          </w:p>
        </w:tc>
      </w:tr>
      <w:tr w:rsidR="009159D4" w:rsidTr="002D5EC4">
        <w:trPr>
          <w:cantSplit/>
          <w:trHeight w:val="980"/>
          <w:jc w:val="center"/>
        </w:trPr>
        <w:tc>
          <w:tcPr>
            <w:tcW w:w="720" w:type="dxa"/>
            <w:vMerge/>
            <w:vAlign w:val="center"/>
          </w:tcPr>
          <w:p w:rsidR="009159D4" w:rsidRDefault="009159D4" w:rsidP="002D5EC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159D4" w:rsidRDefault="009159D4" w:rsidP="002D5EC4">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9159D4" w:rsidRDefault="009159D4" w:rsidP="009159D4">
      <w:pPr>
        <w:spacing w:line="300" w:lineRule="exact"/>
        <w:rPr>
          <w:b/>
          <w:color w:val="000000" w:themeColor="text1"/>
          <w:sz w:val="26"/>
          <w:szCs w:val="26"/>
        </w:rPr>
      </w:pPr>
    </w:p>
    <w:p w:rsidR="009159D4" w:rsidRDefault="009159D4" w:rsidP="009159D4">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9159D4" w:rsidRDefault="009159D4" w:rsidP="009159D4">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rFonts w:hint="eastAsia"/>
          <w:b/>
          <w:color w:val="000000" w:themeColor="text1"/>
          <w:u w:val="single"/>
        </w:rPr>
        <w:t xml:space="preserve"> 1  </w:t>
      </w:r>
      <w:r>
        <w:rPr>
          <w:rFonts w:hint="eastAsia"/>
          <w:b/>
          <w:color w:val="000000" w:themeColor="text1"/>
        </w:rPr>
        <w:t>项；其中</w:t>
      </w:r>
      <w:r w:rsidR="00FD574F">
        <w:rPr>
          <w:b/>
          <w:color w:val="000000" w:themeColor="text1"/>
        </w:rPr>
        <w:pict>
          <v:line id="直接连接符 1" o:spid="_x0000_s1031" style="position:absolute;left:0;text-align:left;z-index:251660288;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rFonts w:hint="eastAsia"/>
          <w:b/>
          <w:color w:val="000000" w:themeColor="text1"/>
          <w:u w:val="single"/>
        </w:rPr>
        <w:t xml:space="preserve"> 0 </w:t>
      </w:r>
      <w:r>
        <w:rPr>
          <w:rFonts w:hint="eastAsia"/>
          <w:b/>
          <w:color w:val="000000" w:themeColor="text1"/>
        </w:rPr>
        <w:t>项，一般不符合项，观察项项分布在部门条款</w:t>
      </w:r>
      <w:r>
        <w:rPr>
          <w:rFonts w:hint="eastAsia"/>
          <w:b/>
          <w:color w:val="000000" w:themeColor="text1"/>
          <w:u w:val="single"/>
        </w:rPr>
        <w:t xml:space="preserve">   </w:t>
      </w:r>
      <w:r>
        <w:rPr>
          <w:rFonts w:hint="eastAsia"/>
          <w:b/>
          <w:color w:val="000000" w:themeColor="text1"/>
        </w:rPr>
        <w:t>，</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9159D4" w:rsidRDefault="009159D4" w:rsidP="009159D4">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9159D4" w:rsidRDefault="009159D4" w:rsidP="009159D4">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b/>
          <w:color w:val="000000" w:themeColor="text1"/>
        </w:rPr>
        <w:t xml:space="preserve"> </w:t>
      </w:r>
      <w:r>
        <w:rPr>
          <w:rFonts w:hint="eastAsia"/>
          <w:b/>
          <w:bCs/>
          <w:color w:val="000000" w:themeColor="text1"/>
          <w:u w:val="single"/>
        </w:rPr>
        <w:t>无</w:t>
      </w:r>
    </w:p>
    <w:p w:rsidR="009159D4" w:rsidRDefault="009159D4" w:rsidP="009159D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9159D4" w:rsidTr="002D5EC4">
        <w:tc>
          <w:tcPr>
            <w:tcW w:w="5246" w:type="dxa"/>
          </w:tcPr>
          <w:p w:rsidR="009159D4" w:rsidRDefault="009159D4" w:rsidP="002D5EC4">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9159D4" w:rsidRDefault="009159D4" w:rsidP="002D5EC4">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159D4" w:rsidTr="002D5EC4">
        <w:tc>
          <w:tcPr>
            <w:tcW w:w="5246" w:type="dxa"/>
          </w:tcPr>
          <w:p w:rsidR="009159D4" w:rsidRDefault="009159D4" w:rsidP="002D5EC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9159D4" w:rsidRDefault="009159D4" w:rsidP="002D5EC4">
            <w:pPr>
              <w:snapToGrid w:val="0"/>
              <w:spacing w:line="360" w:lineRule="auto"/>
              <w:rPr>
                <w:rFonts w:ascii="宋体" w:hAnsi="宋体"/>
                <w:b/>
                <w:color w:val="000000" w:themeColor="text1"/>
                <w:szCs w:val="21"/>
              </w:rPr>
            </w:pPr>
          </w:p>
        </w:tc>
      </w:tr>
      <w:tr w:rsidR="009159D4" w:rsidTr="002D5EC4">
        <w:tc>
          <w:tcPr>
            <w:tcW w:w="5246" w:type="dxa"/>
          </w:tcPr>
          <w:p w:rsidR="009159D4" w:rsidRDefault="009159D4" w:rsidP="002D5EC4">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知识产权保护</w:t>
            </w:r>
          </w:p>
        </w:tc>
        <w:tc>
          <w:tcPr>
            <w:tcW w:w="4819" w:type="dxa"/>
          </w:tcPr>
          <w:p w:rsidR="009159D4" w:rsidRDefault="009159D4" w:rsidP="002D5EC4">
            <w:pPr>
              <w:snapToGrid w:val="0"/>
              <w:spacing w:line="360" w:lineRule="auto"/>
              <w:rPr>
                <w:rFonts w:ascii="宋体" w:hAnsi="宋体"/>
                <w:b/>
                <w:color w:val="000000" w:themeColor="text1"/>
                <w:szCs w:val="21"/>
              </w:rPr>
            </w:pPr>
          </w:p>
        </w:tc>
      </w:tr>
      <w:tr w:rsidR="009159D4" w:rsidTr="002D5EC4">
        <w:tc>
          <w:tcPr>
            <w:tcW w:w="5246" w:type="dxa"/>
          </w:tcPr>
          <w:p w:rsidR="009159D4" w:rsidRDefault="009159D4" w:rsidP="002D5EC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9159D4" w:rsidRDefault="009159D4" w:rsidP="002D5EC4">
            <w:pPr>
              <w:snapToGrid w:val="0"/>
              <w:spacing w:line="360" w:lineRule="auto"/>
              <w:rPr>
                <w:rFonts w:ascii="宋体" w:hAnsi="宋体"/>
                <w:b/>
                <w:color w:val="000000" w:themeColor="text1"/>
                <w:szCs w:val="21"/>
              </w:rPr>
            </w:pPr>
          </w:p>
        </w:tc>
      </w:tr>
    </w:tbl>
    <w:p w:rsidR="009159D4" w:rsidRDefault="009159D4" w:rsidP="009159D4">
      <w:pPr>
        <w:snapToGrid w:val="0"/>
        <w:spacing w:line="360" w:lineRule="auto"/>
        <w:ind w:leftChars="-337" w:left="-191" w:hangingChars="271" w:hanging="517"/>
        <w:rPr>
          <w:b/>
          <w:color w:val="000000" w:themeColor="text1"/>
          <w:spacing w:val="-10"/>
          <w:szCs w:val="21"/>
        </w:rPr>
      </w:pPr>
    </w:p>
    <w:p w:rsidR="009159D4" w:rsidRDefault="009159D4" w:rsidP="009159D4">
      <w:pPr>
        <w:snapToGrid w:val="0"/>
        <w:spacing w:line="360" w:lineRule="auto"/>
        <w:rPr>
          <w:b/>
          <w:color w:val="000000" w:themeColor="text1"/>
          <w:spacing w:val="-10"/>
          <w:szCs w:val="21"/>
        </w:rPr>
      </w:pPr>
    </w:p>
    <w:p w:rsidR="009159D4" w:rsidRDefault="009159D4" w:rsidP="009159D4">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9159D4" w:rsidRDefault="009159D4" w:rsidP="009159D4">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9159D4" w:rsidRDefault="009159D4" w:rsidP="009159D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9159D4" w:rsidRDefault="009159D4" w:rsidP="009159D4">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9159D4" w:rsidTr="002D5EC4">
        <w:trPr>
          <w:trHeight w:val="3992"/>
        </w:trPr>
        <w:tc>
          <w:tcPr>
            <w:tcW w:w="10080" w:type="dxa"/>
          </w:tcPr>
          <w:p w:rsidR="009159D4" w:rsidRDefault="009159D4" w:rsidP="002D5EC4">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9159D4" w:rsidRDefault="009159D4" w:rsidP="002D5EC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9159D4" w:rsidRDefault="009159D4" w:rsidP="002D5EC4">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9159D4" w:rsidRDefault="009159D4" w:rsidP="002D5EC4">
            <w:pPr>
              <w:spacing w:line="240" w:lineRule="exact"/>
              <w:rPr>
                <w:b/>
                <w:color w:val="000000" w:themeColor="text1"/>
                <w:sz w:val="22"/>
                <w:szCs w:val="22"/>
              </w:rPr>
            </w:pPr>
          </w:p>
          <w:p w:rsidR="009159D4" w:rsidRDefault="009159D4" w:rsidP="002D5EC4">
            <w:pPr>
              <w:spacing w:line="360" w:lineRule="auto"/>
              <w:ind w:firstLineChars="200" w:firstLine="442"/>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环境法规要求，防止环境污染和重大职业健康安全事故，对周边环境没有产生不利影响，实施措施基本有效。体系运行基本适宜、充分、有效，基本建立自我完善机制。</w:t>
            </w:r>
          </w:p>
        </w:tc>
      </w:tr>
      <w:tr w:rsidR="009159D4" w:rsidTr="002D5EC4">
        <w:trPr>
          <w:trHeight w:val="2820"/>
        </w:trPr>
        <w:tc>
          <w:tcPr>
            <w:tcW w:w="10080" w:type="dxa"/>
          </w:tcPr>
          <w:p w:rsidR="009159D4" w:rsidRDefault="009159D4" w:rsidP="002D5EC4">
            <w:pPr>
              <w:rPr>
                <w:b/>
                <w:color w:val="000000" w:themeColor="text1"/>
              </w:rPr>
            </w:pPr>
            <w:r>
              <w:rPr>
                <w:rFonts w:hint="eastAsia"/>
                <w:b/>
                <w:color w:val="000000" w:themeColor="text1"/>
              </w:rPr>
              <w:t>2.</w:t>
            </w:r>
            <w:r>
              <w:rPr>
                <w:rFonts w:hint="eastAsia"/>
                <w:b/>
                <w:color w:val="000000" w:themeColor="text1"/>
              </w:rPr>
              <w:t>对审核范围适宜性结论</w:t>
            </w:r>
          </w:p>
          <w:p w:rsidR="009159D4" w:rsidRDefault="009159D4" w:rsidP="002D5EC4">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9159D4" w:rsidRDefault="009159D4" w:rsidP="002D5EC4">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9159D4" w:rsidRDefault="009159D4" w:rsidP="002D5EC4">
            <w:pPr>
              <w:spacing w:line="320" w:lineRule="exact"/>
              <w:rPr>
                <w:rFonts w:ascii="宋体" w:hAnsi="宋体"/>
                <w:b/>
                <w:color w:val="000000" w:themeColor="text1"/>
                <w:u w:val="single"/>
              </w:rPr>
            </w:pPr>
            <w:r>
              <w:rPr>
                <w:rFonts w:ascii="宋体" w:hAnsi="宋体"/>
                <w:b/>
                <w:color w:val="000000" w:themeColor="text1"/>
              </w:rPr>
              <w:t>QMS:</w:t>
            </w:r>
          </w:p>
          <w:p w:rsidR="009159D4" w:rsidRDefault="009159D4" w:rsidP="002D5EC4">
            <w:pPr>
              <w:spacing w:line="320" w:lineRule="exact"/>
              <w:rPr>
                <w:rFonts w:ascii="宋体" w:hAnsi="宋体"/>
                <w:b/>
                <w:color w:val="000000" w:themeColor="text1"/>
                <w:u w:val="single"/>
              </w:rPr>
            </w:pPr>
          </w:p>
          <w:p w:rsidR="009159D4" w:rsidRDefault="009159D4" w:rsidP="002D5EC4">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rPr>
              <w:t xml:space="preserve"> </w:t>
            </w:r>
            <w:r>
              <w:rPr>
                <w:rFonts w:ascii="宋体" w:hAnsi="宋体" w:hint="eastAsia"/>
                <w:b/>
                <w:color w:val="000000" w:themeColor="text1"/>
                <w:lang w:val="en-GB"/>
              </w:rPr>
              <w:t xml:space="preserve"> </w:t>
            </w:r>
            <w:r>
              <w:rPr>
                <w:rFonts w:ascii="宋体" w:hAnsi="宋体" w:hint="eastAsia"/>
                <w:szCs w:val="21"/>
              </w:rPr>
              <w:t xml:space="preserve"> </w:t>
            </w:r>
          </w:p>
          <w:p w:rsidR="009159D4" w:rsidRDefault="009159D4" w:rsidP="002D5EC4">
            <w:pPr>
              <w:spacing w:line="320" w:lineRule="exact"/>
              <w:rPr>
                <w:rFonts w:ascii="宋体" w:hAnsi="宋体"/>
                <w:b/>
                <w:color w:val="000000" w:themeColor="text1"/>
                <w:u w:val="single"/>
                <w:lang w:val="en-GB"/>
              </w:rPr>
            </w:pPr>
          </w:p>
          <w:p w:rsidR="009159D4" w:rsidRDefault="009159D4" w:rsidP="002D5EC4">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9159D4" w:rsidRDefault="009159D4" w:rsidP="002D5EC4">
            <w:pPr>
              <w:snapToGrid w:val="0"/>
              <w:spacing w:line="280" w:lineRule="exact"/>
              <w:rPr>
                <w:b/>
                <w:color w:val="000000" w:themeColor="text1"/>
                <w:spacing w:val="-10"/>
                <w:sz w:val="22"/>
                <w:szCs w:val="22"/>
              </w:rPr>
            </w:pPr>
          </w:p>
        </w:tc>
      </w:tr>
      <w:tr w:rsidR="009159D4" w:rsidTr="008B78F9">
        <w:trPr>
          <w:trHeight w:val="3153"/>
        </w:trPr>
        <w:tc>
          <w:tcPr>
            <w:tcW w:w="10080" w:type="dxa"/>
          </w:tcPr>
          <w:p w:rsidR="009159D4" w:rsidRDefault="009159D4" w:rsidP="002D5EC4">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9159D4" w:rsidRDefault="009159D4" w:rsidP="002D5EC4">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159D4" w:rsidRDefault="009159D4" w:rsidP="002D5EC4">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159D4" w:rsidRDefault="009159D4" w:rsidP="002D5EC4">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159D4" w:rsidRDefault="009159D4" w:rsidP="002D5EC4">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159D4" w:rsidRDefault="009159D4" w:rsidP="002D5EC4">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159D4" w:rsidRDefault="009159D4" w:rsidP="002D5EC4">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159D4" w:rsidRDefault="009159D4" w:rsidP="002D5EC4">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159D4" w:rsidRDefault="009159D4" w:rsidP="002D5EC4">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159D4" w:rsidRDefault="009159D4" w:rsidP="002D5EC4">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9159D4" w:rsidTr="002D5EC4">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9159D4" w:rsidRDefault="009159D4" w:rsidP="002D5EC4">
            <w:pPr>
              <w:spacing w:line="360" w:lineRule="auto"/>
              <w:rPr>
                <w:b/>
                <w:color w:val="000000" w:themeColor="text1"/>
              </w:rPr>
            </w:pPr>
          </w:p>
        </w:tc>
      </w:tr>
    </w:tbl>
    <w:p w:rsidR="009159D4" w:rsidRDefault="009159D4" w:rsidP="009159D4">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9159D4" w:rsidRPr="00CE35B1" w:rsidRDefault="009159D4" w:rsidP="009159D4">
      <w:pPr>
        <w:pStyle w:val="a6"/>
        <w:spacing w:line="360" w:lineRule="auto"/>
        <w:ind w:leftChars="-172" w:left="-361" w:firstLineChars="200" w:firstLine="482"/>
        <w:rPr>
          <w:rFonts w:ascii="仿宋" w:eastAsia="仿宋" w:hAnsi="仿宋"/>
          <w:color w:val="000000" w:themeColor="text1"/>
          <w:kern w:val="24"/>
          <w:sz w:val="28"/>
          <w:szCs w:val="28"/>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9159D4" w:rsidRDefault="009159D4" w:rsidP="009159D4">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9159D4" w:rsidRDefault="009159D4" w:rsidP="009159D4">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9159D4" w:rsidRDefault="009159D4" w:rsidP="009159D4">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9159D4" w:rsidRDefault="009159D4" w:rsidP="009159D4">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56192" behindDoc="0" locked="0" layoutInCell="1" allowOverlap="1" wp14:anchorId="6D218799" wp14:editId="3A5BD7AB">
            <wp:simplePos x="0" y="0"/>
            <wp:positionH relativeFrom="column">
              <wp:posOffset>1554480</wp:posOffset>
            </wp:positionH>
            <wp:positionV relativeFrom="paragraph">
              <wp:posOffset>319405</wp:posOffset>
            </wp:positionV>
            <wp:extent cx="849630" cy="411480"/>
            <wp:effectExtent l="0" t="0" r="0" b="0"/>
            <wp:wrapNone/>
            <wp:docPr id="3" name="图片 3" descr="姜海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姜海军"/>
                    <pic:cNvPicPr>
                      <a:picLocks noChangeAspect="1"/>
                    </pic:cNvPicPr>
                  </pic:nvPicPr>
                  <pic:blipFill>
                    <a:blip r:embed="rId11">
                      <a:biLevel thresh="75000"/>
                      <a:extLst>
                        <a:ext uri="{BEBA8EAE-BF5A-486C-A8C5-ECC9F3942E4B}">
                          <a14:imgProps xmlns:a14="http://schemas.microsoft.com/office/drawing/2010/main">
                            <a14:imgLayer r:embed="rId12">
                              <a14:imgEffect>
                                <a14:artisticPlasticWrap/>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849630" cy="411480"/>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9159D4" w:rsidRDefault="009159D4" w:rsidP="009159D4">
      <w:pPr>
        <w:snapToGrid w:val="0"/>
        <w:spacing w:afterLines="50" w:after="156" w:line="360" w:lineRule="auto"/>
        <w:ind w:leftChars="-32" w:left="-12" w:hangingChars="26" w:hanging="55"/>
        <w:rPr>
          <w:b/>
          <w:color w:val="000000" w:themeColor="text1"/>
        </w:rPr>
      </w:pPr>
      <w:r>
        <w:rPr>
          <w:rFonts w:hint="eastAsia"/>
          <w:b/>
          <w:noProof/>
          <w:color w:val="000000" w:themeColor="text1"/>
        </w:rPr>
        <w:drawing>
          <wp:anchor distT="0" distB="0" distL="114300" distR="114300" simplePos="0" relativeHeight="251655168" behindDoc="0" locked="0" layoutInCell="1" allowOverlap="1" wp14:anchorId="341E53E4" wp14:editId="0A850FCC">
            <wp:simplePos x="0" y="0"/>
            <wp:positionH relativeFrom="column">
              <wp:posOffset>1554480</wp:posOffset>
            </wp:positionH>
            <wp:positionV relativeFrom="paragraph">
              <wp:posOffset>348615</wp:posOffset>
            </wp:positionV>
            <wp:extent cx="534035" cy="411480"/>
            <wp:effectExtent l="0" t="0" r="0" b="0"/>
            <wp:wrapNone/>
            <wp:docPr id="4" name="图片 4" descr="b210ef326e17ccfad255e88a5e9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210ef326e17ccfad255e88a5e9161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4035" cy="411480"/>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审核组组长（签名）：</w:t>
      </w:r>
      <w:r>
        <w:rPr>
          <w:rFonts w:hint="eastAsia"/>
          <w:b/>
          <w:color w:val="000000" w:themeColor="text1"/>
          <w:sz w:val="26"/>
          <w:szCs w:val="26"/>
        </w:rPr>
        <w:t xml:space="preserve">      </w:t>
      </w:r>
    </w:p>
    <w:p w:rsidR="009159D4" w:rsidRDefault="009159D4" w:rsidP="009159D4">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t xml:space="preserve">     </w:t>
      </w:r>
    </w:p>
    <w:p w:rsidR="009159D4" w:rsidRDefault="009159D4" w:rsidP="00013B5C">
      <w:pPr>
        <w:snapToGrid w:val="0"/>
        <w:spacing w:line="360" w:lineRule="auto"/>
        <w:ind w:firstLineChars="1660" w:firstLine="3500"/>
        <w:rPr>
          <w:b/>
          <w:color w:val="000000" w:themeColor="text1"/>
          <w:sz w:val="16"/>
          <w:szCs w:val="16"/>
        </w:rPr>
      </w:pPr>
      <w:bookmarkStart w:id="23" w:name="_GoBack"/>
      <w:bookmarkEnd w:id="23"/>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年 10月16日</w:t>
      </w:r>
    </w:p>
    <w:p w:rsidR="009159D4" w:rsidRDefault="009159D4" w:rsidP="009159D4">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9159D4" w:rsidRDefault="009159D4" w:rsidP="009159D4">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159D4" w:rsidRDefault="009159D4" w:rsidP="009159D4">
      <w:pPr>
        <w:spacing w:line="360" w:lineRule="auto"/>
        <w:rPr>
          <w:b/>
          <w:color w:val="000000" w:themeColor="text1"/>
          <w:szCs w:val="21"/>
        </w:rPr>
      </w:pPr>
      <w:r>
        <w:rPr>
          <w:rFonts w:hint="eastAsia"/>
          <w:b/>
          <w:bCs/>
          <w:color w:val="000000" w:themeColor="text1"/>
          <w:szCs w:val="21"/>
        </w:rPr>
        <w:t>审核中发现的</w:t>
      </w:r>
      <w:r>
        <w:rPr>
          <w:rFonts w:ascii="MS Mincho" w:eastAsia="MS Mincho" w:hAnsi="MS Mincho" w:cs="MS Mincho" w:hint="eastAsia"/>
          <w:b/>
          <w:color w:val="000000" w:themeColor="text1"/>
          <w:spacing w:val="-10"/>
          <w:szCs w:val="21"/>
        </w:rPr>
        <w:t>☑</w:t>
      </w:r>
      <w:r>
        <w:rPr>
          <w:rFonts w:hint="eastAsia"/>
          <w:b/>
          <w:color w:val="000000" w:themeColor="text1"/>
          <w:szCs w:val="21"/>
        </w:rPr>
        <w:t>EMS( 1 )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159D4" w:rsidRDefault="009159D4" w:rsidP="009159D4">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159D4" w:rsidRDefault="009159D4" w:rsidP="009159D4">
      <w:pPr>
        <w:spacing w:line="360" w:lineRule="auto"/>
        <w:rPr>
          <w:b/>
          <w:color w:val="000000" w:themeColor="text1"/>
          <w:szCs w:val="21"/>
          <w:u w:val="single"/>
        </w:rPr>
      </w:pPr>
      <w:r>
        <w:rPr>
          <w:rFonts w:hint="eastAsia"/>
          <w:b/>
          <w:color w:val="000000" w:themeColor="text1"/>
          <w:szCs w:val="21"/>
        </w:rPr>
        <w:t>存在问题说明及意见：</w:t>
      </w:r>
    </w:p>
    <w:p w:rsidR="009159D4" w:rsidRDefault="009159D4" w:rsidP="009159D4">
      <w:pPr>
        <w:spacing w:afterLines="50" w:after="156"/>
        <w:ind w:firstLineChars="200" w:firstLine="422"/>
        <w:rPr>
          <w:b/>
          <w:color w:val="000000" w:themeColor="text1"/>
          <w:szCs w:val="21"/>
        </w:rPr>
      </w:pPr>
    </w:p>
    <w:p w:rsidR="009159D4" w:rsidRDefault="009159D4" w:rsidP="009159D4">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9159D4" w:rsidRDefault="009159D4" w:rsidP="009159D4">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9159D4" w:rsidRDefault="009159D4" w:rsidP="009159D4">
      <w:pPr>
        <w:spacing w:beforeLines="100" w:before="312" w:afterLines="50" w:after="156"/>
        <w:rPr>
          <w:b/>
          <w:color w:val="000000" w:themeColor="text1"/>
          <w:szCs w:val="21"/>
        </w:rPr>
      </w:pPr>
      <w:r>
        <w:rPr>
          <w:rFonts w:hint="eastAsia"/>
          <w:b/>
          <w:noProof/>
          <w:color w:val="000000" w:themeColor="text1"/>
          <w:sz w:val="26"/>
          <w:szCs w:val="26"/>
        </w:rPr>
        <w:drawing>
          <wp:anchor distT="0" distB="0" distL="114300" distR="114300" simplePos="0" relativeHeight="251657216" behindDoc="0" locked="0" layoutInCell="1" allowOverlap="1" wp14:anchorId="32709573" wp14:editId="24223D83">
            <wp:simplePos x="0" y="0"/>
            <wp:positionH relativeFrom="column">
              <wp:posOffset>708660</wp:posOffset>
            </wp:positionH>
            <wp:positionV relativeFrom="paragraph">
              <wp:posOffset>132080</wp:posOffset>
            </wp:positionV>
            <wp:extent cx="1117106" cy="541020"/>
            <wp:effectExtent l="0" t="0" r="0" b="0"/>
            <wp:wrapNone/>
            <wp:docPr id="6" name="图片 6" descr="姜海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姜海军"/>
                    <pic:cNvPicPr>
                      <a:picLocks noChangeAspect="1"/>
                    </pic:cNvPicPr>
                  </pic:nvPicPr>
                  <pic:blipFill>
                    <a:blip r:embed="rId14">
                      <a:extLst>
                        <a:ext uri="{BEBA8EAE-BF5A-486C-A8C5-ECC9F3942E4B}">
                          <a14:imgProps xmlns:a14="http://schemas.microsoft.com/office/drawing/2010/main">
                            <a14:imgLayer r:embed="rId12">
                              <a14:imgEffect>
                                <a14:artisticPhotocopy/>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122138" cy="543457"/>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2019 </w:t>
      </w:r>
      <w:r>
        <w:rPr>
          <w:rFonts w:hint="eastAsia"/>
          <w:b/>
          <w:color w:val="000000" w:themeColor="text1"/>
          <w:szCs w:val="21"/>
        </w:rPr>
        <w:t>年</w:t>
      </w:r>
      <w:r>
        <w:rPr>
          <w:rFonts w:hint="eastAsia"/>
          <w:b/>
          <w:color w:val="000000" w:themeColor="text1"/>
          <w:szCs w:val="21"/>
        </w:rPr>
        <w:t xml:space="preserve"> 10 </w:t>
      </w:r>
      <w:r>
        <w:rPr>
          <w:rFonts w:hint="eastAsia"/>
          <w:b/>
          <w:color w:val="000000" w:themeColor="text1"/>
          <w:szCs w:val="21"/>
        </w:rPr>
        <w:t>月</w:t>
      </w:r>
      <w:r>
        <w:rPr>
          <w:rFonts w:hint="eastAsia"/>
          <w:b/>
          <w:color w:val="000000" w:themeColor="text1"/>
          <w:szCs w:val="21"/>
        </w:rPr>
        <w:t xml:space="preserve"> 17 </w:t>
      </w:r>
      <w:r>
        <w:rPr>
          <w:rFonts w:hint="eastAsia"/>
          <w:b/>
          <w:color w:val="000000" w:themeColor="text1"/>
          <w:szCs w:val="21"/>
        </w:rPr>
        <w:t>日</w:t>
      </w:r>
    </w:p>
    <w:p w:rsidR="009159D4" w:rsidRDefault="009159D4" w:rsidP="009159D4">
      <w:pPr>
        <w:spacing w:beforeLines="100" w:before="312" w:afterLines="50" w:after="156"/>
        <w:rPr>
          <w:b/>
          <w:color w:val="000000" w:themeColor="text1"/>
          <w:szCs w:val="21"/>
        </w:rPr>
      </w:pPr>
    </w:p>
    <w:p w:rsidR="009159D4" w:rsidRDefault="009159D4" w:rsidP="009159D4">
      <w:pPr>
        <w:spacing w:line="360" w:lineRule="auto"/>
        <w:ind w:leftChars="-405" w:hangingChars="403" w:hanging="850"/>
        <w:rPr>
          <w:b/>
          <w:color w:val="000000" w:themeColor="text1"/>
          <w:sz w:val="26"/>
          <w:szCs w:val="26"/>
        </w:rPr>
      </w:pPr>
      <w:r>
        <w:rPr>
          <w:rFonts w:hint="eastAsia"/>
          <w:b/>
          <w:color w:val="000000" w:themeColor="text1"/>
        </w:rPr>
        <w:lastRenderedPageBreak/>
        <w:t>十六、</w:t>
      </w:r>
      <w:r>
        <w:rPr>
          <w:rFonts w:hint="eastAsia"/>
          <w:b/>
          <w:color w:val="000000" w:themeColor="text1"/>
          <w:sz w:val="26"/>
          <w:szCs w:val="26"/>
        </w:rPr>
        <w:t>认证评定与批准</w:t>
      </w:r>
    </w:p>
    <w:p w:rsidR="009159D4" w:rsidRDefault="009159D4" w:rsidP="009159D4">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9159D4" w:rsidRDefault="009159D4" w:rsidP="009159D4">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9159D4" w:rsidRDefault="009159D4" w:rsidP="009159D4">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9159D4" w:rsidRDefault="009159D4" w:rsidP="009159D4">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9159D4" w:rsidRDefault="009159D4" w:rsidP="009159D4">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9159D4" w:rsidRDefault="009159D4" w:rsidP="009159D4">
      <w:pPr>
        <w:snapToGrid w:val="0"/>
        <w:spacing w:line="360" w:lineRule="auto"/>
        <w:ind w:left="738" w:hangingChars="350" w:hanging="738"/>
        <w:rPr>
          <w:b/>
          <w:color w:val="000000" w:themeColor="text1"/>
          <w:szCs w:val="21"/>
          <w:u w:val="single"/>
        </w:rPr>
      </w:pPr>
    </w:p>
    <w:p w:rsidR="009159D4" w:rsidRDefault="009159D4" w:rsidP="009159D4">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p>
    <w:p w:rsidR="009159D4" w:rsidRDefault="009159D4" w:rsidP="009159D4">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9159D4" w:rsidRDefault="009159D4" w:rsidP="009159D4">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9159D4" w:rsidRDefault="009159D4" w:rsidP="009159D4">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9159D4" w:rsidRDefault="009159D4" w:rsidP="009159D4">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9159D4" w:rsidRDefault="009159D4" w:rsidP="009159D4">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9159D4" w:rsidRDefault="009159D4" w:rsidP="009159D4">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9159D4" w:rsidRDefault="009159D4" w:rsidP="009159D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9159D4" w:rsidRDefault="009159D4" w:rsidP="009159D4">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9159D4" w:rsidRDefault="009159D4" w:rsidP="009159D4">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9159D4" w:rsidRDefault="009159D4" w:rsidP="009159D4">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9159D4" w:rsidRDefault="009159D4" w:rsidP="009159D4">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9159D4" w:rsidP="008B78F9">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B78F9" w:rsidRDefault="008B78F9" w:rsidP="008B78F9">
      <w:pPr>
        <w:spacing w:line="360" w:lineRule="auto"/>
        <w:ind w:leftChars="-405" w:left="1" w:hangingChars="326" w:hanging="851"/>
        <w:rPr>
          <w:rFonts w:ascii="宋体" w:hAnsi="宋体"/>
          <w:b/>
          <w:color w:val="000000" w:themeColor="text1"/>
          <w:sz w:val="26"/>
          <w:szCs w:val="26"/>
        </w:rPr>
      </w:pPr>
    </w:p>
    <w:sectPr w:rsidR="008B78F9" w:rsidSect="00877EB8">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74F" w:rsidRDefault="00FD574F">
      <w:r>
        <w:separator/>
      </w:r>
    </w:p>
  </w:endnote>
  <w:endnote w:type="continuationSeparator" w:id="0">
    <w:p w:rsidR="00FD574F" w:rsidRDefault="00FD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74F" w:rsidRDefault="00FD574F">
      <w:r>
        <w:separator/>
      </w:r>
    </w:p>
  </w:footnote>
  <w:footnote w:type="continuationSeparator" w:id="0">
    <w:p w:rsidR="00FD574F" w:rsidRDefault="00FD5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FD574F" w:rsidP="009159D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4"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507A42"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507A42"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507A42" w:rsidRPr="00390345">
      <w:rPr>
        <w:rStyle w:val="CharChar1"/>
        <w:rFonts w:hint="default"/>
      </w:rPr>
      <w:t>北京国标联合认证有限公司</w:t>
    </w:r>
    <w:r w:rsidR="00507A42" w:rsidRPr="00390345">
      <w:rPr>
        <w:rStyle w:val="CharChar1"/>
        <w:rFonts w:hint="default"/>
      </w:rPr>
      <w:tab/>
    </w:r>
    <w:r w:rsidR="00507A42" w:rsidRPr="00390345">
      <w:rPr>
        <w:rStyle w:val="CharChar1"/>
        <w:rFonts w:hint="default"/>
      </w:rPr>
      <w:tab/>
    </w:r>
    <w:r w:rsidR="00507A42">
      <w:rPr>
        <w:rStyle w:val="CharChar1"/>
        <w:rFonts w:hint="default"/>
      </w:rPr>
      <w:tab/>
    </w:r>
    <w:bookmarkEnd w:id="24"/>
  </w:p>
  <w:p w:rsidR="008E67FF" w:rsidRPr="008E67FF" w:rsidRDefault="00FD574F"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697FE050"/>
    <w:multiLevelType w:val="singleLevel"/>
    <w:tmpl w:val="697FE050"/>
    <w:lvl w:ilvl="0">
      <w:start w:val="4"/>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6C9A"/>
    <w:rsid w:val="00013B5C"/>
    <w:rsid w:val="0008068C"/>
    <w:rsid w:val="000C7E9B"/>
    <w:rsid w:val="004C0675"/>
    <w:rsid w:val="00507A42"/>
    <w:rsid w:val="005E5F5C"/>
    <w:rsid w:val="007C7CC6"/>
    <w:rsid w:val="007F4A40"/>
    <w:rsid w:val="0080591C"/>
    <w:rsid w:val="008518AD"/>
    <w:rsid w:val="008602F4"/>
    <w:rsid w:val="008667C0"/>
    <w:rsid w:val="00896C9A"/>
    <w:rsid w:val="008B2331"/>
    <w:rsid w:val="008B61E4"/>
    <w:rsid w:val="008B78F9"/>
    <w:rsid w:val="008C7C16"/>
    <w:rsid w:val="009159D4"/>
    <w:rsid w:val="009253A4"/>
    <w:rsid w:val="00940A1E"/>
    <w:rsid w:val="009551A6"/>
    <w:rsid w:val="00980C89"/>
    <w:rsid w:val="00A91E37"/>
    <w:rsid w:val="00AE43AE"/>
    <w:rsid w:val="00B909B8"/>
    <w:rsid w:val="00BC1B5E"/>
    <w:rsid w:val="00C53B40"/>
    <w:rsid w:val="00C66BFB"/>
    <w:rsid w:val="00C76780"/>
    <w:rsid w:val="00D62D03"/>
    <w:rsid w:val="00F550AB"/>
    <w:rsid w:val="00FD57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
    <w:unhideWhenUsed/>
    <w:qFormat/>
    <w:rsid w:val="009159D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uiPriority w:val="9"/>
    <w:rsid w:val="009159D4"/>
    <w:rPr>
      <w:rFonts w:asciiTheme="majorHAnsi" w:eastAsiaTheme="majorEastAsia" w:hAnsiTheme="majorHAnsi" w:cstheme="majorBidi"/>
      <w:b/>
      <w:bCs/>
      <w:kern w:val="2"/>
      <w:sz w:val="32"/>
      <w:szCs w:val="32"/>
    </w:rPr>
  </w:style>
  <w:style w:type="paragraph" w:styleId="aa">
    <w:name w:val="Normal Indent"/>
    <w:basedOn w:val="a"/>
    <w:qFormat/>
    <w:rsid w:val="00980C89"/>
    <w:pPr>
      <w:adjustRightInd w:val="0"/>
      <w:spacing w:line="360" w:lineRule="atLeast"/>
      <w:ind w:left="480"/>
      <w:textAlignment w:val="baseline"/>
    </w:pPr>
    <w:rPr>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Pages>
  <Words>1198</Words>
  <Characters>6835</Characters>
  <Application>Microsoft Office Word</Application>
  <DocSecurity>0</DocSecurity>
  <Lines>56</Lines>
  <Paragraphs>16</Paragraphs>
  <ScaleCrop>false</ScaleCrop>
  <Company>微软中国</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86</cp:revision>
  <cp:lastPrinted>2019-05-13T03:19:00Z</cp:lastPrinted>
  <dcterms:created xsi:type="dcterms:W3CDTF">2015-06-17T14:51:00Z</dcterms:created>
  <dcterms:modified xsi:type="dcterms:W3CDTF">2019-10-23T05:31:00Z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