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rPr>
          <w:rFonts w:hint="eastAsia"/>
          <w:b/>
          <w:color w:val="000000" w:themeColor="text1"/>
          <w:sz w:val="21"/>
          <w:szCs w:val="21"/>
          <w14:textFill>
            <w14:solidFill>
              <w14:schemeClr w14:val="tx1"/>
            </w14:solidFill>
          </w14:textFill>
        </w:rPr>
      </w:pPr>
      <w:r>
        <w:rPr>
          <w:rFonts w:hint="eastAsia" w:eastAsia="宋体"/>
          <w:b/>
          <w:color w:val="000000" w:themeColor="text1"/>
          <w:sz w:val="21"/>
          <w:szCs w:val="21"/>
          <w:lang w:eastAsia="zh-CN"/>
          <w14:textFill>
            <w14:solidFill>
              <w14:schemeClr w14:val="tx1"/>
            </w14:solidFill>
          </w14:textFill>
        </w:rPr>
        <w:drawing>
          <wp:inline distT="0" distB="0" distL="114300" distR="114300">
            <wp:extent cx="6110605" cy="8848725"/>
            <wp:effectExtent l="0" t="0" r="4445" b="9525"/>
            <wp:docPr id="7" name="图片 7"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11"/>
                    <pic:cNvPicPr>
                      <a:picLocks noChangeAspect="1"/>
                    </pic:cNvPicPr>
                  </pic:nvPicPr>
                  <pic:blipFill>
                    <a:blip r:embed="rId5"/>
                    <a:stretch>
                      <a:fillRect/>
                    </a:stretch>
                  </pic:blipFill>
                  <pic:spPr>
                    <a:xfrm>
                      <a:off x="0" y="0"/>
                      <a:ext cx="6110605" cy="8848725"/>
                    </a:xfrm>
                    <a:prstGeom prst="rect">
                      <a:avLst/>
                    </a:prstGeom>
                  </pic:spPr>
                </pic:pic>
              </a:graphicData>
            </a:graphic>
          </wp:inline>
        </w:drawing>
      </w:r>
      <w:bookmarkStart w:id="15" w:name="_GoBack"/>
      <w:bookmarkEnd w:id="15"/>
    </w:p>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r>
        <w:rPr>
          <w:rFonts w:hint="eastAsia" w:ascii="宋体" w:hAnsi="宋体"/>
          <w:b/>
          <w:bCs/>
          <w:kern w:val="0"/>
          <w:szCs w:val="21"/>
          <w:u w:val="single"/>
        </w:rPr>
        <w:t xml:space="preserve">0709-2020-Q </w:t>
      </w: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0" w:name="组织名称"/>
      <w:r>
        <w:rPr>
          <w:b/>
          <w:color w:val="000000" w:themeColor="text1"/>
          <w:sz w:val="22"/>
          <w:szCs w:val="22"/>
          <w:u w:val="single"/>
          <w14:textFill>
            <w14:solidFill>
              <w14:schemeClr w14:val="tx1"/>
            </w14:solidFill>
          </w14:textFill>
        </w:rPr>
        <w:t>石家庄弘益节能环保技术有限公司</w:t>
      </w:r>
      <w:bookmarkEnd w:id="0"/>
    </w:p>
    <w:p>
      <w:pPr>
        <w:pStyle w:val="2"/>
        <w:spacing w:line="400" w:lineRule="exact"/>
        <w:ind w:firstLine="632" w:firstLineChars="286"/>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1" w:name="组织名称英"/>
      <w:bookmarkEnd w:id="1"/>
      <w:r>
        <w:rPr>
          <w:rFonts w:hint="eastAsia"/>
          <w:b/>
          <w:color w:val="000000" w:themeColor="text1"/>
          <w:sz w:val="22"/>
          <w:szCs w:val="22"/>
          <w14:textFill>
            <w14:solidFill>
              <w14:schemeClr w14:val="tx1"/>
            </w14:solidFill>
          </w14:textFill>
        </w:rPr>
        <w:t>Shijiazhuang Hongyi Energy Conservation and Environmental Protection Technology Co. ,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2" w:name="注册地址"/>
      <w:r>
        <w:rPr>
          <w:rFonts w:hint="eastAsia"/>
          <w:b/>
          <w:color w:val="000000" w:themeColor="text1"/>
          <w:sz w:val="22"/>
          <w:szCs w:val="22"/>
          <w14:textFill>
            <w14:solidFill>
              <w14:schemeClr w14:val="tx1"/>
            </w14:solidFill>
          </w14:textFill>
        </w:rPr>
        <w:t>石家庄市桥西区槐安西路100号紫金大厦2112室</w:t>
      </w:r>
      <w:bookmarkEnd w:id="2"/>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3" w:name="注册邮编"/>
      <w:r>
        <w:rPr>
          <w:b/>
          <w:color w:val="000000" w:themeColor="text1"/>
          <w:sz w:val="22"/>
          <w:szCs w:val="22"/>
          <w:u w:val="single"/>
          <w14:textFill>
            <w14:solidFill>
              <w14:schemeClr w14:val="tx1"/>
            </w14:solidFill>
          </w14:textFill>
        </w:rPr>
        <w:t>050000</w:t>
      </w:r>
      <w:bookmarkEnd w:id="3"/>
    </w:p>
    <w:p>
      <w:pPr>
        <w:pStyle w:val="2"/>
        <w:spacing w:line="400" w:lineRule="exact"/>
        <w:ind w:firstLine="632" w:firstLineChars="286"/>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(英文)：Room 2112, Zijin building, No. 100 Huai 'an West Road, Qiaoxi district, Shijiazhuang, China 050000</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4" w:name="生产地址"/>
      <w:r>
        <w:rPr>
          <w:rFonts w:hint="eastAsia"/>
          <w:b/>
          <w:color w:val="000000" w:themeColor="text1"/>
          <w:sz w:val="22"/>
          <w:szCs w:val="22"/>
          <w14:textFill>
            <w14:solidFill>
              <w14:schemeClr w14:val="tx1"/>
            </w14:solidFill>
          </w14:textFill>
        </w:rPr>
        <w:t>石家庄市桥西区槐安西路100号紫金大厦2112室；石家庄市桥西区华星路8号热电一厂小区底商</w:t>
      </w:r>
      <w:bookmarkEnd w:id="4"/>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5" w:name="生产邮编"/>
      <w:r>
        <w:rPr>
          <w:b/>
          <w:color w:val="000000" w:themeColor="text1"/>
          <w:sz w:val="22"/>
          <w:szCs w:val="22"/>
          <w14:textFill>
            <w14:solidFill>
              <w14:schemeClr w14:val="tx1"/>
            </w14:solidFill>
          </w14:textFill>
        </w:rPr>
        <w:t>050000</w:t>
      </w:r>
      <w:bookmarkEnd w:id="5"/>
    </w:p>
    <w:p>
      <w:pPr>
        <w:pStyle w:val="2"/>
        <w:spacing w:line="400" w:lineRule="exact"/>
        <w:ind w:firstLine="632" w:firstLineChars="286"/>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(英文)：Room 2112, Zijin building, No. 100 Huai 'an West Road, Qiaoxi district, Shijiazhuang City; Dishang, No. 8 Huaxing Road, Qiaoxi district, Shijiazhuang City, 050000</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14:textFill>
            <w14:solidFill>
              <w14:schemeClr w14:val="tx1"/>
            </w14:solidFill>
          </w14:textFill>
        </w:rPr>
        <w:t>91130104694652504J</w:t>
      </w:r>
      <w:bookmarkEnd w:id="6"/>
      <w:r>
        <w:rPr>
          <w:rFonts w:hint="eastAsia"/>
          <w:b/>
          <w:color w:val="000000" w:themeColor="text1"/>
          <w:sz w:val="22"/>
          <w:szCs w:val="22"/>
          <w14:textFill>
            <w14:solidFill>
              <w14:schemeClr w14:val="tx1"/>
            </w14:solidFill>
          </w14:textFill>
        </w:rPr>
        <w:t>传真：</w:t>
      </w:r>
      <w:bookmarkStart w:id="7" w:name="联系人传真"/>
      <w:bookmarkEnd w:id="7"/>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8" w:name="联系人电话"/>
      <w:r>
        <w:rPr>
          <w:b/>
          <w:color w:val="000000" w:themeColor="text1"/>
          <w:sz w:val="22"/>
          <w:szCs w:val="22"/>
          <w:u w:val="single"/>
          <w14:textFill>
            <w14:solidFill>
              <w14:schemeClr w14:val="tx1"/>
            </w14:solidFill>
          </w14:textFill>
        </w:rPr>
        <w:t>13292899621</w:t>
      </w:r>
      <w:bookmarkEnd w:id="8"/>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9" w:name="法人"/>
      <w:r>
        <w:rPr>
          <w:rFonts w:hint="eastAsia"/>
          <w:b/>
          <w:color w:val="000000" w:themeColor="text1"/>
          <w:sz w:val="22"/>
          <w:szCs w:val="22"/>
          <w14:textFill>
            <w14:solidFill>
              <w14:schemeClr w14:val="tx1"/>
            </w14:solidFill>
          </w14:textFill>
        </w:rPr>
        <w:t>赵海燕</w:t>
      </w:r>
      <w:bookmarkEnd w:id="9"/>
      <w:r>
        <w:rPr>
          <w:rFonts w:hint="eastAsia"/>
          <w:b/>
          <w:color w:val="000000" w:themeColor="text1"/>
          <w:sz w:val="22"/>
          <w:szCs w:val="22"/>
          <w14:textFill>
            <w14:solidFill>
              <w14:schemeClr w14:val="tx1"/>
            </w14:solidFill>
          </w14:textFill>
        </w:rPr>
        <w:t>管代/联系人(职务)：</w:t>
      </w:r>
      <w:bookmarkStart w:id="10" w:name="管理者代表"/>
      <w:r>
        <w:rPr>
          <w:rFonts w:hint="eastAsia"/>
          <w:b/>
          <w:color w:val="000000" w:themeColor="text1"/>
          <w:sz w:val="22"/>
          <w:szCs w:val="22"/>
          <w14:textFill>
            <w14:solidFill>
              <w14:schemeClr w14:val="tx1"/>
            </w14:solidFill>
          </w14:textFill>
        </w:rPr>
        <w:t>温耀华</w:t>
      </w:r>
      <w:bookmarkEnd w:id="10"/>
      <w:r>
        <w:rPr>
          <w:rFonts w:hint="eastAsia"/>
          <w:b/>
          <w:color w:val="000000" w:themeColor="text1"/>
          <w:sz w:val="22"/>
          <w:szCs w:val="22"/>
          <w14:textFill>
            <w14:solidFill>
              <w14:schemeClr w14:val="tx1"/>
            </w14:solidFill>
          </w14:textFill>
        </w:rPr>
        <w:t>组织人数：</w:t>
      </w:r>
      <w:bookmarkStart w:id="11" w:name="企业人数"/>
      <w:r>
        <w:rPr>
          <w:b/>
          <w:color w:val="000000" w:themeColor="text1"/>
          <w:sz w:val="22"/>
          <w:szCs w:val="22"/>
          <w14:textFill>
            <w14:solidFill>
              <w14:schemeClr w14:val="tx1"/>
            </w14:solidFill>
          </w14:textFill>
        </w:rPr>
        <w:t>20</w:t>
      </w:r>
      <w:bookmarkEnd w:id="11"/>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2" w:name="审核依据"/>
      <w:r>
        <w:rPr>
          <w:rFonts w:hint="eastAsia" w:ascii="宋体" w:hAnsi="宋体"/>
          <w:b/>
          <w:color w:val="000000" w:themeColor="text1"/>
          <w:sz w:val="22"/>
          <w:szCs w:val="22"/>
          <w:u w:val="single"/>
          <w14:textFill>
            <w14:solidFill>
              <w14:schemeClr w14:val="tx1"/>
            </w14:solidFill>
          </w14:textFill>
        </w:rPr>
        <w:t>GB/T19001-2016/ISO9001:2015</w:t>
      </w:r>
      <w:bookmarkEnd w:id="12"/>
      <w:r>
        <w:rPr>
          <w:rFonts w:hint="eastAsia"/>
          <w:b/>
          <w:color w:val="000000" w:themeColor="text1"/>
          <w:spacing w:val="-2"/>
          <w:sz w:val="22"/>
          <w:szCs w:val="22"/>
          <w14:textFill>
            <w14:solidFill>
              <w14:schemeClr w14:val="tx1"/>
            </w14:solidFill>
          </w14:textFill>
        </w:rPr>
        <w:t>认证类型：</w:t>
      </w:r>
      <w:bookmarkStart w:id="13" w:name="审核类型"/>
      <w:r>
        <w:rPr>
          <w:rFonts w:hint="eastAsia"/>
          <w:b/>
          <w:color w:val="000000" w:themeColor="text1"/>
          <w:spacing w:val="-2"/>
          <w:sz w:val="22"/>
          <w:szCs w:val="22"/>
          <w14:textFill>
            <w14:solidFill>
              <w14:schemeClr w14:val="tx1"/>
            </w14:solidFill>
          </w14:textFill>
        </w:rPr>
        <w:t>二阶段</w:t>
      </w:r>
      <w:bookmarkEnd w:id="13"/>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b/>
          <w:color w:val="000000" w:themeColor="text1"/>
          <w:sz w:val="22"/>
          <w:szCs w:val="22"/>
          <w14:textFill>
            <w14:solidFill>
              <w14:schemeClr w14:val="tx1"/>
            </w14:solidFill>
          </w14:textFill>
        </w:rPr>
      </w:pPr>
      <w:bookmarkStart w:id="14" w:name="审核范围"/>
      <w:r>
        <w:rPr>
          <w:rFonts w:hint="eastAsia"/>
          <w:b/>
          <w:color w:val="000000" w:themeColor="text1"/>
          <w:sz w:val="22"/>
          <w:szCs w:val="22"/>
          <w14:textFill>
            <w14:solidFill>
              <w14:schemeClr w14:val="tx1"/>
            </w14:solidFill>
          </w14:textFill>
        </w:rPr>
        <w:t>节能环保技术服务</w:t>
      </w:r>
      <w:bookmarkEnd w:id="14"/>
      <w:r>
        <w:rPr>
          <w:rFonts w:hint="eastAsia"/>
          <w:b/>
          <w:color w:val="000000" w:themeColor="text1"/>
          <w:sz w:val="22"/>
          <w:szCs w:val="22"/>
          <w14:textFill>
            <w14:solidFill>
              <w14:schemeClr w14:val="tx1"/>
            </w14:solidFill>
          </w14:textFill>
        </w:rPr>
        <w:t>□QMS（英文：）：Energy Conservation and Environmental Protection Technical Services</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□EMS（英文：）：</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□OHSMS（英文：）</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firstLine="442" w:firstLineChars="2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CUZbD1gAAAAgBAAAPAAAAAAAAAAEAIAAAACIAAABkcnMvZG93bnJldi54bWxQSwECFAAU&#10;AAAACACHTuJAGQm/uywCAAA+BAAADgAAAAAAAAABACAAAAAlAQAAZHJzL2Uyb0RvYy54bWxQSwUG&#10;AAAAAAYABgBZAQAAw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OG9Y1AAAAAcBAAAPAAAAAAAAAAEAIAAA&#10;ACIAAABkcnMvZG93bnJldi54bWxQSwECFAAUAAAACACHTuJAjwOdFdcBAAC1AwAADgAAAAAAAAAB&#10;ACAAAAAjAQAAZHJzL2Uyb0RvYy54bWxQSwUGAAAAAAYABgBZAQAAbA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C8"/>
    <w:rsid w:val="004332C8"/>
    <w:rsid w:val="009B3921"/>
    <w:rsid w:val="152F484B"/>
    <w:rsid w:val="375500B9"/>
    <w:rsid w:val="60535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171</Words>
  <Characters>978</Characters>
  <Lines>8</Lines>
  <Paragraphs>2</Paragraphs>
  <TotalTime>5</TotalTime>
  <ScaleCrop>false</ScaleCrop>
  <LinksUpToDate>false</LinksUpToDate>
  <CharactersWithSpaces>1147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2020-12-27T06:37:00Z</dcterms:created>
  <dc:creator>微软用户</dc:creator>
  <cp:lastModifiedBy>Administrator</cp:lastModifiedBy>
  <cp:lastPrinted>2019-05-13T03:13:00Z</cp:lastPrinted>
  <dcterms:modified xsi:type="dcterms:W3CDTF">2020-12-30T12:36:42Z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