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AA1070">
        <w:rPr>
          <w:rFonts w:ascii="MS PGothic" w:hAnsi="MS PGothic" w:hint="eastAsia"/>
          <w:sz w:val="32"/>
          <w:u w:val="single"/>
        </w:rPr>
        <w:t xml:space="preserve"> </w:t>
      </w:r>
      <w:bookmarkStart w:id="0" w:name="组织名称"/>
      <w:r w:rsidR="00E30BD8" w:rsidRPr="00E30BD8">
        <w:rPr>
          <w:rFonts w:ascii="MS PGothic" w:eastAsia="宋体" w:hAnsi="MS PGothic" w:cs="Times New Roman" w:hint="eastAsia"/>
          <w:sz w:val="32"/>
          <w:u w:val="single"/>
        </w:rPr>
        <w:t>江苏</w:t>
      </w:r>
      <w:r w:rsidR="007F4616">
        <w:rPr>
          <w:rFonts w:ascii="MS PGothic" w:eastAsia="宋体" w:hAnsi="MS PGothic" w:cs="Times New Roman" w:hint="eastAsia"/>
          <w:sz w:val="32"/>
          <w:u w:val="single"/>
        </w:rPr>
        <w:t>视科新材料股份</w:t>
      </w:r>
      <w:r w:rsidR="00E30BD8" w:rsidRPr="00E30BD8">
        <w:rPr>
          <w:rFonts w:ascii="MS PGothic" w:eastAsia="宋体" w:hAnsi="MS PGothic" w:cs="Times New Roman" w:hint="eastAsia"/>
          <w:sz w:val="32"/>
          <w:u w:val="single"/>
        </w:rPr>
        <w:t>有限公司</w:t>
      </w:r>
      <w:bookmarkEnd w:id="0"/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AA1070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7F4616">
        <w:rPr>
          <w:rFonts w:ascii="宋体" w:hAnsi="宋体" w:hint="eastAsia"/>
          <w:sz w:val="32"/>
          <w:u w:val="single"/>
        </w:rPr>
        <w:t>202</w:t>
      </w:r>
      <w:r>
        <w:rPr>
          <w:rFonts w:ascii="宋体" w:hAnsi="宋体" w:hint="eastAsia"/>
          <w:sz w:val="32"/>
          <w:u w:val="single"/>
        </w:rPr>
        <w:t>-201</w:t>
      </w:r>
      <w:r w:rsidR="00E30BD8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7F46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202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E30BD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E30BD8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江苏</w:t>
            </w:r>
            <w:r w:rsidR="007F4616">
              <w:rPr>
                <w:rFonts w:ascii="Calibri" w:eastAsia="宋体" w:hAnsi="Calibri" w:cs="Times New Roman" w:hint="eastAsia"/>
                <w:color w:val="000000"/>
                <w:szCs w:val="21"/>
              </w:rPr>
              <w:t>视科新材料股份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7F4616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薛晓花</w:t>
            </w:r>
          </w:p>
        </w:tc>
      </w:tr>
      <w:tr w:rsidR="005677AF" w:rsidTr="00EB3FD0">
        <w:tc>
          <w:tcPr>
            <w:tcW w:w="1707" w:type="dxa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5677AF" w:rsidRDefault="007F4616" w:rsidP="0077290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7F4616">
              <w:rPr>
                <w:rFonts w:asciiTheme="minorEastAsia" w:hAnsiTheme="minorEastAsia" w:cs="宋体"/>
                <w:kern w:val="0"/>
                <w:szCs w:val="21"/>
              </w:rPr>
              <w:t>ISC-2019-0552</w:t>
            </w:r>
          </w:p>
        </w:tc>
        <w:tc>
          <w:tcPr>
            <w:tcW w:w="1701" w:type="dxa"/>
            <w:vAlign w:val="center"/>
          </w:tcPr>
          <w:p w:rsidR="005677AF" w:rsidRDefault="005677AF" w:rsidP="0077290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5677AF" w:rsidRDefault="005677AF" w:rsidP="007F461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1449B2">
              <w:rPr>
                <w:rFonts w:asciiTheme="minorEastAsia" w:hAnsiTheme="minorEastAsia" w:cs="宋体" w:hint="eastAsia"/>
                <w:kern w:val="0"/>
                <w:szCs w:val="21"/>
              </w:rPr>
              <w:t>4.1</w:t>
            </w:r>
            <w:r w:rsidR="007F4616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1449B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F4616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</w:tr>
      <w:tr w:rsidR="005677AF" w:rsidTr="00A04E16">
        <w:tc>
          <w:tcPr>
            <w:tcW w:w="1707" w:type="dxa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5677AF" w:rsidRDefault="005677A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E30BD8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5677AF" w:rsidRPr="00AB0600" w:rsidRDefault="005677AF" w:rsidP="007F461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30BD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7F4616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</w:tr>
      <w:tr w:rsidR="005677AF" w:rsidTr="00A04E16">
        <w:tc>
          <w:tcPr>
            <w:tcW w:w="1707" w:type="dxa"/>
            <w:vMerge w:val="restart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5677AF" w:rsidRDefault="005677A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5677AF" w:rsidRDefault="005677A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5677AF" w:rsidTr="00A04E16">
        <w:tc>
          <w:tcPr>
            <w:tcW w:w="1707" w:type="dxa"/>
            <w:vMerge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677AF" w:rsidRDefault="00E30BD8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5677AF" w:rsidRDefault="005677AF" w:rsidP="00E30BD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E30BD8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5677AF" w:rsidTr="00A04E16">
        <w:trPr>
          <w:trHeight w:val="856"/>
        </w:trPr>
        <w:tc>
          <w:tcPr>
            <w:tcW w:w="1707" w:type="dxa"/>
          </w:tcPr>
          <w:p w:rsidR="005677AF" w:rsidRDefault="005677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5677AF" w:rsidRPr="0062751B" w:rsidRDefault="008E33E9" w:rsidP="008E33E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、质量部、企管办、采购部、技术部、营销部</w:t>
            </w:r>
            <w:r w:rsidR="00324991">
              <w:rPr>
                <w:rFonts w:ascii="宋体" w:hAnsi="宋体" w:hint="eastAsia"/>
                <w:bCs/>
                <w:szCs w:val="21"/>
              </w:rPr>
              <w:t>、财务部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7F4616">
        <w:rPr>
          <w:rFonts w:asciiTheme="minorEastAsia" w:hAnsiTheme="minorEastAsia" w:cs="宋体" w:hint="eastAsia"/>
          <w:bCs/>
          <w:kern w:val="0"/>
          <w:szCs w:val="21"/>
        </w:rPr>
        <w:t>有一定提高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4A6FC8" w:rsidP="0080505C">
      <w:pPr>
        <w:widowControl/>
        <w:spacing w:beforeLines="50"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E30BD8">
        <w:rPr>
          <w:rFonts w:asciiTheme="minorEastAsia" w:hAnsiTheme="minorEastAsia" w:cs="宋体" w:hint="eastAsia"/>
          <w:bCs/>
          <w:kern w:val="0"/>
          <w:szCs w:val="21"/>
        </w:rPr>
        <w:t>初审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7F4616">
        <w:rPr>
          <w:rFonts w:ascii="Calibri" w:eastAsia="宋体" w:hAnsi="Calibri" w:cs="Times New Roman" w:hint="eastAsia"/>
          <w:color w:val="000000"/>
          <w:szCs w:val="21"/>
        </w:rPr>
        <w:t>江苏视科新材料股份有限公司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8E33E9">
        <w:rPr>
          <w:rFonts w:ascii="宋体" w:hAnsi="宋体"/>
          <w:bCs/>
          <w:szCs w:val="21"/>
        </w:rPr>
        <w:t>管理层</w:t>
      </w:r>
      <w:r w:rsidR="008E33E9">
        <w:rPr>
          <w:rFonts w:ascii="宋体" w:hAnsi="宋体" w:hint="eastAsia"/>
          <w:bCs/>
          <w:szCs w:val="21"/>
        </w:rPr>
        <w:t>、</w:t>
      </w:r>
      <w:r w:rsidR="008E33E9">
        <w:rPr>
          <w:rFonts w:ascii="宋体" w:hAnsi="宋体"/>
          <w:bCs/>
          <w:szCs w:val="21"/>
        </w:rPr>
        <w:t>生产部</w:t>
      </w:r>
      <w:r w:rsidR="008E33E9">
        <w:rPr>
          <w:rFonts w:ascii="宋体" w:hAnsi="宋体" w:hint="eastAsia"/>
          <w:bCs/>
          <w:szCs w:val="21"/>
        </w:rPr>
        <w:t>、质量部、企管办、采购部、技术部、营销部</w:t>
      </w:r>
      <w:r w:rsidR="00324991">
        <w:rPr>
          <w:rFonts w:ascii="宋体" w:hAnsi="宋体" w:hint="eastAsia"/>
          <w:bCs/>
          <w:szCs w:val="21"/>
        </w:rPr>
        <w:t>、财务部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="00E30BD8">
        <w:rPr>
          <w:rFonts w:asciiTheme="minorEastAsia" w:hAnsiTheme="minorEastAsia" w:cs="宋体" w:hint="eastAsia"/>
          <w:bCs/>
          <w:kern w:val="0"/>
          <w:szCs w:val="21"/>
        </w:rPr>
        <w:t>建立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 w:rsidR="005677AF">
        <w:rPr>
          <w:rFonts w:asciiTheme="minorEastAsia" w:hAnsiTheme="minorEastAsia" w:cs="宋体" w:hint="eastAsia"/>
          <w:bCs/>
          <w:kern w:val="0"/>
          <w:szCs w:val="21"/>
        </w:rPr>
        <w:t>的运行</w:t>
      </w:r>
      <w:r>
        <w:rPr>
          <w:rFonts w:asciiTheme="minorEastAsia" w:hAnsiTheme="minorEastAsia" w:cs="宋体" w:hint="eastAsia"/>
          <w:bCs/>
          <w:kern w:val="0"/>
          <w:szCs w:val="21"/>
        </w:rPr>
        <w:t>正常、适宜，</w:t>
      </w:r>
      <w:r w:rsidR="005677AF" w:rsidRPr="00F879A0">
        <w:rPr>
          <w:rFonts w:ascii="宋体" w:hAnsi="宋体" w:hint="eastAsia"/>
          <w:szCs w:val="21"/>
        </w:rPr>
        <w:t>测量设备运行稳定可靠，监视有效，符合体系要求，</w:t>
      </w:r>
      <w:r>
        <w:rPr>
          <w:rFonts w:asciiTheme="minorEastAsia" w:hAnsiTheme="minorEastAsia" w:cs="宋体" w:hint="eastAsia"/>
          <w:bCs/>
          <w:kern w:val="0"/>
          <w:szCs w:val="21"/>
        </w:rPr>
        <w:t>体系运行对实现目标是有效的。</w:t>
      </w:r>
      <w:r w:rsidR="005677AF" w:rsidRPr="00F879A0">
        <w:rPr>
          <w:rFonts w:ascii="宋体" w:hAnsi="宋体" w:hint="eastAsia"/>
          <w:szCs w:val="21"/>
        </w:rPr>
        <w:t>针对标准配备的测量设备、设施充分，测量过程有效监控都能够持续满足顾客的测量要求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5677AF" w:rsidRPr="00F879A0">
        <w:rPr>
          <w:rFonts w:ascii="宋体" w:hAnsi="宋体" w:hint="eastAsia"/>
          <w:szCs w:val="21"/>
        </w:rPr>
        <w:t>企业建立测量体系对企业管理水平提高、稳定元器件及产品质量提供了保证，对产品性能改进和产品研发提供了有力支撑，对外部市场营销推广起到至关重要作用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154E6B">
        <w:rPr>
          <w:rFonts w:ascii="宋体" w:hAnsi="宋体" w:hint="eastAsia"/>
          <w:szCs w:val="21"/>
        </w:rPr>
        <w:t>无变更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</w:t>
      </w:r>
      <w:r w:rsidR="00E30BD8" w:rsidRPr="0080505C">
        <w:rPr>
          <w:rFonts w:ascii="宋体" w:hint="eastAsia"/>
          <w:szCs w:val="21"/>
        </w:rPr>
        <w:t>企业未建计量标准，所有的测量设备通过送检均能溯源到法定计量检定机构</w:t>
      </w:r>
      <w:r w:rsidR="0080505C" w:rsidRPr="0080505C">
        <w:rPr>
          <w:rFonts w:hint="eastAsia"/>
          <w:bCs/>
          <w:szCs w:val="21"/>
        </w:rPr>
        <w:t>金湖县综合检验检测中心、江苏银河计量检测有限公司、深圳市计量质量检测研究院进行</w:t>
      </w:r>
      <w:r w:rsidR="00E30BD8" w:rsidRPr="0080505C">
        <w:rPr>
          <w:rFonts w:ascii="宋体" w:hint="eastAsia"/>
          <w:szCs w:val="21"/>
        </w:rPr>
        <w:t>检定</w:t>
      </w:r>
      <w:r w:rsidR="00E30BD8" w:rsidRPr="0080505C">
        <w:rPr>
          <w:rFonts w:ascii="宋体"/>
          <w:szCs w:val="21"/>
        </w:rPr>
        <w:t>/</w:t>
      </w:r>
      <w:r w:rsidR="00E30BD8" w:rsidRPr="0080505C">
        <w:rPr>
          <w:rFonts w:ascii="宋体" w:hint="eastAsia"/>
          <w:szCs w:val="21"/>
        </w:rPr>
        <w:t>校准，溯源符合要求。</w:t>
      </w:r>
      <w:r>
        <w:rPr>
          <w:rFonts w:asciiTheme="minorEastAsia" w:hAnsiTheme="minorEastAsia" w:cs="宋体" w:hint="eastAsia"/>
          <w:bCs/>
          <w:kern w:val="0"/>
          <w:szCs w:val="21"/>
        </w:rPr>
        <w:t>公司不断提高自身能力，定期对员工进行体系培训，以确保体系的正常运行。</w:t>
      </w:r>
      <w:r w:rsidR="005677AF" w:rsidRPr="0080505C">
        <w:rPr>
          <w:rFonts w:ascii="宋体" w:hAnsi="宋体" w:hint="eastAsia"/>
          <w:szCs w:val="21"/>
        </w:rPr>
        <w:t>企业能源消耗以</w:t>
      </w:r>
      <w:r w:rsidR="0080505C" w:rsidRPr="0080505C">
        <w:rPr>
          <w:rFonts w:ascii="宋体" w:hAnsi="宋体" w:hint="eastAsia"/>
          <w:szCs w:val="21"/>
        </w:rPr>
        <w:t>水、</w:t>
      </w:r>
      <w:r w:rsidR="005677AF" w:rsidRPr="0080505C">
        <w:rPr>
          <w:rFonts w:ascii="宋体" w:hAnsi="宋体" w:hint="eastAsia"/>
          <w:szCs w:val="21"/>
        </w:rPr>
        <w:t>电为主，20</w:t>
      </w:r>
      <w:r w:rsidR="00E30BD8" w:rsidRPr="0080505C">
        <w:rPr>
          <w:rFonts w:ascii="宋体" w:hAnsi="宋体" w:hint="eastAsia"/>
          <w:szCs w:val="21"/>
        </w:rPr>
        <w:t>20</w:t>
      </w:r>
      <w:r w:rsidR="005677AF" w:rsidRPr="0080505C">
        <w:rPr>
          <w:rFonts w:ascii="宋体" w:hAnsi="宋体" w:hint="eastAsia"/>
          <w:szCs w:val="21"/>
        </w:rPr>
        <w:t>年全年累计耗能约</w:t>
      </w:r>
      <w:r w:rsidR="0080505C" w:rsidRPr="0080505C">
        <w:rPr>
          <w:rFonts w:ascii="宋体" w:hAnsi="宋体" w:hint="eastAsia"/>
          <w:szCs w:val="21"/>
        </w:rPr>
        <w:t>200.8</w:t>
      </w:r>
      <w:r w:rsidR="005677AF" w:rsidRPr="0080505C">
        <w:rPr>
          <w:rFonts w:ascii="宋体" w:hAnsi="宋体" w:hint="eastAsia"/>
          <w:szCs w:val="21"/>
        </w:rPr>
        <w:t>吨标煤，不属于重点耗能企业。</w:t>
      </w:r>
      <w:r w:rsidR="00E30BD8" w:rsidRPr="0080505C">
        <w:rPr>
          <w:rFonts w:ascii="宋体" w:eastAsia="宋体" w:hAnsi="宋体" w:cs="Times New Roman" w:hint="eastAsia"/>
          <w:szCs w:val="21"/>
        </w:rPr>
        <w:t>配备的能源计量器具由供电公司</w:t>
      </w:r>
      <w:r w:rsidR="0080505C" w:rsidRPr="0080505C">
        <w:rPr>
          <w:rFonts w:ascii="宋体" w:eastAsia="宋体" w:hAnsi="宋体" w:cs="Times New Roman" w:hint="eastAsia"/>
          <w:szCs w:val="21"/>
        </w:rPr>
        <w:t>和自来水公司</w:t>
      </w:r>
      <w:r w:rsidR="00E30BD8" w:rsidRPr="0080505C">
        <w:rPr>
          <w:rFonts w:ascii="宋体" w:eastAsia="宋体" w:hAnsi="宋体" w:cs="Times New Roman" w:hint="eastAsia"/>
          <w:szCs w:val="21"/>
        </w:rPr>
        <w:t>负责，准确度等级符合</w:t>
      </w:r>
      <w:r w:rsidR="00E30BD8" w:rsidRPr="0080505C">
        <w:rPr>
          <w:rFonts w:ascii="宋体" w:eastAsia="宋体" w:hAnsi="宋体" w:cs="Times New Roman" w:hint="eastAsia"/>
          <w:szCs w:val="21"/>
        </w:rPr>
        <w:lastRenderedPageBreak/>
        <w:t>要求，能</w:t>
      </w:r>
      <w:r w:rsidR="00E30BD8" w:rsidRPr="00370ED2">
        <w:rPr>
          <w:rFonts w:ascii="宋体" w:eastAsia="宋体" w:hAnsi="宋体" w:cs="Times New Roman" w:hint="eastAsia"/>
          <w:szCs w:val="21"/>
        </w:rPr>
        <w:t>源设备的配备符合GB 17167</w:t>
      </w:r>
      <w:r w:rsidR="00E30BD8" w:rsidRPr="00370ED2">
        <w:rPr>
          <w:rFonts w:ascii="宋体" w:eastAsia="宋体" w:hAnsi="宋体" w:cs="宋体" w:hint="eastAsia"/>
          <w:bCs/>
          <w:kern w:val="0"/>
          <w:szCs w:val="21"/>
        </w:rPr>
        <w:t>-</w:t>
      </w:r>
      <w:r w:rsidR="00E30BD8" w:rsidRPr="00370ED2">
        <w:rPr>
          <w:rFonts w:ascii="宋体" w:eastAsia="宋体" w:hAnsi="宋体" w:cs="Times New Roman" w:hint="eastAsia"/>
          <w:szCs w:val="21"/>
        </w:rPr>
        <w:t>2006</w:t>
      </w:r>
      <w:r w:rsidR="00E30BD8">
        <w:rPr>
          <w:rFonts w:ascii="宋体" w:hAnsi="宋体" w:hint="eastAsia"/>
          <w:szCs w:val="21"/>
        </w:rPr>
        <w:t>标准要求</w:t>
      </w:r>
      <w:r w:rsidR="005677AF" w:rsidRPr="00F879A0">
        <w:rPr>
          <w:rFonts w:ascii="宋体" w:hAnsi="宋体" w:hint="eastAsia"/>
          <w:szCs w:val="21"/>
        </w:rPr>
        <w:t>。</w:t>
      </w:r>
      <w:r w:rsidR="004670B4">
        <w:rPr>
          <w:rFonts w:ascii="Calibri" w:eastAsia="宋体" w:hAnsi="Calibri" w:cs="Times New Roman" w:hint="eastAsia"/>
          <w:color w:val="000000"/>
          <w:szCs w:val="21"/>
        </w:rPr>
        <w:t>江苏视科新材料股份有限公司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C541E8" w:rsidRDefault="00C541E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="005677AF" w:rsidRPr="00F879A0">
        <w:rPr>
          <w:rFonts w:ascii="宋体" w:hAnsi="宋体" w:hint="eastAsia"/>
          <w:bCs/>
          <w:szCs w:val="21"/>
        </w:rPr>
        <w:t>2020年</w:t>
      </w:r>
      <w:r w:rsidR="004670B4" w:rsidRPr="00302D34">
        <w:rPr>
          <w:rFonts w:ascii="宋体" w:hAnsi="宋体" w:hint="eastAsia"/>
          <w:bCs/>
          <w:szCs w:val="21"/>
        </w:rPr>
        <w:t>1</w:t>
      </w:r>
      <w:r w:rsidR="004670B4">
        <w:rPr>
          <w:rFonts w:ascii="宋体" w:hAnsi="宋体" w:hint="eastAsia"/>
          <w:bCs/>
          <w:szCs w:val="21"/>
        </w:rPr>
        <w:t>0</w:t>
      </w:r>
      <w:r w:rsidR="004670B4" w:rsidRPr="00302D34">
        <w:rPr>
          <w:rFonts w:ascii="宋体" w:hAnsi="宋体" w:hint="eastAsia"/>
          <w:bCs/>
          <w:szCs w:val="21"/>
        </w:rPr>
        <w:t>月</w:t>
      </w:r>
      <w:r w:rsidR="004670B4">
        <w:rPr>
          <w:rFonts w:ascii="宋体" w:hAnsi="宋体" w:hint="eastAsia"/>
          <w:bCs/>
          <w:szCs w:val="21"/>
        </w:rPr>
        <w:t>21</w:t>
      </w:r>
      <w:r w:rsidR="004670B4" w:rsidRPr="00302D34">
        <w:rPr>
          <w:rFonts w:ascii="宋体" w:hAnsi="宋体" w:hint="eastAsia"/>
          <w:bCs/>
          <w:szCs w:val="21"/>
        </w:rPr>
        <w:t>日～1</w:t>
      </w:r>
      <w:r w:rsidR="004670B4">
        <w:rPr>
          <w:rFonts w:ascii="宋体" w:hAnsi="宋体" w:hint="eastAsia"/>
          <w:bCs/>
          <w:szCs w:val="21"/>
        </w:rPr>
        <w:t>0</w:t>
      </w:r>
      <w:r w:rsidR="004670B4" w:rsidRPr="00302D34">
        <w:rPr>
          <w:rFonts w:ascii="宋体" w:hAnsi="宋体" w:hint="eastAsia"/>
          <w:bCs/>
          <w:szCs w:val="21"/>
        </w:rPr>
        <w:t>月</w:t>
      </w:r>
      <w:r w:rsidR="004670B4">
        <w:rPr>
          <w:rFonts w:ascii="宋体" w:hAnsi="宋体" w:hint="eastAsia"/>
          <w:bCs/>
          <w:szCs w:val="21"/>
        </w:rPr>
        <w:t>22</w:t>
      </w:r>
      <w:r w:rsidR="004670B4" w:rsidRPr="00302D34">
        <w:rPr>
          <w:rFonts w:ascii="宋体" w:hAnsi="宋体" w:hint="eastAsia"/>
          <w:bCs/>
          <w:szCs w:val="21"/>
        </w:rPr>
        <w:t>日组织了公司</w:t>
      </w:r>
      <w:r w:rsidR="004670B4" w:rsidRPr="00302D34">
        <w:rPr>
          <w:rFonts w:ascii="宋体" w:hAnsi="宋体"/>
          <w:bCs/>
          <w:szCs w:val="21"/>
        </w:rPr>
        <w:t>测量管理体系</w:t>
      </w:r>
      <w:r w:rsidR="004670B4" w:rsidRPr="00302D34">
        <w:rPr>
          <w:rFonts w:ascii="宋体" w:hAnsi="宋体" w:hint="eastAsia"/>
          <w:bCs/>
          <w:szCs w:val="21"/>
        </w:rPr>
        <w:t>内审，按GB/T 19022-2003标准的要素要求，对</w:t>
      </w:r>
      <w:r w:rsidR="004670B4">
        <w:rPr>
          <w:rFonts w:ascii="宋体" w:hAnsi="宋体" w:hint="eastAsia"/>
          <w:bCs/>
          <w:szCs w:val="21"/>
        </w:rPr>
        <w:t>六</w:t>
      </w:r>
      <w:r w:rsidR="004670B4" w:rsidRPr="00302D34">
        <w:rPr>
          <w:rFonts w:ascii="宋体" w:hAnsi="宋体" w:hint="eastAsia"/>
          <w:bCs/>
          <w:szCs w:val="21"/>
        </w:rPr>
        <w:t>个部门及生产车间进行了全要素的审核。内审是单独进行审核，内审发现</w:t>
      </w:r>
      <w:r w:rsidR="004670B4">
        <w:rPr>
          <w:rFonts w:ascii="宋体" w:hAnsi="宋体" w:hint="eastAsia"/>
          <w:bCs/>
          <w:szCs w:val="21"/>
        </w:rPr>
        <w:t>各类问题3项，开具1项</w:t>
      </w:r>
      <w:r w:rsidR="004670B4" w:rsidRPr="00302D34">
        <w:rPr>
          <w:rFonts w:ascii="宋体" w:hAnsi="宋体" w:hint="eastAsia"/>
          <w:bCs/>
          <w:szCs w:val="21"/>
        </w:rPr>
        <w:t>不符合项。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80505C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="005677AF" w:rsidRPr="005677AF">
        <w:rPr>
          <w:rFonts w:asciiTheme="minorEastAsia" w:hAnsiTheme="minorEastAsia" w:hint="eastAsia"/>
        </w:rPr>
        <w:t>2020年1</w:t>
      </w:r>
      <w:r w:rsidR="004670B4">
        <w:rPr>
          <w:rFonts w:asciiTheme="minorEastAsia" w:hAnsiTheme="minorEastAsia" w:hint="eastAsia"/>
        </w:rPr>
        <w:t>0</w:t>
      </w:r>
      <w:r w:rsidR="005677AF" w:rsidRPr="005677AF">
        <w:rPr>
          <w:rFonts w:asciiTheme="minorEastAsia" w:hAnsiTheme="minorEastAsia" w:hint="eastAsia"/>
        </w:rPr>
        <w:t>月</w:t>
      </w:r>
      <w:r w:rsidR="004670B4">
        <w:rPr>
          <w:rFonts w:asciiTheme="minorEastAsia" w:hAnsiTheme="minorEastAsia" w:hint="eastAsia"/>
        </w:rPr>
        <w:t>26</w:t>
      </w:r>
      <w:r w:rsidR="005677AF" w:rsidRPr="005677AF">
        <w:rPr>
          <w:rFonts w:asciiTheme="minorEastAsia" w:hAnsiTheme="minorEastAsia" w:hint="eastAsia"/>
        </w:rPr>
        <w:t>日</w:t>
      </w:r>
      <w:r w:rsidR="005677AF" w:rsidRPr="00F879A0">
        <w:rPr>
          <w:rFonts w:hint="eastAsia"/>
        </w:rPr>
        <w:t>进行了测量管理体系管理评审。</w:t>
      </w:r>
      <w:r w:rsidR="005677AF" w:rsidRPr="00F879A0">
        <w:rPr>
          <w:rFonts w:ascii="宋体" w:hAnsi="宋体" w:hint="eastAsia"/>
          <w:bCs/>
          <w:szCs w:val="21"/>
        </w:rPr>
        <w:t>是单独进行了评审。</w:t>
      </w:r>
      <w:r w:rsidR="004670B4" w:rsidRPr="00981009">
        <w:rPr>
          <w:rFonts w:ascii="宋体" w:hAnsi="宋体" w:hint="eastAsia"/>
          <w:bCs/>
          <w:szCs w:val="21"/>
        </w:rPr>
        <w:t>会议由总经理</w:t>
      </w:r>
      <w:r w:rsidR="004670B4">
        <w:rPr>
          <w:rFonts w:ascii="宋体" w:hAnsi="宋体" w:hint="eastAsia"/>
          <w:bCs/>
          <w:szCs w:val="21"/>
        </w:rPr>
        <w:t>张鹤军</w:t>
      </w:r>
      <w:r w:rsidR="004670B4" w:rsidRPr="00981009">
        <w:rPr>
          <w:rFonts w:ascii="宋体" w:hAnsi="宋体" w:hint="eastAsia"/>
          <w:bCs/>
          <w:szCs w:val="21"/>
        </w:rPr>
        <w:t>主持，管理者代表、各部门负责人及相关计量人员参加。</w:t>
      </w:r>
      <w:r w:rsidR="004670B4">
        <w:rPr>
          <w:rFonts w:hint="eastAsia"/>
          <w:szCs w:val="21"/>
        </w:rPr>
        <w:t>管理者代表司云凤</w:t>
      </w:r>
      <w:r w:rsidR="004670B4" w:rsidRPr="00981009">
        <w:rPr>
          <w:szCs w:val="21"/>
        </w:rPr>
        <w:t>汇报了</w:t>
      </w:r>
      <w:r w:rsidR="004670B4" w:rsidRPr="00981009">
        <w:rPr>
          <w:rFonts w:hint="eastAsia"/>
          <w:szCs w:val="21"/>
        </w:rPr>
        <w:t>体系运行</w:t>
      </w:r>
      <w:r w:rsidR="004670B4" w:rsidRPr="00981009">
        <w:rPr>
          <w:szCs w:val="21"/>
        </w:rPr>
        <w:t>情况</w:t>
      </w:r>
      <w:r w:rsidR="004670B4">
        <w:rPr>
          <w:rFonts w:hint="eastAsia"/>
        </w:rPr>
        <w:t>、</w:t>
      </w:r>
      <w:r w:rsidR="004670B4" w:rsidRPr="00981009">
        <w:rPr>
          <w:rFonts w:hint="eastAsia"/>
        </w:rPr>
        <w:t>计量目标的完成情况</w:t>
      </w:r>
      <w:r w:rsidR="004670B4">
        <w:rPr>
          <w:rFonts w:hint="eastAsia"/>
        </w:rPr>
        <w:t>、</w:t>
      </w:r>
      <w:r w:rsidR="004670B4">
        <w:rPr>
          <w:rFonts w:hint="eastAsia"/>
        </w:rPr>
        <w:t>2020</w:t>
      </w:r>
      <w:r w:rsidR="004670B4">
        <w:rPr>
          <w:rFonts w:hint="eastAsia"/>
        </w:rPr>
        <w:t>年度内审情况、</w:t>
      </w:r>
      <w:r w:rsidR="004670B4">
        <w:rPr>
          <w:rFonts w:hint="eastAsia"/>
        </w:rPr>
        <w:t>2020</w:t>
      </w:r>
      <w:r w:rsidR="004670B4">
        <w:rPr>
          <w:rFonts w:hint="eastAsia"/>
        </w:rPr>
        <w:t>年设备计划情况</w:t>
      </w:r>
      <w:r w:rsidR="004670B4" w:rsidRPr="00981009">
        <w:rPr>
          <w:rFonts w:hint="eastAsia"/>
        </w:rPr>
        <w:t>。会议对</w:t>
      </w:r>
      <w:r w:rsidR="004670B4">
        <w:rPr>
          <w:rFonts w:hint="eastAsia"/>
        </w:rPr>
        <w:t>各职能部门计量目标完成情况进行了汇报和交流，对影响体系的议题</w:t>
      </w:r>
      <w:r w:rsidR="004670B4" w:rsidRPr="00981009">
        <w:rPr>
          <w:rFonts w:hint="eastAsia"/>
        </w:rPr>
        <w:t>进行</w:t>
      </w:r>
      <w:r w:rsidR="004670B4">
        <w:rPr>
          <w:rFonts w:hint="eastAsia"/>
        </w:rPr>
        <w:t>了</w:t>
      </w:r>
      <w:r w:rsidR="004670B4" w:rsidRPr="00981009">
        <w:rPr>
          <w:rFonts w:hint="eastAsia"/>
        </w:rPr>
        <w:t>讨论</w:t>
      </w:r>
      <w:r w:rsidR="004670B4">
        <w:rPr>
          <w:rFonts w:hint="eastAsia"/>
        </w:rPr>
        <w:t>，对薄弱环节提出了改进措施</w:t>
      </w:r>
      <w:r w:rsidR="004670B4" w:rsidRPr="00981009">
        <w:rPr>
          <w:rFonts w:hint="eastAsia"/>
        </w:rPr>
        <w:t>。管理评审每年进行一次。会议肯定</w:t>
      </w:r>
      <w:r w:rsidR="004670B4" w:rsidRPr="00981009">
        <w:t>了公司测量管理体系</w:t>
      </w:r>
      <w:r w:rsidR="004670B4" w:rsidRPr="00981009">
        <w:rPr>
          <w:rFonts w:hint="eastAsia"/>
        </w:rPr>
        <w:t>对满足标准要求和法律法规要求是持续适用的、充分的和有效的，并形成</w:t>
      </w:r>
      <w:r w:rsidR="004670B4" w:rsidRPr="00981009">
        <w:t>了管理评审报告</w:t>
      </w:r>
      <w:r w:rsidR="004670B4" w:rsidRPr="00981009">
        <w:rPr>
          <w:rFonts w:hint="eastAsia"/>
        </w:rPr>
        <w:t>。</w:t>
      </w:r>
    </w:p>
    <w:p w:rsidR="00AC7F94" w:rsidRDefault="004A6FC8" w:rsidP="0080505C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1" w:name="_GoBack"/>
      <w:bookmarkEnd w:id="1"/>
      <w:r w:rsidR="00324991">
        <w:rPr>
          <w:rFonts w:hint="eastAsia"/>
        </w:rPr>
        <w:t>镜片屈光度</w:t>
      </w:r>
      <w:r w:rsidR="002A60BD" w:rsidRPr="002C7AD5">
        <w:rPr>
          <w:rFonts w:asciiTheme="minorEastAsia" w:hAnsiTheme="minorEastAsia" w:hint="eastAsia"/>
          <w:bCs/>
          <w:szCs w:val="21"/>
        </w:rPr>
        <w:t>测</w:t>
      </w:r>
      <w:r w:rsidR="00101EDF" w:rsidRPr="002C7AD5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80505C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B839C6" w:rsidRDefault="0080505C">
      <w:pPr>
        <w:widowControl/>
        <w:spacing w:line="30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  <w:r w:rsidRPr="00370ED2">
        <w:rPr>
          <w:rFonts w:hint="eastAsia"/>
          <w:bCs/>
          <w:szCs w:val="21"/>
        </w:rPr>
        <w:t>企业上年度初审开具了一项不符合项</w:t>
      </w:r>
      <w:r>
        <w:rPr>
          <w:rFonts w:hint="eastAsia"/>
          <w:bCs/>
          <w:szCs w:val="21"/>
        </w:rPr>
        <w:t>，</w:t>
      </w:r>
      <w:r w:rsidRPr="00370ED2">
        <w:rPr>
          <w:rFonts w:hint="eastAsia"/>
          <w:bCs/>
          <w:szCs w:val="21"/>
        </w:rPr>
        <w:t>即</w:t>
      </w:r>
      <w:r>
        <w:rPr>
          <w:rFonts w:ascii="宋体" w:cs="宋体" w:hint="eastAsia"/>
          <w:kern w:val="0"/>
          <w:szCs w:val="21"/>
        </w:rPr>
        <w:t>生产部基片配料车间在配料的过程中有环境要求，企业配备了温湿度表，但没有溯源</w:t>
      </w:r>
      <w:r w:rsidRPr="00370ED2">
        <w:rPr>
          <w:rFonts w:hint="eastAsia"/>
          <w:bCs/>
          <w:szCs w:val="21"/>
        </w:rPr>
        <w:t>。</w:t>
      </w:r>
      <w:r w:rsidRPr="00330A3F">
        <w:rPr>
          <w:rFonts w:hint="eastAsia"/>
          <w:bCs/>
          <w:szCs w:val="21"/>
        </w:rPr>
        <w:t>本次监督审核</w:t>
      </w:r>
      <w:r>
        <w:rPr>
          <w:rFonts w:hint="eastAsia"/>
          <w:bCs/>
          <w:szCs w:val="21"/>
        </w:rPr>
        <w:t>针对该不符合项进行现场查验跟踪，对纠正措施实施和验证进行了取证</w:t>
      </w:r>
      <w:r w:rsidRPr="00330A3F">
        <w:rPr>
          <w:rFonts w:hint="eastAsia"/>
          <w:bCs/>
          <w:szCs w:val="21"/>
        </w:rPr>
        <w:t>。企业对不合格控制是有效的</w:t>
      </w:r>
      <w:r w:rsidRPr="00370ED2">
        <w:rPr>
          <w:rFonts w:hint="eastAsia"/>
          <w:bCs/>
          <w:szCs w:val="21"/>
        </w:rPr>
        <w:t>。</w:t>
      </w:r>
      <w:r>
        <w:rPr>
          <w:rFonts w:hint="eastAsia"/>
          <w:bCs/>
          <w:szCs w:val="21"/>
        </w:rPr>
        <w:t>审核组同意关闭该不符合项。</w:t>
      </w:r>
    </w:p>
    <w:p w:rsidR="00A04E16" w:rsidRPr="00B839C6" w:rsidRDefault="0080505C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80505C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6A13E0" w:rsidRDefault="006A13E0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80505C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80505C" w:rsidRPr="0080505C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80505C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80505C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</w:t>
      </w:r>
      <w:r w:rsidR="00AA1070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E739B3">
        <w:rPr>
          <w:rFonts w:asciiTheme="minorEastAsia" w:hAnsiTheme="minorEastAsia" w:hint="eastAsia"/>
          <w:bCs/>
          <w:szCs w:val="21"/>
        </w:rPr>
        <w:t>2</w:t>
      </w:r>
      <w:r w:rsidR="00B839C6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B839C6">
        <w:rPr>
          <w:rFonts w:ascii="Calibri" w:eastAsia="宋体" w:hAnsi="Calibri" w:cs="Times New Roman" w:hint="eastAsia"/>
          <w:color w:val="000000"/>
          <w:szCs w:val="21"/>
        </w:rPr>
        <w:t>江苏视科新材料股份有限公司</w:t>
      </w:r>
      <w:r>
        <w:rPr>
          <w:rFonts w:asciiTheme="minorEastAsia" w:hAnsiTheme="minorEastAsia"/>
          <w:bCs/>
          <w:szCs w:val="21"/>
        </w:rPr>
        <w:t>测量管理</w:t>
      </w:r>
      <w:r w:rsidR="005677AF">
        <w:rPr>
          <w:rFonts w:asciiTheme="minorEastAsia" w:hAnsiTheme="minorEastAsia"/>
          <w:bCs/>
          <w:szCs w:val="21"/>
        </w:rPr>
        <w:t>体系</w:t>
      </w:r>
      <w:r>
        <w:rPr>
          <w:rFonts w:asciiTheme="minorEastAsia" w:hAnsiTheme="minorEastAsia"/>
          <w:bCs/>
          <w:szCs w:val="21"/>
        </w:rPr>
        <w:t>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E739B3">
        <w:rPr>
          <w:rFonts w:asciiTheme="minorEastAsia" w:hAnsiTheme="minorEastAsia" w:hint="eastAsia"/>
          <w:bCs/>
          <w:szCs w:val="21"/>
        </w:rPr>
        <w:t>初次</w:t>
      </w:r>
      <w:r w:rsidR="00154E6B">
        <w:rPr>
          <w:rFonts w:asciiTheme="minorEastAsia" w:hAnsiTheme="minorEastAsia" w:hint="eastAsia"/>
          <w:bCs/>
          <w:szCs w:val="21"/>
        </w:rPr>
        <w:t>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B839C6">
        <w:rPr>
          <w:rFonts w:ascii="Calibri" w:eastAsia="宋体" w:hAnsi="Calibri" w:cs="Times New Roman" w:hint="eastAsia"/>
          <w:color w:val="000000"/>
          <w:szCs w:val="21"/>
        </w:rPr>
        <w:t>江苏视科新材料股份有限公司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80505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80505C">
        <w:rPr>
          <w:rFonts w:asciiTheme="minorEastAsia" w:hAnsiTheme="minorEastAsia" w:hint="eastAsia"/>
          <w:bCs/>
          <w:szCs w:val="21"/>
        </w:rPr>
        <w:t>另为了促进支持企业测量管理体系持续提高，建议企业</w:t>
      </w:r>
      <w:r w:rsidR="00E739B3" w:rsidRPr="0080505C">
        <w:rPr>
          <w:rFonts w:asciiTheme="minorEastAsia" w:hAnsiTheme="minorEastAsia" w:hint="eastAsia"/>
          <w:bCs/>
          <w:szCs w:val="21"/>
        </w:rPr>
        <w:t>继续加强测量设备标识的规范化管理，继续加强对测量设备</w:t>
      </w:r>
      <w:r w:rsidR="0080505C" w:rsidRPr="0080505C">
        <w:rPr>
          <w:rFonts w:asciiTheme="minorEastAsia" w:hAnsiTheme="minorEastAsia" w:hint="eastAsia"/>
          <w:bCs/>
          <w:szCs w:val="21"/>
        </w:rPr>
        <w:t>唯一性分类管理</w:t>
      </w:r>
      <w:r w:rsidR="00E739B3" w:rsidRPr="0080505C">
        <w:rPr>
          <w:rFonts w:asciiTheme="minorEastAsia" w:hAnsiTheme="minorEastAsia" w:hint="eastAsia"/>
          <w:bCs/>
          <w:szCs w:val="21"/>
        </w:rPr>
        <w:t>，</w:t>
      </w:r>
      <w:r w:rsidRPr="0080505C">
        <w:rPr>
          <w:rFonts w:asciiTheme="minorEastAsia" w:hAnsiTheme="minorEastAsia" w:hint="eastAsia"/>
          <w:bCs/>
          <w:szCs w:val="21"/>
        </w:rPr>
        <w:t>继续加强</w:t>
      </w:r>
      <w:r w:rsidR="002C7AD5" w:rsidRPr="0080505C">
        <w:rPr>
          <w:rFonts w:asciiTheme="minorEastAsia" w:hAnsiTheme="minorEastAsia" w:hint="eastAsia"/>
          <w:bCs/>
          <w:szCs w:val="21"/>
        </w:rPr>
        <w:t>人员培训力度</w:t>
      </w:r>
      <w:r w:rsidR="003D7631" w:rsidRPr="0080505C">
        <w:rPr>
          <w:rFonts w:asciiTheme="minorEastAsia" w:hAnsiTheme="minorEastAsia" w:hint="eastAsia"/>
          <w:bCs/>
          <w:szCs w:val="21"/>
        </w:rPr>
        <w:t>，</w:t>
      </w:r>
      <w:r w:rsidR="00F778CC" w:rsidRPr="0080505C">
        <w:rPr>
          <w:rFonts w:asciiTheme="minorEastAsia" w:hAnsiTheme="minorEastAsia" w:hint="eastAsia"/>
          <w:bCs/>
          <w:szCs w:val="21"/>
        </w:rPr>
        <w:t>不断提高</w:t>
      </w:r>
      <w:r w:rsidR="003D7631" w:rsidRPr="0080505C">
        <w:rPr>
          <w:rFonts w:asciiTheme="minorEastAsia" w:hAnsiTheme="minorEastAsia" w:hint="eastAsia"/>
          <w:bCs/>
          <w:szCs w:val="21"/>
        </w:rPr>
        <w:t>人员</w:t>
      </w:r>
      <w:r w:rsidR="00F778CC" w:rsidRPr="0080505C">
        <w:rPr>
          <w:rFonts w:asciiTheme="minorEastAsia" w:hAnsiTheme="minorEastAsia" w:hint="eastAsia"/>
          <w:bCs/>
          <w:szCs w:val="21"/>
        </w:rPr>
        <w:t>计量意识，</w:t>
      </w:r>
      <w:r w:rsidR="00E03FEE" w:rsidRPr="0080505C">
        <w:rPr>
          <w:rFonts w:asciiTheme="minorEastAsia" w:hAnsiTheme="minorEastAsia" w:hint="eastAsia"/>
          <w:bCs/>
          <w:szCs w:val="21"/>
        </w:rPr>
        <w:t>以</w:t>
      </w:r>
      <w:r w:rsidRPr="0080505C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E739B3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93345</wp:posOffset>
            </wp:positionV>
            <wp:extent cx="996950" cy="463550"/>
            <wp:effectExtent l="19050" t="0" r="0" b="0"/>
            <wp:wrapNone/>
            <wp:docPr id="7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B5A"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103505</wp:posOffset>
            </wp:positionV>
            <wp:extent cx="923925" cy="514350"/>
            <wp:effectExtent l="19050" t="0" r="9525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C7E" w:rsidRDefault="00CB5C7E" w:rsidP="00AC7F94">
      <w:r>
        <w:separator/>
      </w:r>
    </w:p>
  </w:endnote>
  <w:endnote w:type="continuationSeparator" w:id="1">
    <w:p w:rsidR="00CB5C7E" w:rsidRDefault="00CB5C7E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C7E" w:rsidRDefault="00CB5C7E" w:rsidP="00AC7F94">
      <w:r>
        <w:separator/>
      </w:r>
    </w:p>
  </w:footnote>
  <w:footnote w:type="continuationSeparator" w:id="1">
    <w:p w:rsidR="00CB5C7E" w:rsidRDefault="00CB5C7E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094DF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94DF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094DFB">
    <w:pPr>
      <w:rPr>
        <w:sz w:val="18"/>
        <w:szCs w:val="18"/>
      </w:rPr>
    </w:pPr>
    <w:r w:rsidRPr="00094DFB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2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63993"/>
    <w:rsid w:val="00065342"/>
    <w:rsid w:val="00067824"/>
    <w:rsid w:val="00093108"/>
    <w:rsid w:val="00094DFB"/>
    <w:rsid w:val="000A1CAA"/>
    <w:rsid w:val="000A48C5"/>
    <w:rsid w:val="000D1596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3796E"/>
    <w:rsid w:val="001449B2"/>
    <w:rsid w:val="00154199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AD5"/>
    <w:rsid w:val="002C7BEC"/>
    <w:rsid w:val="002E54F9"/>
    <w:rsid w:val="002E552E"/>
    <w:rsid w:val="0030082D"/>
    <w:rsid w:val="003011D5"/>
    <w:rsid w:val="003039F5"/>
    <w:rsid w:val="00307EBE"/>
    <w:rsid w:val="00322D1E"/>
    <w:rsid w:val="00324991"/>
    <w:rsid w:val="00366E70"/>
    <w:rsid w:val="003806C6"/>
    <w:rsid w:val="003946FB"/>
    <w:rsid w:val="003A6A75"/>
    <w:rsid w:val="003B05AB"/>
    <w:rsid w:val="003B431D"/>
    <w:rsid w:val="003B7775"/>
    <w:rsid w:val="003C05DA"/>
    <w:rsid w:val="003C25DA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56B5A"/>
    <w:rsid w:val="00461C7B"/>
    <w:rsid w:val="004670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4B2B"/>
    <w:rsid w:val="00511494"/>
    <w:rsid w:val="00524180"/>
    <w:rsid w:val="00525CBE"/>
    <w:rsid w:val="005321BF"/>
    <w:rsid w:val="005356B2"/>
    <w:rsid w:val="00540460"/>
    <w:rsid w:val="005473E8"/>
    <w:rsid w:val="00552993"/>
    <w:rsid w:val="005677AF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5D77EC"/>
    <w:rsid w:val="005E484A"/>
    <w:rsid w:val="006036A5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747F9"/>
    <w:rsid w:val="00687E6C"/>
    <w:rsid w:val="00690C29"/>
    <w:rsid w:val="00694890"/>
    <w:rsid w:val="006953AE"/>
    <w:rsid w:val="006A13E0"/>
    <w:rsid w:val="006B2605"/>
    <w:rsid w:val="006B322C"/>
    <w:rsid w:val="006C6D4B"/>
    <w:rsid w:val="006D0705"/>
    <w:rsid w:val="006D3E92"/>
    <w:rsid w:val="006F366A"/>
    <w:rsid w:val="006F3750"/>
    <w:rsid w:val="00700426"/>
    <w:rsid w:val="00742DD4"/>
    <w:rsid w:val="00754E3F"/>
    <w:rsid w:val="007609C2"/>
    <w:rsid w:val="007675B6"/>
    <w:rsid w:val="00784788"/>
    <w:rsid w:val="007875A1"/>
    <w:rsid w:val="00795D58"/>
    <w:rsid w:val="007A1EC5"/>
    <w:rsid w:val="007A4FAA"/>
    <w:rsid w:val="007B16DA"/>
    <w:rsid w:val="007D0A59"/>
    <w:rsid w:val="007D79C6"/>
    <w:rsid w:val="007F1979"/>
    <w:rsid w:val="007F4616"/>
    <w:rsid w:val="008039C6"/>
    <w:rsid w:val="0080505C"/>
    <w:rsid w:val="00815988"/>
    <w:rsid w:val="00822A88"/>
    <w:rsid w:val="0082672E"/>
    <w:rsid w:val="00842859"/>
    <w:rsid w:val="00847DEA"/>
    <w:rsid w:val="00847E70"/>
    <w:rsid w:val="00853D16"/>
    <w:rsid w:val="0085406E"/>
    <w:rsid w:val="00860FB0"/>
    <w:rsid w:val="00863661"/>
    <w:rsid w:val="00876F84"/>
    <w:rsid w:val="00880CD0"/>
    <w:rsid w:val="00883C36"/>
    <w:rsid w:val="00896249"/>
    <w:rsid w:val="008A03D9"/>
    <w:rsid w:val="008A360A"/>
    <w:rsid w:val="008E33E9"/>
    <w:rsid w:val="008F0FC4"/>
    <w:rsid w:val="008F4D3A"/>
    <w:rsid w:val="00906A44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56E33"/>
    <w:rsid w:val="009615B4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9F7C4A"/>
    <w:rsid w:val="00A03794"/>
    <w:rsid w:val="00A04E16"/>
    <w:rsid w:val="00A2386E"/>
    <w:rsid w:val="00A34788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070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11A17"/>
    <w:rsid w:val="00B34360"/>
    <w:rsid w:val="00B35A6C"/>
    <w:rsid w:val="00B41846"/>
    <w:rsid w:val="00B601DC"/>
    <w:rsid w:val="00B70A23"/>
    <w:rsid w:val="00B74152"/>
    <w:rsid w:val="00B7743B"/>
    <w:rsid w:val="00B839C6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33C08"/>
    <w:rsid w:val="00C371B7"/>
    <w:rsid w:val="00C524D7"/>
    <w:rsid w:val="00C536C5"/>
    <w:rsid w:val="00C541E8"/>
    <w:rsid w:val="00C63818"/>
    <w:rsid w:val="00C823CD"/>
    <w:rsid w:val="00C83F82"/>
    <w:rsid w:val="00CA44C5"/>
    <w:rsid w:val="00CB24A1"/>
    <w:rsid w:val="00CB3AA9"/>
    <w:rsid w:val="00CB495D"/>
    <w:rsid w:val="00CB5C7E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07C39"/>
    <w:rsid w:val="00D140E0"/>
    <w:rsid w:val="00D273E0"/>
    <w:rsid w:val="00D51346"/>
    <w:rsid w:val="00D825AF"/>
    <w:rsid w:val="00D843AB"/>
    <w:rsid w:val="00D85083"/>
    <w:rsid w:val="00D86F9D"/>
    <w:rsid w:val="00D87068"/>
    <w:rsid w:val="00DA7840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0BD8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739B3"/>
    <w:rsid w:val="00E80F18"/>
    <w:rsid w:val="00E83CAE"/>
    <w:rsid w:val="00EA1DBB"/>
    <w:rsid w:val="00EA367F"/>
    <w:rsid w:val="00EA6895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98</cp:revision>
  <cp:lastPrinted>2017-09-01T06:24:00Z</cp:lastPrinted>
  <dcterms:created xsi:type="dcterms:W3CDTF">2018-07-21T04:49:00Z</dcterms:created>
  <dcterms:modified xsi:type="dcterms:W3CDTF">2020-12-27T05:52:00Z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