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安康市皓翔节能保温集团有限公司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0660-2020-Q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916109005966656190</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3945255</wp:posOffset>
                  </wp:positionH>
                  <wp:positionV relativeFrom="paragraph">
                    <wp:posOffset>158750</wp:posOffset>
                  </wp:positionV>
                  <wp:extent cx="359410" cy="254000"/>
                  <wp:effectExtent l="0" t="0" r="2540" b="1333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359410" cy="25400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rFonts w:hint="default" w:eastAsia="宋体"/>
                <w:color w:val="000000"/>
                <w:szCs w:val="21"/>
                <w:lang w:val="en-US" w:eastAsia="zh-CN"/>
              </w:rPr>
            </w:pPr>
            <w:bookmarkStart w:id="3" w:name="_GoBack"/>
            <w:bookmarkEnd w:id="3"/>
            <w:r>
              <w:rPr>
                <w:rFonts w:hint="eastAsia"/>
                <w:color w:val="000000"/>
                <w:szCs w:val="21"/>
              </w:rPr>
              <w:t>日期：</w:t>
            </w:r>
            <w:r>
              <w:rPr>
                <w:rFonts w:hint="eastAsia"/>
                <w:color w:val="000000"/>
                <w:szCs w:val="21"/>
                <w:lang w:val="en-US" w:eastAsia="zh-CN"/>
              </w:rPr>
              <w:t>2020.12.23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F042FD"/>
    <w:rsid w:val="15497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2020-12-24T07:41:16Z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