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12B" w:rsidRDefault="0075174A" w:rsidP="0012312B">
      <w:pPr>
        <w:jc w:val="center"/>
      </w:pPr>
    </w:p>
    <w:p w:rsidR="0012312B" w:rsidRDefault="0075174A" w:rsidP="0012312B">
      <w:pPr>
        <w:jc w:val="center"/>
      </w:pPr>
    </w:p>
    <w:p w:rsidR="0012312B" w:rsidRDefault="0075174A" w:rsidP="0012312B">
      <w:pPr>
        <w:jc w:val="center"/>
      </w:pPr>
    </w:p>
    <w:p w:rsidR="0012312B" w:rsidRDefault="0075174A" w:rsidP="0012312B">
      <w:pPr>
        <w:jc w:val="center"/>
      </w:pPr>
    </w:p>
    <w:p w:rsidR="0012312B" w:rsidRPr="00093B5A" w:rsidRDefault="006157B8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75174A" w:rsidP="0012312B">
      <w:pPr>
        <w:jc w:val="center"/>
      </w:pPr>
    </w:p>
    <w:p w:rsidR="0012312B" w:rsidRPr="00093B5A" w:rsidRDefault="0075174A" w:rsidP="0012312B">
      <w:pPr>
        <w:jc w:val="center"/>
      </w:pPr>
    </w:p>
    <w:p w:rsidR="0012312B" w:rsidRPr="00093B5A" w:rsidRDefault="0075174A" w:rsidP="0012312B">
      <w:pPr>
        <w:jc w:val="center"/>
      </w:pPr>
    </w:p>
    <w:p w:rsidR="0012312B" w:rsidRPr="00093B5A" w:rsidRDefault="0075174A" w:rsidP="0012312B">
      <w:pPr>
        <w:jc w:val="center"/>
      </w:pPr>
    </w:p>
    <w:p w:rsidR="0012312B" w:rsidRPr="00093B5A" w:rsidRDefault="0075174A" w:rsidP="0012312B"/>
    <w:p w:rsidR="0012312B" w:rsidRPr="00093B5A" w:rsidRDefault="0075174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75174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75174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75174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6157B8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6157B8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6157B8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RDefault="0075174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75174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75174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75174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Default="0075174A" w:rsidP="0012312B">
      <w:pPr>
        <w:spacing w:line="365" w:lineRule="exact"/>
        <w:rPr>
          <w:rFonts w:ascii="宋体" w:hAnsi="宋体"/>
          <w:sz w:val="32"/>
        </w:rPr>
      </w:pPr>
    </w:p>
    <w:p w:rsidR="00FC748A" w:rsidRPr="00093B5A" w:rsidRDefault="00FC748A" w:rsidP="0012312B">
      <w:pPr>
        <w:spacing w:line="365" w:lineRule="exact"/>
        <w:rPr>
          <w:rFonts w:ascii="宋体" w:hAnsi="宋体"/>
          <w:sz w:val="32"/>
        </w:rPr>
      </w:pPr>
    </w:p>
    <w:p w:rsidR="00FC748A" w:rsidRPr="00FC748A" w:rsidRDefault="006157B8" w:rsidP="00FC748A">
      <w:pPr>
        <w:spacing w:line="360" w:lineRule="auto"/>
        <w:jc w:val="left"/>
        <w:rPr>
          <w:rFonts w:ascii="MS PGothic" w:hAnsi="MS PGothic"/>
          <w:sz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r w:rsidR="00FC748A" w:rsidRPr="00FC748A">
        <w:rPr>
          <w:rFonts w:ascii="MS PGothic" w:hAnsi="MS PGothic" w:hint="eastAsia"/>
          <w:sz w:val="32"/>
          <w:u w:val="single"/>
        </w:rPr>
        <w:t>南通海鑫建材有限公司</w:t>
      </w:r>
    </w:p>
    <w:p w:rsidR="00FC748A" w:rsidRPr="00FC748A" w:rsidRDefault="00FC748A" w:rsidP="00FC748A">
      <w:pPr>
        <w:spacing w:line="360" w:lineRule="auto"/>
        <w:ind w:firstLineChars="700" w:firstLine="2240"/>
        <w:jc w:val="left"/>
        <w:rPr>
          <w:rFonts w:ascii="MS PGothic" w:hAnsi="MS PGothic"/>
          <w:sz w:val="32"/>
          <w:u w:val="single"/>
        </w:rPr>
      </w:pPr>
      <w:r w:rsidRPr="00FC748A">
        <w:rPr>
          <w:rFonts w:ascii="MS PGothic" w:hAnsi="MS PGothic" w:hint="eastAsia"/>
          <w:sz w:val="32"/>
          <w:u w:val="single"/>
        </w:rPr>
        <w:t>南通海鑫建材科技有限公司</w:t>
      </w:r>
    </w:p>
    <w:p w:rsidR="00FC748A" w:rsidRPr="00FC748A" w:rsidRDefault="00FC748A" w:rsidP="00FC748A">
      <w:pPr>
        <w:spacing w:line="360" w:lineRule="auto"/>
        <w:jc w:val="left"/>
        <w:rPr>
          <w:rFonts w:ascii="MS PGothic" w:hAnsi="MS PGothic"/>
          <w:sz w:val="32"/>
          <w:u w:val="single"/>
        </w:rPr>
      </w:pPr>
      <w:r w:rsidRPr="00FC748A">
        <w:rPr>
          <w:rFonts w:ascii="MS PGothic" w:hAnsi="MS PGothic" w:hint="eastAsia"/>
          <w:sz w:val="32"/>
        </w:rPr>
        <w:t>编号：</w:t>
      </w:r>
      <w:r w:rsidRPr="00FC748A">
        <w:rPr>
          <w:rFonts w:ascii="MS PGothic" w:hAnsi="MS PGothic" w:hint="eastAsia"/>
          <w:sz w:val="32"/>
          <w:u w:val="single"/>
        </w:rPr>
        <w:t xml:space="preserve">        0225-2019-2020       </w:t>
      </w:r>
    </w:p>
    <w:p w:rsidR="0012312B" w:rsidRPr="00093B5A" w:rsidRDefault="00FC748A" w:rsidP="00FC748A">
      <w:pPr>
        <w:spacing w:line="360" w:lineRule="auto"/>
        <w:jc w:val="left"/>
        <w:rPr>
          <w:rFonts w:ascii="宋体" w:hAnsi="宋体"/>
          <w:spacing w:val="80"/>
          <w:sz w:val="32"/>
        </w:rPr>
      </w:pPr>
      <w:r w:rsidRPr="00FC748A">
        <w:rPr>
          <w:rFonts w:ascii="MS PGothic" w:hAnsi="MS PGothic" w:hint="eastAsia"/>
          <w:sz w:val="32"/>
        </w:rPr>
        <w:t>审核类型：</w:t>
      </w:r>
      <w:r w:rsidRPr="00FC748A">
        <w:rPr>
          <w:rFonts w:ascii="MS PGothic" w:hAnsi="MS PGothic" w:hint="eastAsia"/>
          <w:sz w:val="32"/>
          <w:u w:val="single"/>
        </w:rPr>
        <w:t>第一次年度监督审核</w:t>
      </w:r>
    </w:p>
    <w:p w:rsidR="00AF6EBD" w:rsidRPr="00093B5A" w:rsidRDefault="0075174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6157B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1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0225-2019-2020</w:t>
      </w:r>
      <w:bookmarkEnd w:id="1"/>
    </w:p>
    <w:p w:rsidR="00863661" w:rsidRPr="00093B5A" w:rsidRDefault="006157B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 w:rsidRDefault="006157B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6"/>
        <w:gridCol w:w="3073"/>
        <w:gridCol w:w="1604"/>
        <w:gridCol w:w="2268"/>
      </w:tblGrid>
      <w:tr w:rsidR="00CE6260" w:rsidTr="00CC2C89">
        <w:trPr>
          <w:jc w:val="center"/>
        </w:trPr>
        <w:tc>
          <w:tcPr>
            <w:tcW w:w="1566" w:type="dxa"/>
            <w:vAlign w:val="center"/>
          </w:tcPr>
          <w:p w:rsidR="00863661" w:rsidRPr="00093B5A" w:rsidRDefault="006157B8" w:rsidP="00CC2C8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073" w:type="dxa"/>
            <w:vAlign w:val="center"/>
          </w:tcPr>
          <w:p w:rsidR="00CC2C89" w:rsidRDefault="006157B8" w:rsidP="00CC2C8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2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南通海鑫建材有限公司</w:t>
            </w:r>
            <w:bookmarkEnd w:id="2"/>
          </w:p>
          <w:p w:rsidR="00863661" w:rsidRPr="00093B5A" w:rsidRDefault="00CC2C89" w:rsidP="00CC2C8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C2C89">
              <w:rPr>
                <w:rFonts w:asciiTheme="minorEastAsia" w:hAnsiTheme="minorEastAsia" w:cs="宋体" w:hint="eastAsia"/>
                <w:kern w:val="0"/>
                <w:szCs w:val="21"/>
              </w:rPr>
              <w:t>南通海鑫建材科技有限公司</w:t>
            </w:r>
          </w:p>
        </w:tc>
        <w:tc>
          <w:tcPr>
            <w:tcW w:w="1604" w:type="dxa"/>
            <w:vAlign w:val="center"/>
          </w:tcPr>
          <w:p w:rsidR="00863661" w:rsidRPr="00093B5A" w:rsidRDefault="006157B8" w:rsidP="00CC2C89"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268" w:type="dxa"/>
            <w:vAlign w:val="center"/>
          </w:tcPr>
          <w:p w:rsidR="00863661" w:rsidRPr="00093B5A" w:rsidRDefault="006157B8" w:rsidP="00CC2C8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3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管怀民</w:t>
            </w:r>
            <w:bookmarkEnd w:id="3"/>
          </w:p>
        </w:tc>
      </w:tr>
      <w:tr w:rsidR="00CE6260" w:rsidTr="00CC2C89">
        <w:trPr>
          <w:jc w:val="center"/>
        </w:trPr>
        <w:tc>
          <w:tcPr>
            <w:tcW w:w="1566" w:type="dxa"/>
            <w:vAlign w:val="center"/>
          </w:tcPr>
          <w:p w:rsidR="00863661" w:rsidRPr="00093B5A" w:rsidRDefault="006157B8" w:rsidP="00CC2C89"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3073" w:type="dxa"/>
            <w:vAlign w:val="center"/>
          </w:tcPr>
          <w:p w:rsidR="00863661" w:rsidRPr="00093B5A" w:rsidRDefault="006157B8" w:rsidP="00CC2C8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ISC-2019-0621</w:t>
            </w:r>
            <w:bookmarkEnd w:id="4"/>
            <w:r w:rsidR="00CC2C89">
              <w:rPr>
                <w:rFonts w:asciiTheme="minorEastAsia" w:hAnsiTheme="minorEastAsia" w:cs="宋体" w:hint="eastAsia"/>
                <w:kern w:val="0"/>
                <w:szCs w:val="21"/>
              </w:rPr>
              <w:t>、</w:t>
            </w:r>
            <w:r w:rsidR="00CC2C89" w:rsidRPr="00093B5A">
              <w:rPr>
                <w:rFonts w:asciiTheme="minorEastAsia" w:hAnsiTheme="minorEastAsia" w:cs="宋体"/>
                <w:kern w:val="0"/>
                <w:szCs w:val="21"/>
              </w:rPr>
              <w:t>0621-1</w:t>
            </w:r>
          </w:p>
        </w:tc>
        <w:tc>
          <w:tcPr>
            <w:tcW w:w="1604" w:type="dxa"/>
            <w:vAlign w:val="center"/>
          </w:tcPr>
          <w:p w:rsidR="00863661" w:rsidRPr="00093B5A" w:rsidRDefault="006157B8" w:rsidP="00CC2C89">
            <w:r w:rsidRPr="00093B5A">
              <w:rPr>
                <w:rFonts w:hint="eastAsia"/>
              </w:rPr>
              <w:t>证书有效期</w:t>
            </w:r>
          </w:p>
        </w:tc>
        <w:tc>
          <w:tcPr>
            <w:tcW w:w="2268" w:type="dxa"/>
            <w:vAlign w:val="center"/>
          </w:tcPr>
          <w:p w:rsidR="00863661" w:rsidRPr="00093B5A" w:rsidRDefault="006157B8" w:rsidP="00CC2C8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2024-12-30</w:t>
            </w:r>
            <w:bookmarkEnd w:id="5"/>
          </w:p>
        </w:tc>
      </w:tr>
      <w:tr w:rsidR="00CE6260" w:rsidTr="00CC2C89">
        <w:trPr>
          <w:jc w:val="center"/>
        </w:trPr>
        <w:tc>
          <w:tcPr>
            <w:tcW w:w="1566" w:type="dxa"/>
            <w:vAlign w:val="center"/>
          </w:tcPr>
          <w:p w:rsidR="00863661" w:rsidRPr="00093B5A" w:rsidRDefault="006157B8" w:rsidP="00CC2C89"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3073" w:type="dxa"/>
            <w:vAlign w:val="center"/>
          </w:tcPr>
          <w:p w:rsidR="00863661" w:rsidRPr="00093B5A" w:rsidRDefault="001208AD" w:rsidP="00CC2C8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监督次数"/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 w:rsidR="006157B8" w:rsidRPr="00093B5A">
              <w:rPr>
                <w:rFonts w:asciiTheme="minorEastAsia" w:hAnsiTheme="minorEastAsia" w:cs="宋体"/>
                <w:kern w:val="0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kern w:val="0"/>
                <w:szCs w:val="21"/>
              </w:rPr>
              <w:t>次</w:t>
            </w:r>
          </w:p>
        </w:tc>
        <w:tc>
          <w:tcPr>
            <w:tcW w:w="1604" w:type="dxa"/>
            <w:vAlign w:val="center"/>
          </w:tcPr>
          <w:p w:rsidR="00863661" w:rsidRPr="00093B5A" w:rsidRDefault="006157B8" w:rsidP="00CC2C89"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268" w:type="dxa"/>
            <w:vAlign w:val="center"/>
          </w:tcPr>
          <w:p w:rsidR="00863661" w:rsidRPr="00093B5A" w:rsidRDefault="006157B8" w:rsidP="00CC2C8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2020年12月31日</w:t>
            </w:r>
            <w:bookmarkEnd w:id="7"/>
          </w:p>
        </w:tc>
      </w:tr>
      <w:tr w:rsidR="00CE6260" w:rsidTr="00CC2C89">
        <w:trPr>
          <w:trHeight w:val="856"/>
          <w:jc w:val="center"/>
        </w:trPr>
        <w:tc>
          <w:tcPr>
            <w:tcW w:w="1566" w:type="dxa"/>
            <w:vAlign w:val="center"/>
          </w:tcPr>
          <w:p w:rsidR="00863661" w:rsidRPr="00093B5A" w:rsidRDefault="006157B8" w:rsidP="00CC2C89">
            <w:r w:rsidRPr="00093B5A">
              <w:rPr>
                <w:rFonts w:hint="eastAsia"/>
              </w:rPr>
              <w:t>监督审核员</w:t>
            </w:r>
          </w:p>
          <w:p w:rsidR="00863661" w:rsidRPr="00093B5A" w:rsidRDefault="006157B8" w:rsidP="00CC2C89"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3073" w:type="dxa"/>
            <w:vAlign w:val="center"/>
          </w:tcPr>
          <w:p w:rsidR="00863661" w:rsidRPr="00093B5A" w:rsidRDefault="001208AD" w:rsidP="00CC2C8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1604" w:type="dxa"/>
            <w:vAlign w:val="center"/>
          </w:tcPr>
          <w:p w:rsidR="00863661" w:rsidRPr="00093B5A" w:rsidRDefault="006157B8" w:rsidP="00CC2C89"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268" w:type="dxa"/>
            <w:vAlign w:val="center"/>
          </w:tcPr>
          <w:p w:rsidR="001208AD" w:rsidRDefault="001208AD" w:rsidP="00CC2C89">
            <w:pPr>
              <w:jc w:val="center"/>
              <w:rPr>
                <w:rFonts w:ascii="宋体" w:hAnsi="宋体"/>
                <w:szCs w:val="21"/>
              </w:rPr>
            </w:pPr>
            <w:r w:rsidRPr="007775C3">
              <w:rPr>
                <w:rFonts w:ascii="宋体" w:hAnsi="宋体" w:hint="eastAsia"/>
                <w:szCs w:val="21"/>
              </w:rPr>
              <w:t>设备</w:t>
            </w:r>
            <w:r w:rsidR="00FC748A">
              <w:rPr>
                <w:rFonts w:ascii="宋体" w:hAnsi="宋体" w:hint="eastAsia"/>
                <w:szCs w:val="21"/>
              </w:rPr>
              <w:t>科</w:t>
            </w:r>
            <w:r>
              <w:rPr>
                <w:rFonts w:ascii="宋体" w:hAnsi="宋体" w:hint="eastAsia"/>
                <w:szCs w:val="21"/>
              </w:rPr>
              <w:t>、办公室</w:t>
            </w:r>
          </w:p>
          <w:p w:rsidR="001208AD" w:rsidRPr="007775C3" w:rsidRDefault="001208AD" w:rsidP="00CC2C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经营部、</w:t>
            </w:r>
            <w:r w:rsidRPr="007775C3">
              <w:rPr>
                <w:rFonts w:ascii="宋体" w:hAnsi="宋体" w:hint="eastAsia"/>
                <w:szCs w:val="21"/>
              </w:rPr>
              <w:t>化验室</w:t>
            </w:r>
          </w:p>
          <w:p w:rsidR="00863661" w:rsidRPr="001208AD" w:rsidRDefault="001208AD" w:rsidP="00CC2C89">
            <w:pPr>
              <w:jc w:val="center"/>
              <w:rPr>
                <w:rFonts w:ascii="宋体" w:hAnsi="宋体"/>
                <w:szCs w:val="21"/>
              </w:rPr>
            </w:pPr>
            <w:r w:rsidRPr="007775C3">
              <w:rPr>
                <w:rFonts w:ascii="宋体" w:hAnsi="宋体" w:hint="eastAsia"/>
                <w:szCs w:val="21"/>
              </w:rPr>
              <w:t>生产部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7775C3">
              <w:rPr>
                <w:rFonts w:ascii="宋体" w:hAnsi="宋体" w:hint="eastAsia"/>
                <w:szCs w:val="21"/>
              </w:rPr>
              <w:t>（生产车间）</w:t>
            </w:r>
          </w:p>
        </w:tc>
      </w:tr>
    </w:tbl>
    <w:p w:rsidR="00863661" w:rsidRPr="00093B5A" w:rsidRDefault="006157B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CC2C89" w:rsidRDefault="00CC2C89" w:rsidP="00CC2C89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CC2C89" w:rsidRPr="003501EA" w:rsidRDefault="00CC2C89" w:rsidP="00CC2C89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CC2C89" w:rsidRPr="00B5481A" w:rsidRDefault="00CC2C89" w:rsidP="00CC2C89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:rsidR="00CC2C89" w:rsidRDefault="00CC2C89" w:rsidP="00CC2C8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CC2C89" w:rsidRDefault="00CC2C89" w:rsidP="00CC2C89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B5481A">
        <w:rPr>
          <w:rFonts w:asciiTheme="minorEastAsia" w:hAnsiTheme="minorEastAsia" w:cs="宋体" w:hint="eastAsia"/>
          <w:bCs/>
          <w:kern w:val="0"/>
          <w:szCs w:val="21"/>
        </w:rPr>
        <w:t>有效评价公司测量管理体系初次审核以来一年内运行情况，</w:t>
      </w:r>
      <w:r>
        <w:rPr>
          <w:rFonts w:asciiTheme="minorEastAsia" w:hAnsiTheme="minorEastAsia" w:cs="宋体" w:hint="eastAsia"/>
          <w:bCs/>
          <w:kern w:val="0"/>
          <w:szCs w:val="21"/>
        </w:rPr>
        <w:t>南通海鑫建材有限公司、南通海鑫建材科技有限公司</w:t>
      </w:r>
      <w:r w:rsidRPr="00B5481A">
        <w:rPr>
          <w:rFonts w:asciiTheme="minorEastAsia" w:hAnsiTheme="minorEastAsia" w:cs="宋体" w:hint="eastAsia"/>
          <w:bCs/>
          <w:kern w:val="0"/>
          <w:szCs w:val="21"/>
        </w:rPr>
        <w:t>现场审核中，审核组先、后</w:t>
      </w:r>
      <w:r>
        <w:rPr>
          <w:rFonts w:asciiTheme="minorEastAsia" w:hAnsiTheme="minorEastAsia" w:cs="宋体" w:hint="eastAsia"/>
          <w:bCs/>
          <w:kern w:val="0"/>
          <w:szCs w:val="21"/>
        </w:rPr>
        <w:t>抽样检查了涉及公司测量体系内的</w:t>
      </w:r>
      <w:r w:rsidRPr="001F7B6F">
        <w:rPr>
          <w:rFonts w:asciiTheme="minorEastAsia" w:hAnsiTheme="minorEastAsia" w:cs="宋体" w:hint="eastAsia"/>
          <w:bCs/>
          <w:kern w:val="0"/>
          <w:szCs w:val="21"/>
        </w:rPr>
        <w:t>管理、生产、经营、质</w:t>
      </w:r>
      <w:r w:rsidRPr="00FC748A">
        <w:rPr>
          <w:rFonts w:asciiTheme="minorEastAsia" w:hAnsiTheme="minorEastAsia" w:cs="宋体" w:hint="eastAsia"/>
          <w:bCs/>
          <w:kern w:val="0"/>
          <w:szCs w:val="21"/>
        </w:rPr>
        <w:t>量和环境等方面的相关部门：</w:t>
      </w:r>
      <w:r w:rsidR="00FC748A" w:rsidRPr="00FC748A">
        <w:rPr>
          <w:rFonts w:asciiTheme="minorEastAsia" w:hAnsiTheme="minorEastAsia" w:cs="宋体" w:hint="eastAsia"/>
          <w:bCs/>
          <w:kern w:val="0"/>
          <w:szCs w:val="21"/>
        </w:rPr>
        <w:t>设备科、办公室、经营部、化验室、生产部、（生产车间）</w:t>
      </w:r>
      <w:r w:rsidRPr="00FC748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831FEA" w:rsidRPr="00831FEA">
        <w:rPr>
          <w:rFonts w:asciiTheme="minorEastAsia" w:hAnsiTheme="minorEastAsia" w:cs="宋体" w:hint="eastAsia"/>
          <w:bCs/>
          <w:kern w:val="0"/>
          <w:szCs w:val="21"/>
        </w:rPr>
        <w:t>该企业主要耗能为电、水；企业能源计量器具（水、电计量器具）均在检定有效期内使用，年耗标煤</w:t>
      </w:r>
      <w:r w:rsidR="00831FEA">
        <w:rPr>
          <w:rFonts w:asciiTheme="minorEastAsia" w:hAnsiTheme="minorEastAsia" w:cs="宋体"/>
          <w:bCs/>
          <w:kern w:val="0"/>
          <w:szCs w:val="21"/>
        </w:rPr>
        <w:t>218.4</w:t>
      </w:r>
      <w:r w:rsidR="00831FEA" w:rsidRPr="00831FEA">
        <w:rPr>
          <w:rFonts w:asciiTheme="minorEastAsia" w:hAnsiTheme="minorEastAsia" w:cs="宋体" w:hint="eastAsia"/>
          <w:bCs/>
          <w:kern w:val="0"/>
          <w:szCs w:val="21"/>
        </w:rPr>
        <w:t>吨，不是重点耗能企业，企业的能源计量器具的配备率及准确度等级均满足GB17167-2006标准要求。审核组重点抽查了公司计量特征突出的重要环节、原辅料进厂检验、生产工艺质量控制、出厂产品质量性能检测以及量值溯源系统，同时，跟踪验证了该公司在获得测量管理体系认证后，对体系的运行监视、分析完善和持续改进等工作情况。</w:t>
      </w:r>
      <w:r w:rsidRPr="00B5481A">
        <w:rPr>
          <w:rFonts w:asciiTheme="minorEastAsia" w:hAnsiTheme="minorEastAsia" w:cs="宋体" w:hint="eastAsia"/>
          <w:bCs/>
          <w:kern w:val="0"/>
          <w:szCs w:val="21"/>
        </w:rPr>
        <w:t>公司测量管理体系的符合性、有效性及持续改进，符合GB/T 19022-2003标准要求，公司测量管理体系正常有序运行，较好地满足了公司生产、销售和持续发展的需要。</w:t>
      </w:r>
    </w:p>
    <w:p w:rsidR="00CC2C89" w:rsidRPr="00093B5A" w:rsidRDefault="00CC2C89" w:rsidP="00CC2C89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:rsidR="00CC2C89" w:rsidRDefault="00CC2C89" w:rsidP="00CC2C8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7231D9" w:rsidRPr="007231D9" w:rsidRDefault="007231D9" w:rsidP="007231D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7231D9">
        <w:rPr>
          <w:rFonts w:asciiTheme="minorEastAsia" w:hAnsiTheme="minorEastAsia" w:cs="宋体" w:hint="eastAsia"/>
          <w:bCs/>
          <w:kern w:val="0"/>
          <w:szCs w:val="21"/>
        </w:rPr>
        <w:t>企业于2020年11月10日，组织了公司测量管理体系内部审核，对公司所有部门、生产车间进行了全要素的审核，共发现了二个一般不符合项，并在规定的时间里完成了整改。</w:t>
      </w:r>
    </w:p>
    <w:p w:rsidR="00CC2C89" w:rsidRPr="007231D9" w:rsidRDefault="007231D9" w:rsidP="007231D9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7231D9">
        <w:rPr>
          <w:rFonts w:asciiTheme="minorEastAsia" w:hAnsiTheme="minorEastAsia" w:cs="宋体" w:hint="eastAsia"/>
          <w:bCs/>
          <w:kern w:val="0"/>
          <w:szCs w:val="21"/>
        </w:rPr>
        <w:t>企业于2020年12月</w:t>
      </w:r>
      <w:r>
        <w:rPr>
          <w:rFonts w:asciiTheme="minorEastAsia" w:hAnsiTheme="minorEastAsia" w:cs="宋体" w:hint="eastAsia"/>
          <w:bCs/>
          <w:kern w:val="0"/>
          <w:szCs w:val="21"/>
        </w:rPr>
        <w:t>0</w:t>
      </w:r>
      <w:r w:rsidRPr="007231D9">
        <w:rPr>
          <w:rFonts w:asciiTheme="minorEastAsia" w:hAnsiTheme="minorEastAsia" w:cs="宋体" w:hint="eastAsia"/>
          <w:bCs/>
          <w:kern w:val="0"/>
          <w:szCs w:val="21"/>
        </w:rPr>
        <w:t>5日开展了测量管理体系进行管理评审，会议由公司总经理冯克山主持，副总经理兼管代马建萍汇报了体系运行情况，各部门汇报了相关的测量体系的工作情况，会议肯定了公司测量管理体系的充分性、有效性和适宜性，形成了管理评审报告，满足要求。</w:t>
      </w:r>
    </w:p>
    <w:p w:rsidR="00CC2C89" w:rsidRPr="00093B5A" w:rsidRDefault="00CC2C89" w:rsidP="00CC2C89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</w:t>
      </w:r>
      <w:r w:rsidRPr="00B5481A">
        <w:rPr>
          <w:rFonts w:asciiTheme="minorEastAsia" w:hAnsiTheme="minorEastAsia" w:cs="宋体" w:hint="eastAsia"/>
          <w:bCs/>
          <w:kern w:val="0"/>
          <w:szCs w:val="21"/>
        </w:rPr>
        <w:t>包括：(a)计量要求的导出、b)测量不确定评定、c</w:t>
      </w:r>
      <w:r>
        <w:rPr>
          <w:rFonts w:asciiTheme="minorEastAsia" w:hAnsiTheme="minorEastAsia" w:cs="宋体" w:hint="eastAsia"/>
          <w:bCs/>
          <w:kern w:val="0"/>
          <w:szCs w:val="21"/>
        </w:rPr>
        <w:t>重要</w:t>
      </w:r>
      <w:r w:rsidRPr="00B5481A">
        <w:rPr>
          <w:rFonts w:asciiTheme="minorEastAsia" w:hAnsiTheme="minorEastAsia" w:cs="宋体" w:hint="eastAsia"/>
          <w:bCs/>
          <w:kern w:val="0"/>
          <w:szCs w:val="21"/>
        </w:rPr>
        <w:t>测量</w:t>
      </w:r>
      <w:r>
        <w:rPr>
          <w:rFonts w:asciiTheme="minorEastAsia" w:hAnsiTheme="minorEastAsia" w:cs="宋体" w:hint="eastAsia"/>
          <w:bCs/>
          <w:kern w:val="0"/>
          <w:szCs w:val="21"/>
        </w:rPr>
        <w:t>设备</w:t>
      </w:r>
      <w:r w:rsidRPr="00B5481A">
        <w:rPr>
          <w:rFonts w:asciiTheme="minorEastAsia" w:hAnsiTheme="minorEastAsia" w:cs="宋体" w:hint="eastAsia"/>
          <w:bCs/>
          <w:kern w:val="0"/>
          <w:szCs w:val="21"/>
        </w:rPr>
        <w:t>的监视)</w:t>
      </w:r>
    </w:p>
    <w:p w:rsidR="007231D9" w:rsidRPr="007231D9" w:rsidRDefault="00CC2C89" w:rsidP="0078081C">
      <w:pPr>
        <w:widowControl/>
        <w:spacing w:line="400" w:lineRule="exact"/>
        <w:ind w:firstLineChars="200" w:firstLine="420"/>
      </w:pPr>
      <w:r w:rsidRPr="00C249A7">
        <w:rPr>
          <w:rFonts w:hint="eastAsia"/>
        </w:rPr>
        <w:t>企业</w:t>
      </w:r>
      <w:r w:rsidRPr="007231D9">
        <w:rPr>
          <w:rFonts w:hint="eastAsia"/>
        </w:rPr>
        <w:t>自上年审核后一年来，</w:t>
      </w:r>
      <w:r w:rsidR="007231D9" w:rsidRPr="007231D9">
        <w:rPr>
          <w:rFonts w:hint="eastAsia"/>
        </w:rPr>
        <w:t>企业未有新增关键测量过程。</w:t>
      </w:r>
    </w:p>
    <w:p w:rsidR="00CC2C89" w:rsidRDefault="0078081C" w:rsidP="0078081C">
      <w:pPr>
        <w:widowControl/>
        <w:spacing w:line="400" w:lineRule="exact"/>
        <w:ind w:firstLineChars="200" w:firstLine="420"/>
      </w:pPr>
      <w:r w:rsidRPr="0078081C">
        <w:rPr>
          <w:rFonts w:hint="eastAsia"/>
        </w:rPr>
        <w:t>检查了已识别的</w:t>
      </w:r>
      <w:r w:rsidRPr="0078081C">
        <w:rPr>
          <w:rFonts w:hint="eastAsia"/>
        </w:rPr>
        <w:t>20</w:t>
      </w:r>
      <w:r w:rsidRPr="0078081C">
        <w:rPr>
          <w:rFonts w:hint="eastAsia"/>
        </w:rPr>
        <w:t>个测量过程：原料称重、配料称重、样品试验称重、包装称重、水泥养护的温度控制、拉力试验、压力试验、抗折试验、抗渗试验、工艺过程中压力控制等测量过程，其中关键测量过程</w:t>
      </w:r>
      <w:r w:rsidRPr="0078081C">
        <w:rPr>
          <w:rFonts w:hint="eastAsia"/>
        </w:rPr>
        <w:t>7</w:t>
      </w:r>
      <w:r w:rsidRPr="0078081C">
        <w:rPr>
          <w:rFonts w:hint="eastAsia"/>
        </w:rPr>
        <w:t>个，编制了《测量过程及控制一览表》，抽查重要测量过程：样品试验称重测量过程，计量要求的导出正确，配备的测量设备，经校准，并进行了计量验证，验证结果合格，验证方法正确，经过了测量不确定度评定、测量过程有效性确认，方法正确；详见样品试验称重测量过程《计量要求导出与验证记录表》、《测量过程控制检查表》及附件《样品试验称重测量过程不确定度评定》、《测量过程有效性确认记录》。企业对计量确认过程和测量过程按照计划频次进行了持续监视。检查了《测量过程及控制一览表》对测量过程的监视方法和监视频次，均满足控制规范要求。详见《样品试验称重测量过程监视统计记录表》及《样品试验称重测量过程质控图》。</w:t>
      </w:r>
    </w:p>
    <w:p w:rsidR="0078081C" w:rsidRPr="00596216" w:rsidRDefault="0078081C" w:rsidP="0078081C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:rsidR="00CC2C89" w:rsidRDefault="00CC2C89" w:rsidP="00CC2C89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596216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596216">
        <w:rPr>
          <w:rFonts w:asciiTheme="minorEastAsia" w:hAnsiTheme="minorEastAsia" w:cs="宋体"/>
          <w:bCs/>
          <w:kern w:val="0"/>
          <w:szCs w:val="21"/>
        </w:rPr>
        <w:t>：</w:t>
      </w:r>
    </w:p>
    <w:p w:rsidR="00D44AD6" w:rsidRPr="00596216" w:rsidRDefault="00D44AD6" w:rsidP="00D44AD6">
      <w:pPr>
        <w:widowControl/>
        <w:spacing w:line="276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D44AD6">
        <w:rPr>
          <w:rFonts w:asciiTheme="minorEastAsia" w:hAnsiTheme="minorEastAsia" w:cs="宋体" w:hint="eastAsia"/>
          <w:bCs/>
          <w:kern w:val="0"/>
          <w:szCs w:val="21"/>
        </w:rPr>
        <w:t>去年对企业的审核中，发现的二个次要不符合项：</w:t>
      </w:r>
    </w:p>
    <w:p w:rsidR="00D44AD6" w:rsidRPr="00D44AD6" w:rsidRDefault="00D44AD6" w:rsidP="00D44AD6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D44AD6">
        <w:rPr>
          <w:rFonts w:ascii="等线" w:hAnsi="等线" w:cs="宋体" w:hint="eastAsia"/>
          <w:kern w:val="0"/>
          <w:szCs w:val="21"/>
        </w:rPr>
        <w:t>1</w:t>
      </w:r>
      <w:r w:rsidRPr="00D44AD6">
        <w:rPr>
          <w:rFonts w:ascii="等线" w:hAnsi="等线" w:cs="宋体" w:hint="eastAsia"/>
          <w:kern w:val="0"/>
          <w:szCs w:val="21"/>
        </w:rPr>
        <w:t>）、企业用于称重的</w:t>
      </w:r>
      <w:r w:rsidRPr="00D44AD6">
        <w:rPr>
          <w:rFonts w:ascii="等线" w:hAnsi="等线" w:cs="宋体" w:hint="eastAsia"/>
          <w:kern w:val="0"/>
          <w:szCs w:val="21"/>
        </w:rPr>
        <w:t>19</w:t>
      </w:r>
      <w:r w:rsidRPr="00D44AD6">
        <w:rPr>
          <w:rFonts w:ascii="等线" w:hAnsi="等线" w:cs="宋体" w:hint="eastAsia"/>
          <w:kern w:val="0"/>
          <w:szCs w:val="21"/>
        </w:rPr>
        <w:t>台调速皮带秤通过内校实施溯源，但没有相应的内校规范。不符合认证审核准则条款号</w:t>
      </w:r>
      <w:r w:rsidRPr="00D44AD6">
        <w:rPr>
          <w:rFonts w:ascii="等线" w:hAnsi="等线" w:cs="宋体" w:hint="eastAsia"/>
          <w:kern w:val="0"/>
          <w:szCs w:val="21"/>
        </w:rPr>
        <w:t>GB/T19022-2003</w:t>
      </w:r>
      <w:r w:rsidRPr="00D44AD6">
        <w:rPr>
          <w:rFonts w:ascii="等线" w:hAnsi="等线" w:cs="宋体" w:hint="eastAsia"/>
          <w:kern w:val="0"/>
          <w:szCs w:val="21"/>
        </w:rPr>
        <w:t>标准</w:t>
      </w:r>
      <w:r w:rsidRPr="00D44AD6">
        <w:rPr>
          <w:rFonts w:ascii="等线" w:hAnsi="等线" w:cs="宋体" w:hint="eastAsia"/>
          <w:kern w:val="0"/>
          <w:szCs w:val="21"/>
        </w:rPr>
        <w:t xml:space="preserve">6.2.1 </w:t>
      </w:r>
      <w:r w:rsidRPr="00D44AD6">
        <w:rPr>
          <w:rFonts w:ascii="等线" w:hAnsi="等线" w:cs="宋体" w:hint="eastAsia"/>
          <w:kern w:val="0"/>
          <w:szCs w:val="21"/>
        </w:rPr>
        <w:t>条款。</w:t>
      </w:r>
    </w:p>
    <w:p w:rsidR="00831FEA" w:rsidRPr="00831FEA" w:rsidRDefault="00831FEA" w:rsidP="00D44AD6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831FEA">
        <w:rPr>
          <w:rFonts w:ascii="等线" w:hAnsi="等线" w:cs="宋体" w:hint="eastAsia"/>
          <w:kern w:val="0"/>
          <w:szCs w:val="21"/>
        </w:rPr>
        <w:t>企业采取了纠正措施：提供了企业</w:t>
      </w:r>
      <w:r w:rsidRPr="00831FEA">
        <w:rPr>
          <w:rFonts w:ascii="等线" w:hAnsi="等线" w:cs="宋体" w:hint="eastAsia"/>
          <w:kern w:val="0"/>
          <w:szCs w:val="21"/>
        </w:rPr>
        <w:t>2020</w:t>
      </w:r>
      <w:r w:rsidRPr="00831FEA">
        <w:rPr>
          <w:rFonts w:ascii="等线" w:hAnsi="等线" w:cs="宋体" w:hint="eastAsia"/>
          <w:kern w:val="0"/>
          <w:szCs w:val="21"/>
        </w:rPr>
        <w:t>年</w:t>
      </w:r>
      <w:r w:rsidRPr="00831FEA">
        <w:rPr>
          <w:rFonts w:ascii="等线" w:hAnsi="等线" w:cs="宋体" w:hint="eastAsia"/>
          <w:kern w:val="0"/>
          <w:szCs w:val="21"/>
        </w:rPr>
        <w:t>01</w:t>
      </w:r>
      <w:r w:rsidRPr="00831FEA">
        <w:rPr>
          <w:rFonts w:ascii="等线" w:hAnsi="等线" w:cs="宋体" w:hint="eastAsia"/>
          <w:kern w:val="0"/>
          <w:szCs w:val="21"/>
        </w:rPr>
        <w:t>月</w:t>
      </w:r>
      <w:r w:rsidRPr="00831FEA">
        <w:rPr>
          <w:rFonts w:ascii="等线" w:hAnsi="等线" w:cs="宋体" w:hint="eastAsia"/>
          <w:kern w:val="0"/>
          <w:szCs w:val="21"/>
        </w:rPr>
        <w:t>10</w:t>
      </w:r>
      <w:r w:rsidRPr="00831FEA">
        <w:rPr>
          <w:rFonts w:ascii="等线" w:hAnsi="等线" w:cs="宋体" w:hint="eastAsia"/>
          <w:kern w:val="0"/>
          <w:szCs w:val="21"/>
        </w:rPr>
        <w:t>日编制的</w:t>
      </w:r>
      <w:r w:rsidRPr="00831FEA">
        <w:rPr>
          <w:rFonts w:ascii="等线" w:hAnsi="等线" w:cs="宋体" w:hint="eastAsia"/>
          <w:kern w:val="0"/>
          <w:szCs w:val="21"/>
        </w:rPr>
        <w:t>HXJC-JZ-GF-01</w:t>
      </w:r>
      <w:r w:rsidRPr="00831FEA">
        <w:rPr>
          <w:rFonts w:ascii="等线" w:hAnsi="等线" w:cs="宋体" w:hint="eastAsia"/>
          <w:kern w:val="0"/>
          <w:szCs w:val="21"/>
        </w:rPr>
        <w:t>《调速皮带秤自校规范》，自校规范内容包括校准目的、技术要求、适用范围、自校方法、校准结果处理和校准周期等，信息量满足要求，并提供了</w:t>
      </w:r>
      <w:r w:rsidRPr="00831FEA">
        <w:rPr>
          <w:rFonts w:ascii="等线" w:hAnsi="等线" w:cs="宋体" w:hint="eastAsia"/>
          <w:kern w:val="0"/>
          <w:szCs w:val="21"/>
        </w:rPr>
        <w:t>2020</w:t>
      </w:r>
      <w:r w:rsidRPr="00831FEA">
        <w:rPr>
          <w:rFonts w:ascii="等线" w:hAnsi="等线" w:cs="宋体" w:hint="eastAsia"/>
          <w:kern w:val="0"/>
          <w:szCs w:val="21"/>
        </w:rPr>
        <w:t>年《调速皮带秤自校记录》，抽查了</w:t>
      </w:r>
      <w:r w:rsidRPr="00831FEA">
        <w:rPr>
          <w:rFonts w:ascii="等线" w:hAnsi="等线" w:cs="宋体" w:hint="eastAsia"/>
          <w:kern w:val="0"/>
          <w:szCs w:val="21"/>
        </w:rPr>
        <w:t>2020</w:t>
      </w:r>
      <w:r w:rsidRPr="00831FEA">
        <w:rPr>
          <w:rFonts w:ascii="等线" w:hAnsi="等线" w:cs="宋体" w:hint="eastAsia"/>
          <w:kern w:val="0"/>
          <w:szCs w:val="21"/>
        </w:rPr>
        <w:t>年</w:t>
      </w:r>
      <w:r w:rsidRPr="00831FEA">
        <w:rPr>
          <w:rFonts w:ascii="等线" w:hAnsi="等线" w:cs="宋体" w:hint="eastAsia"/>
          <w:kern w:val="0"/>
          <w:szCs w:val="21"/>
        </w:rPr>
        <w:t xml:space="preserve"> 11</w:t>
      </w:r>
      <w:r w:rsidRPr="00831FEA">
        <w:rPr>
          <w:rFonts w:ascii="等线" w:hAnsi="等线" w:cs="宋体" w:hint="eastAsia"/>
          <w:kern w:val="0"/>
          <w:szCs w:val="21"/>
        </w:rPr>
        <w:t>月份的自校记录，符合自校规范要求。</w:t>
      </w:r>
    </w:p>
    <w:p w:rsidR="00D44AD6" w:rsidRPr="00D44AD6" w:rsidRDefault="00D44AD6" w:rsidP="00D44AD6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D44AD6">
        <w:rPr>
          <w:rFonts w:ascii="等线" w:hAnsi="等线" w:cs="宋体" w:hint="eastAsia"/>
          <w:kern w:val="0"/>
          <w:szCs w:val="21"/>
        </w:rPr>
        <w:t>2</w:t>
      </w:r>
      <w:r w:rsidRPr="00D44AD6">
        <w:rPr>
          <w:rFonts w:ascii="等线" w:hAnsi="等线" w:cs="宋体" w:hint="eastAsia"/>
          <w:kern w:val="0"/>
          <w:szCs w:val="21"/>
        </w:rPr>
        <w:t>）、查生产车间编号</w:t>
      </w:r>
      <w:r w:rsidRPr="00D44AD6">
        <w:rPr>
          <w:rFonts w:ascii="等线" w:hAnsi="等线" w:cs="宋体" w:hint="eastAsia"/>
          <w:kern w:val="0"/>
          <w:szCs w:val="21"/>
        </w:rPr>
        <w:t>110119</w:t>
      </w:r>
      <w:r w:rsidRPr="00D44AD6">
        <w:rPr>
          <w:rFonts w:ascii="等线" w:hAnsi="等线" w:cs="宋体" w:hint="eastAsia"/>
          <w:kern w:val="0"/>
          <w:szCs w:val="21"/>
        </w:rPr>
        <w:t>，</w:t>
      </w:r>
      <w:r w:rsidRPr="00D44AD6">
        <w:rPr>
          <w:rFonts w:ascii="等线" w:hAnsi="等线" w:cs="宋体" w:hint="eastAsia"/>
          <w:kern w:val="0"/>
          <w:szCs w:val="21"/>
        </w:rPr>
        <w:t>Y-60,0-1.6MPa</w:t>
      </w:r>
      <w:r w:rsidRPr="00D44AD6">
        <w:rPr>
          <w:rFonts w:ascii="等线" w:hAnsi="等线" w:cs="宋体" w:hint="eastAsia"/>
          <w:kern w:val="0"/>
          <w:szCs w:val="21"/>
        </w:rPr>
        <w:t>压力表，检定日期</w:t>
      </w:r>
      <w:r w:rsidRPr="00D44AD6">
        <w:rPr>
          <w:rFonts w:ascii="等线" w:hAnsi="等线" w:cs="宋体" w:hint="eastAsia"/>
          <w:kern w:val="0"/>
          <w:szCs w:val="21"/>
        </w:rPr>
        <w:t>2019</w:t>
      </w:r>
      <w:r w:rsidRPr="00D44AD6">
        <w:rPr>
          <w:rFonts w:ascii="等线" w:hAnsi="等线" w:cs="宋体" w:hint="eastAsia"/>
          <w:kern w:val="0"/>
          <w:szCs w:val="21"/>
        </w:rPr>
        <w:t>年</w:t>
      </w:r>
      <w:r w:rsidRPr="00D44AD6">
        <w:rPr>
          <w:rFonts w:ascii="等线" w:hAnsi="等线" w:cs="宋体" w:hint="eastAsia"/>
          <w:kern w:val="0"/>
          <w:szCs w:val="21"/>
        </w:rPr>
        <w:t>4</w:t>
      </w:r>
      <w:r w:rsidRPr="00D44AD6">
        <w:rPr>
          <w:rFonts w:ascii="等线" w:hAnsi="等线" w:cs="宋体" w:hint="eastAsia"/>
          <w:kern w:val="0"/>
          <w:szCs w:val="21"/>
        </w:rPr>
        <w:t>月</w:t>
      </w:r>
      <w:r w:rsidRPr="00D44AD6">
        <w:rPr>
          <w:rFonts w:ascii="等线" w:hAnsi="等线" w:cs="宋体" w:hint="eastAsia"/>
          <w:kern w:val="0"/>
          <w:szCs w:val="21"/>
        </w:rPr>
        <w:t>11</w:t>
      </w:r>
      <w:r w:rsidRPr="00D44AD6">
        <w:rPr>
          <w:rFonts w:ascii="等线" w:hAnsi="等线" w:cs="宋体" w:hint="eastAsia"/>
          <w:kern w:val="0"/>
          <w:szCs w:val="21"/>
        </w:rPr>
        <w:t>日，有效期</w:t>
      </w:r>
      <w:r w:rsidRPr="00D44AD6">
        <w:rPr>
          <w:rFonts w:ascii="等线" w:hAnsi="等线" w:cs="宋体" w:hint="eastAsia"/>
          <w:kern w:val="0"/>
          <w:szCs w:val="21"/>
        </w:rPr>
        <w:t>2019</w:t>
      </w:r>
      <w:r w:rsidRPr="00D44AD6">
        <w:rPr>
          <w:rFonts w:ascii="等线" w:hAnsi="等线" w:cs="宋体" w:hint="eastAsia"/>
          <w:kern w:val="0"/>
          <w:szCs w:val="21"/>
        </w:rPr>
        <w:t>年</w:t>
      </w:r>
      <w:r w:rsidRPr="00D44AD6">
        <w:rPr>
          <w:rFonts w:ascii="等线" w:hAnsi="等线" w:cs="宋体" w:hint="eastAsia"/>
          <w:kern w:val="0"/>
          <w:szCs w:val="21"/>
        </w:rPr>
        <w:t>10</w:t>
      </w:r>
      <w:r w:rsidRPr="00D44AD6">
        <w:rPr>
          <w:rFonts w:ascii="等线" w:hAnsi="等线" w:cs="宋体" w:hint="eastAsia"/>
          <w:kern w:val="0"/>
          <w:szCs w:val="21"/>
        </w:rPr>
        <w:t>月</w:t>
      </w:r>
      <w:r w:rsidRPr="00D44AD6">
        <w:rPr>
          <w:rFonts w:ascii="等线" w:hAnsi="等线" w:cs="宋体" w:hint="eastAsia"/>
          <w:kern w:val="0"/>
          <w:szCs w:val="21"/>
        </w:rPr>
        <w:t>10</w:t>
      </w:r>
      <w:r w:rsidRPr="00D44AD6">
        <w:rPr>
          <w:rFonts w:ascii="等线" w:hAnsi="等线" w:cs="宋体" w:hint="eastAsia"/>
          <w:kern w:val="0"/>
          <w:szCs w:val="21"/>
        </w:rPr>
        <w:t>日，已超过有效期。不符合认证审核准则条款号</w:t>
      </w:r>
      <w:r w:rsidRPr="00D44AD6">
        <w:rPr>
          <w:rFonts w:ascii="等线" w:hAnsi="等线" w:cs="宋体" w:hint="eastAsia"/>
          <w:kern w:val="0"/>
          <w:szCs w:val="21"/>
        </w:rPr>
        <w:t>GB/T19022-2003</w:t>
      </w:r>
      <w:r w:rsidRPr="00D44AD6">
        <w:rPr>
          <w:rFonts w:ascii="等线" w:hAnsi="等线" w:cs="宋体" w:hint="eastAsia"/>
          <w:kern w:val="0"/>
          <w:szCs w:val="21"/>
        </w:rPr>
        <w:t>标准</w:t>
      </w:r>
      <w:r w:rsidRPr="00D44AD6">
        <w:rPr>
          <w:rFonts w:ascii="等线" w:hAnsi="等线" w:cs="宋体" w:hint="eastAsia"/>
          <w:kern w:val="0"/>
          <w:szCs w:val="21"/>
        </w:rPr>
        <w:t xml:space="preserve">6.3.1 </w:t>
      </w:r>
      <w:r w:rsidRPr="00D44AD6">
        <w:rPr>
          <w:rFonts w:ascii="等线" w:hAnsi="等线" w:cs="宋体" w:hint="eastAsia"/>
          <w:kern w:val="0"/>
          <w:szCs w:val="21"/>
        </w:rPr>
        <w:t>条款。</w:t>
      </w:r>
    </w:p>
    <w:p w:rsidR="00D44AD6" w:rsidRPr="00D44AD6" w:rsidRDefault="00D44AD6" w:rsidP="00D44AD6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D44AD6">
        <w:rPr>
          <w:rFonts w:ascii="等线" w:hAnsi="等线" w:cs="宋体" w:hint="eastAsia"/>
          <w:kern w:val="0"/>
          <w:szCs w:val="21"/>
        </w:rPr>
        <w:t>企业采取了纠正措施：企业提供了编号</w:t>
      </w:r>
      <w:r w:rsidRPr="00D44AD6">
        <w:rPr>
          <w:rFonts w:ascii="等线" w:hAnsi="等线" w:cs="宋体" w:hint="eastAsia"/>
          <w:kern w:val="0"/>
          <w:szCs w:val="21"/>
        </w:rPr>
        <w:t>110119</w:t>
      </w:r>
      <w:r w:rsidRPr="00D44AD6">
        <w:rPr>
          <w:rFonts w:ascii="等线" w:hAnsi="等线" w:cs="宋体" w:hint="eastAsia"/>
          <w:kern w:val="0"/>
          <w:szCs w:val="21"/>
        </w:rPr>
        <w:t>，</w:t>
      </w:r>
      <w:r w:rsidRPr="00D44AD6">
        <w:rPr>
          <w:rFonts w:ascii="等线" w:hAnsi="等线" w:cs="宋体" w:hint="eastAsia"/>
          <w:kern w:val="0"/>
          <w:szCs w:val="21"/>
        </w:rPr>
        <w:t>Y-60,0-1.6MPa</w:t>
      </w:r>
      <w:r w:rsidRPr="00D44AD6">
        <w:rPr>
          <w:rFonts w:ascii="等线" w:hAnsi="等线" w:cs="宋体" w:hint="eastAsia"/>
          <w:kern w:val="0"/>
          <w:szCs w:val="21"/>
        </w:rPr>
        <w:t>压力表的检定证书：</w:t>
      </w:r>
      <w:r w:rsidR="007231D9">
        <w:rPr>
          <w:rFonts w:ascii="等线" w:hAnsi="等线" w:cs="宋体" w:hint="eastAsia"/>
          <w:kern w:val="0"/>
          <w:szCs w:val="21"/>
        </w:rPr>
        <w:t>上个周期的检定证书</w:t>
      </w:r>
      <w:r w:rsidR="007231D9" w:rsidRPr="00D44AD6">
        <w:rPr>
          <w:rFonts w:ascii="等线" w:hAnsi="等线" w:cs="宋体" w:hint="eastAsia"/>
          <w:kern w:val="0"/>
          <w:szCs w:val="21"/>
        </w:rPr>
        <w:t>Y200</w:t>
      </w:r>
      <w:r w:rsidR="007231D9">
        <w:rPr>
          <w:rFonts w:ascii="等线" w:hAnsi="等线" w:cs="宋体" w:hint="eastAsia"/>
          <w:kern w:val="0"/>
          <w:szCs w:val="21"/>
        </w:rPr>
        <w:t>23</w:t>
      </w:r>
      <w:r w:rsidR="007231D9" w:rsidRPr="00D44AD6">
        <w:rPr>
          <w:rFonts w:ascii="等线" w:hAnsi="等线" w:cs="宋体" w:hint="eastAsia"/>
          <w:kern w:val="0"/>
          <w:szCs w:val="21"/>
        </w:rPr>
        <w:t>7</w:t>
      </w:r>
      <w:r w:rsidR="007231D9">
        <w:rPr>
          <w:rFonts w:ascii="等线" w:hAnsi="等线" w:cs="宋体" w:hint="eastAsia"/>
          <w:kern w:val="0"/>
          <w:szCs w:val="21"/>
        </w:rPr>
        <w:t>12</w:t>
      </w:r>
      <w:r w:rsidR="007231D9">
        <w:rPr>
          <w:rFonts w:ascii="等线" w:hAnsi="等线" w:cs="宋体" w:hint="eastAsia"/>
          <w:kern w:val="0"/>
          <w:szCs w:val="21"/>
        </w:rPr>
        <w:t>，检定日期</w:t>
      </w:r>
      <w:r w:rsidR="007231D9">
        <w:rPr>
          <w:rFonts w:ascii="等线" w:hAnsi="等线" w:cs="宋体" w:hint="eastAsia"/>
          <w:kern w:val="0"/>
          <w:szCs w:val="21"/>
        </w:rPr>
        <w:t>2020</w:t>
      </w:r>
      <w:r w:rsidR="007231D9">
        <w:rPr>
          <w:rFonts w:ascii="等线" w:hAnsi="等线" w:cs="宋体" w:hint="eastAsia"/>
          <w:kern w:val="0"/>
          <w:szCs w:val="21"/>
        </w:rPr>
        <w:t>年</w:t>
      </w:r>
      <w:r w:rsidR="007231D9">
        <w:rPr>
          <w:rFonts w:ascii="等线" w:hAnsi="等线" w:cs="宋体" w:hint="eastAsia"/>
          <w:kern w:val="0"/>
          <w:szCs w:val="21"/>
        </w:rPr>
        <w:t>3</w:t>
      </w:r>
      <w:r w:rsidR="007231D9">
        <w:rPr>
          <w:rFonts w:ascii="等线" w:hAnsi="等线" w:cs="宋体" w:hint="eastAsia"/>
          <w:kern w:val="0"/>
          <w:szCs w:val="21"/>
        </w:rPr>
        <w:t>月</w:t>
      </w:r>
      <w:r w:rsidR="007231D9">
        <w:rPr>
          <w:rFonts w:ascii="等线" w:hAnsi="等线" w:cs="宋体" w:hint="eastAsia"/>
          <w:kern w:val="0"/>
          <w:szCs w:val="21"/>
        </w:rPr>
        <w:t>10</w:t>
      </w:r>
      <w:r w:rsidR="007231D9">
        <w:rPr>
          <w:rFonts w:ascii="等线" w:hAnsi="等线" w:cs="宋体" w:hint="eastAsia"/>
          <w:kern w:val="0"/>
          <w:szCs w:val="21"/>
        </w:rPr>
        <w:t>日，有效期至</w:t>
      </w:r>
      <w:r w:rsidR="007231D9">
        <w:rPr>
          <w:rFonts w:ascii="等线" w:hAnsi="等线" w:cs="宋体" w:hint="eastAsia"/>
          <w:kern w:val="0"/>
          <w:szCs w:val="21"/>
        </w:rPr>
        <w:t>2020</w:t>
      </w:r>
      <w:r w:rsidR="007231D9">
        <w:rPr>
          <w:rFonts w:ascii="等线" w:hAnsi="等线" w:cs="宋体" w:hint="eastAsia"/>
          <w:kern w:val="0"/>
          <w:szCs w:val="21"/>
        </w:rPr>
        <w:t>年</w:t>
      </w:r>
      <w:r w:rsidR="007231D9">
        <w:rPr>
          <w:rFonts w:ascii="等线" w:hAnsi="等线" w:cs="宋体" w:hint="eastAsia"/>
          <w:kern w:val="0"/>
          <w:szCs w:val="21"/>
        </w:rPr>
        <w:t>9</w:t>
      </w:r>
      <w:r w:rsidR="007231D9">
        <w:rPr>
          <w:rFonts w:ascii="等线" w:hAnsi="等线" w:cs="宋体" w:hint="eastAsia"/>
          <w:kern w:val="0"/>
          <w:szCs w:val="21"/>
        </w:rPr>
        <w:t>月</w:t>
      </w:r>
      <w:r w:rsidR="007231D9">
        <w:rPr>
          <w:rFonts w:ascii="等线" w:hAnsi="等线" w:cs="宋体" w:hint="eastAsia"/>
          <w:kern w:val="0"/>
          <w:szCs w:val="21"/>
        </w:rPr>
        <w:t>9</w:t>
      </w:r>
      <w:r w:rsidR="007231D9">
        <w:rPr>
          <w:rFonts w:ascii="等线" w:hAnsi="等线" w:cs="宋体" w:hint="eastAsia"/>
          <w:kern w:val="0"/>
          <w:szCs w:val="21"/>
        </w:rPr>
        <w:t>日；本周期的</w:t>
      </w:r>
      <w:r w:rsidR="00C249A7">
        <w:rPr>
          <w:rFonts w:ascii="等线" w:hAnsi="等线" w:cs="宋体" w:hint="eastAsia"/>
          <w:kern w:val="0"/>
          <w:szCs w:val="21"/>
        </w:rPr>
        <w:t>检定证书</w:t>
      </w:r>
      <w:r w:rsidRPr="00D44AD6">
        <w:rPr>
          <w:rFonts w:ascii="等线" w:hAnsi="等线" w:cs="宋体" w:hint="eastAsia"/>
          <w:kern w:val="0"/>
          <w:szCs w:val="21"/>
        </w:rPr>
        <w:t>Y20061917,</w:t>
      </w:r>
      <w:r w:rsidRPr="00D44AD6">
        <w:rPr>
          <w:rFonts w:ascii="等线" w:hAnsi="等线" w:cs="宋体" w:hint="eastAsia"/>
          <w:kern w:val="0"/>
          <w:szCs w:val="21"/>
        </w:rPr>
        <w:t>检定日期</w:t>
      </w:r>
      <w:r w:rsidRPr="00D44AD6">
        <w:rPr>
          <w:rFonts w:ascii="等线" w:hAnsi="等线" w:cs="宋体" w:hint="eastAsia"/>
          <w:kern w:val="0"/>
          <w:szCs w:val="21"/>
        </w:rPr>
        <w:t>2020</w:t>
      </w:r>
      <w:r w:rsidRPr="00D44AD6">
        <w:rPr>
          <w:rFonts w:ascii="等线" w:hAnsi="等线" w:cs="宋体" w:hint="eastAsia"/>
          <w:kern w:val="0"/>
          <w:szCs w:val="21"/>
        </w:rPr>
        <w:t>年</w:t>
      </w:r>
      <w:r w:rsidRPr="00D44AD6">
        <w:rPr>
          <w:rFonts w:ascii="等线" w:hAnsi="等线" w:cs="宋体" w:hint="eastAsia"/>
          <w:kern w:val="0"/>
          <w:szCs w:val="21"/>
        </w:rPr>
        <w:t>9</w:t>
      </w:r>
      <w:r w:rsidRPr="00D44AD6">
        <w:rPr>
          <w:rFonts w:ascii="等线" w:hAnsi="等线" w:cs="宋体" w:hint="eastAsia"/>
          <w:kern w:val="0"/>
          <w:szCs w:val="21"/>
        </w:rPr>
        <w:t>月</w:t>
      </w:r>
      <w:r w:rsidRPr="00D44AD6">
        <w:rPr>
          <w:rFonts w:ascii="等线" w:hAnsi="等线" w:cs="宋体" w:hint="eastAsia"/>
          <w:kern w:val="0"/>
          <w:szCs w:val="21"/>
        </w:rPr>
        <w:t>4</w:t>
      </w:r>
      <w:r w:rsidRPr="00D44AD6">
        <w:rPr>
          <w:rFonts w:ascii="等线" w:hAnsi="等线" w:cs="宋体" w:hint="eastAsia"/>
          <w:kern w:val="0"/>
          <w:szCs w:val="21"/>
        </w:rPr>
        <w:t>日，有效期</w:t>
      </w:r>
      <w:r w:rsidR="007231D9">
        <w:rPr>
          <w:rFonts w:ascii="等线" w:hAnsi="等线" w:cs="宋体" w:hint="eastAsia"/>
          <w:kern w:val="0"/>
          <w:szCs w:val="21"/>
        </w:rPr>
        <w:t>至</w:t>
      </w:r>
      <w:r w:rsidR="007231D9">
        <w:rPr>
          <w:rFonts w:ascii="等线" w:hAnsi="等线" w:cs="宋体" w:hint="eastAsia"/>
          <w:kern w:val="0"/>
          <w:szCs w:val="21"/>
        </w:rPr>
        <w:t>2021</w:t>
      </w:r>
      <w:r w:rsidR="007231D9">
        <w:rPr>
          <w:rFonts w:ascii="等线" w:hAnsi="等线" w:cs="宋体" w:hint="eastAsia"/>
          <w:kern w:val="0"/>
          <w:szCs w:val="21"/>
        </w:rPr>
        <w:t>年</w:t>
      </w:r>
      <w:r w:rsidR="007231D9">
        <w:rPr>
          <w:rFonts w:ascii="等线" w:hAnsi="等线" w:cs="宋体" w:hint="eastAsia"/>
          <w:kern w:val="0"/>
          <w:szCs w:val="21"/>
        </w:rPr>
        <w:t>3</w:t>
      </w:r>
      <w:r w:rsidR="007231D9">
        <w:rPr>
          <w:rFonts w:ascii="等线" w:hAnsi="等线" w:cs="宋体" w:hint="eastAsia"/>
          <w:kern w:val="0"/>
          <w:szCs w:val="21"/>
        </w:rPr>
        <w:t>月</w:t>
      </w:r>
      <w:r w:rsidR="007231D9">
        <w:rPr>
          <w:rFonts w:ascii="等线" w:hAnsi="等线" w:cs="宋体" w:hint="eastAsia"/>
          <w:kern w:val="0"/>
          <w:szCs w:val="21"/>
        </w:rPr>
        <w:t>3</w:t>
      </w:r>
      <w:r w:rsidR="007231D9">
        <w:rPr>
          <w:rFonts w:ascii="等线" w:hAnsi="等线" w:cs="宋体" w:hint="eastAsia"/>
          <w:kern w:val="0"/>
          <w:szCs w:val="21"/>
        </w:rPr>
        <w:t>日，</w:t>
      </w:r>
      <w:r w:rsidR="00C249A7">
        <w:rPr>
          <w:rFonts w:ascii="等线" w:hAnsi="等线" w:cs="宋体" w:hint="eastAsia"/>
          <w:kern w:val="0"/>
          <w:szCs w:val="21"/>
        </w:rPr>
        <w:t>量值溯源</w:t>
      </w:r>
      <w:r w:rsidRPr="00D44AD6">
        <w:rPr>
          <w:rFonts w:ascii="等线" w:hAnsi="等线" w:cs="宋体" w:hint="eastAsia"/>
          <w:kern w:val="0"/>
          <w:szCs w:val="21"/>
        </w:rPr>
        <w:t>满足要求。</w:t>
      </w:r>
    </w:p>
    <w:p w:rsidR="00CC2C89" w:rsidRPr="007231D9" w:rsidRDefault="00D44AD6" w:rsidP="007231D9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231D9">
        <w:rPr>
          <w:rFonts w:ascii="等线" w:hAnsi="等线" w:cs="宋体" w:hint="eastAsia"/>
          <w:kern w:val="0"/>
          <w:szCs w:val="21"/>
        </w:rPr>
        <w:t>上年审核中确定的二个次要不符合项，经审核组本次审核，通过对纠正措施工作的实施、完成情况跟踪及有效性进行查验，确认采取措施有效，并已整改完成，同意关闭。</w:t>
      </w:r>
    </w:p>
    <w:p w:rsidR="00CC2C89" w:rsidRPr="00596216" w:rsidRDefault="00CC2C89" w:rsidP="00CC2C89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596216">
        <w:rPr>
          <w:rFonts w:asciiTheme="minorEastAsia" w:hAnsiTheme="minorEastAsia" w:cs="宋体" w:hint="eastAsia"/>
          <w:kern w:val="0"/>
          <w:szCs w:val="21"/>
        </w:rPr>
        <w:t>6.对</w:t>
      </w:r>
      <w:r w:rsidRPr="00596216">
        <w:rPr>
          <w:rFonts w:asciiTheme="minorEastAsia" w:hAnsiTheme="minorEastAsia" w:hint="eastAsia"/>
          <w:bCs/>
          <w:szCs w:val="21"/>
        </w:rPr>
        <w:t>投诉的处理</w:t>
      </w:r>
      <w:r w:rsidRPr="00596216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CC2C89" w:rsidRPr="00596216" w:rsidRDefault="00CC2C89" w:rsidP="00CC2C89">
      <w:pPr>
        <w:widowControl/>
        <w:spacing w:line="38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596216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CC2C89" w:rsidRPr="00596216" w:rsidRDefault="00CC2C89" w:rsidP="00CC2C89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:rsidR="00CC2C89" w:rsidRPr="00596216" w:rsidRDefault="00CC2C89" w:rsidP="00CC2C89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596216">
        <w:rPr>
          <w:rFonts w:asciiTheme="minorEastAsia" w:hAnsiTheme="minorEastAsia" w:hint="eastAsia"/>
          <w:bCs/>
          <w:szCs w:val="21"/>
        </w:rPr>
        <w:lastRenderedPageBreak/>
        <w:t>7.测量管理体系在实现获证客户目标方面的有效性及持续的运作控制</w:t>
      </w:r>
      <w:r w:rsidRPr="00596216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CC2C89" w:rsidRPr="00D44AD6" w:rsidRDefault="00D44AD6" w:rsidP="00CC2C89">
      <w:pPr>
        <w:widowControl/>
        <w:spacing w:line="38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44AD6">
        <w:rPr>
          <w:rFonts w:asciiTheme="minorEastAsia" w:hAnsiTheme="minorEastAsia" w:hint="eastAsia"/>
          <w:bCs/>
          <w:szCs w:val="21"/>
        </w:rPr>
        <w:t>查HXJC/MM-2019《测量管理手册》规定了公司的测量管理体系管理方针及七项质量目标一致，有具体指标可测量，企业规模较小，未分解至各部门，今年</w:t>
      </w:r>
      <w:r>
        <w:rPr>
          <w:rFonts w:asciiTheme="minorEastAsia" w:hAnsiTheme="minorEastAsia" w:hint="eastAsia"/>
          <w:bCs/>
          <w:szCs w:val="21"/>
        </w:rPr>
        <w:t>的质量目标</w:t>
      </w:r>
      <w:r w:rsidRPr="00D44AD6">
        <w:rPr>
          <w:rFonts w:asciiTheme="minorEastAsia" w:hAnsiTheme="minorEastAsia" w:hint="eastAsia"/>
          <w:bCs/>
          <w:szCs w:val="21"/>
        </w:rPr>
        <w:t>由设备科统计、考核，都均能达标，</w:t>
      </w:r>
      <w:r w:rsidR="00CC2C89" w:rsidRPr="00D44AD6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:rsidR="00CC2C89" w:rsidRPr="006549B4" w:rsidRDefault="00CC2C89" w:rsidP="00CC2C89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:rsidR="00CC2C89" w:rsidRPr="00596216" w:rsidRDefault="00CC2C89" w:rsidP="00C06AD8">
      <w:pPr>
        <w:widowControl/>
        <w:spacing w:line="380" w:lineRule="exact"/>
        <w:rPr>
          <w:rFonts w:asciiTheme="minorEastAsia" w:hAnsiTheme="minorEastAsia"/>
          <w:bCs/>
          <w:szCs w:val="21"/>
        </w:rPr>
      </w:pPr>
      <w:r w:rsidRPr="00596216">
        <w:rPr>
          <w:rFonts w:asciiTheme="minorEastAsia" w:hAnsiTheme="minorEastAsia" w:hint="eastAsia"/>
          <w:bCs/>
          <w:szCs w:val="21"/>
        </w:rPr>
        <w:t>8.对企业组织任何变更的审核</w:t>
      </w:r>
      <w:r>
        <w:rPr>
          <w:rFonts w:asciiTheme="minorEastAsia" w:hAnsiTheme="minorEastAsia" w:hint="eastAsia"/>
          <w:bCs/>
          <w:szCs w:val="21"/>
        </w:rPr>
        <w:t>：</w:t>
      </w:r>
    </w:p>
    <w:p w:rsidR="00CC2C89" w:rsidRPr="00D44AD6" w:rsidRDefault="00CC2C89" w:rsidP="00C06AD8">
      <w:pPr>
        <w:widowControl/>
        <w:spacing w:line="38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D44AD6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:rsidR="00CC2C89" w:rsidRPr="00596216" w:rsidRDefault="00CC2C89" w:rsidP="00CC2C89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:rsidR="00CC2C89" w:rsidRPr="00596216" w:rsidRDefault="00CC2C89" w:rsidP="00C06AD8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 w:rsidRPr="00596216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596216">
        <w:rPr>
          <w:rFonts w:hint="eastAsia"/>
          <w:bCs/>
        </w:rPr>
        <w:t>格引用</w:t>
      </w:r>
      <w:r w:rsidRPr="00596216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D44AD6" w:rsidRPr="00D44AD6" w:rsidRDefault="00D44AD6" w:rsidP="00C06AD8">
      <w:pPr>
        <w:widowControl/>
        <w:spacing w:line="380" w:lineRule="exact"/>
        <w:ind w:firstLineChars="200" w:firstLine="420"/>
        <w:rPr>
          <w:rFonts w:ascii="宋体" w:eastAsia="宋体" w:hAnsi="宋体" w:cs="宋体"/>
          <w:kern w:val="0"/>
          <w:szCs w:val="21"/>
        </w:rPr>
      </w:pPr>
      <w:r w:rsidRPr="00D44AD6">
        <w:rPr>
          <w:rFonts w:ascii="宋体" w:eastAsia="宋体" w:hAnsi="宋体" w:cs="宋体" w:hint="eastAsia"/>
          <w:kern w:val="0"/>
          <w:szCs w:val="21"/>
        </w:rPr>
        <w:t>公司对标志的使用，符合相关标准和规定。公司测量管理体系认证证书主要用于企业形象广告宣传，企业内部管理工作的提升及产品招投标。</w:t>
      </w:r>
    </w:p>
    <w:p w:rsidR="00D44AD6" w:rsidRDefault="00D44AD6" w:rsidP="00D44AD6">
      <w:pPr>
        <w:widowControl/>
        <w:spacing w:line="240" w:lineRule="exact"/>
        <w:rPr>
          <w:rFonts w:ascii="宋体" w:eastAsia="宋体" w:hAnsi="宋体" w:cs="宋体"/>
          <w:color w:val="FF0000"/>
          <w:kern w:val="0"/>
          <w:szCs w:val="21"/>
        </w:rPr>
      </w:pPr>
    </w:p>
    <w:p w:rsidR="00CC2C89" w:rsidRPr="00D44AD6" w:rsidRDefault="00CC2C89" w:rsidP="00CC2C89">
      <w:pPr>
        <w:widowControl/>
        <w:spacing w:line="400" w:lineRule="exact"/>
        <w:rPr>
          <w:rFonts w:ascii="宋体" w:hAnsi="宋体"/>
          <w:szCs w:val="21"/>
        </w:rPr>
      </w:pPr>
      <w:r w:rsidRPr="00D44AD6">
        <w:rPr>
          <w:rFonts w:ascii="宋体" w:eastAsia="宋体" w:hAnsi="宋体" w:cs="宋体" w:hint="eastAsia"/>
          <w:kern w:val="0"/>
          <w:szCs w:val="21"/>
        </w:rPr>
        <w:t xml:space="preserve">10. </w:t>
      </w:r>
      <w:r w:rsidRPr="00D44AD6">
        <w:rPr>
          <w:rFonts w:ascii="宋体" w:hAnsi="宋体" w:hint="eastAsia"/>
          <w:szCs w:val="21"/>
        </w:rPr>
        <w:t>本次审核未发现严重的或系统性</w:t>
      </w:r>
      <w:r w:rsidR="00C249A7">
        <w:rPr>
          <w:rFonts w:ascii="宋体" w:hAnsi="宋体" w:hint="eastAsia"/>
          <w:szCs w:val="21"/>
        </w:rPr>
        <w:t>及次要</w:t>
      </w:r>
      <w:r w:rsidRPr="00D44AD6">
        <w:rPr>
          <w:rFonts w:ascii="宋体" w:hAnsi="宋体" w:hint="eastAsia"/>
          <w:szCs w:val="21"/>
        </w:rPr>
        <w:t>不符合情况。</w:t>
      </w:r>
    </w:p>
    <w:p w:rsidR="00D44AD6" w:rsidRPr="00C249A7" w:rsidRDefault="00D44AD6" w:rsidP="00C249A7">
      <w:pPr>
        <w:widowControl/>
        <w:spacing w:line="24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</w:p>
    <w:p w:rsidR="00CC2C89" w:rsidRDefault="00CC2C89" w:rsidP="00CC2C89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CC2C89" w:rsidRDefault="00CC2C89" w:rsidP="00CC2C89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12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31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Theme="minorEastAsia" w:hAnsiTheme="minorEastAsia" w:cs="宋体" w:hint="eastAsia"/>
          <w:kern w:val="0"/>
          <w:szCs w:val="21"/>
        </w:rPr>
        <w:t>南通海鑫建材有限公司、南通海鑫建材科技有限公司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</w:t>
      </w:r>
      <w:r w:rsidRPr="00547F4B">
        <w:rPr>
          <w:rFonts w:ascii="宋体" w:eastAsia="宋体" w:hAnsi="宋体" w:cs="宋体" w:hint="eastAsia"/>
          <w:bCs/>
          <w:kern w:val="0"/>
          <w:szCs w:val="21"/>
        </w:rPr>
        <w:t>量设备状况良好,检测记录齐全，关键、重要测量过程的测量设备受控、监视方法正确有效，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重要测量人员能力受控，测量设备、测量环境、测量软件、测量记录及外部供方管理等各项工作，测量管理体系通过</w:t>
      </w:r>
      <w:r>
        <w:rPr>
          <w:rFonts w:ascii="宋体" w:eastAsia="宋体" w:hAnsi="宋体" w:cs="宋体" w:hint="eastAsia"/>
          <w:bCs/>
          <w:kern w:val="0"/>
          <w:szCs w:val="21"/>
        </w:rPr>
        <w:t>一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年来的运行更加完善和规范，使公司测量体系持续满足顾客的测量要求。经审核表明，</w:t>
      </w:r>
      <w:r>
        <w:rPr>
          <w:rFonts w:asciiTheme="minorEastAsia" w:hAnsiTheme="minorEastAsia" w:cs="宋体" w:hint="eastAsia"/>
          <w:kern w:val="0"/>
          <w:szCs w:val="21"/>
        </w:rPr>
        <w:t>南通海鑫建材有限公司、南通海鑫建材科技有限公司</w:t>
      </w:r>
      <w:r>
        <w:rPr>
          <w:rFonts w:ascii="宋体" w:hAnsi="宋体" w:hint="eastAsia"/>
          <w:bCs/>
          <w:szCs w:val="21"/>
        </w:rPr>
        <w:t>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:rsidR="00CC2C89" w:rsidRPr="005E2788" w:rsidRDefault="00CC2C89" w:rsidP="00CC2C89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:rsidR="00CC2C89" w:rsidRPr="001148A0" w:rsidRDefault="00CC2C89" w:rsidP="00CC2C89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:rsidR="00CC2C89" w:rsidRDefault="00CC2C89" w:rsidP="00CC2C89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</w:p>
    <w:p w:rsidR="00CC2C89" w:rsidRDefault="00CC2C89" w:rsidP="00CC2C89">
      <w:pPr>
        <w:widowControl/>
        <w:spacing w:line="276" w:lineRule="auto"/>
        <w:ind w:right="1785" w:firstLineChars="1500" w:firstLine="3150"/>
        <w:rPr>
          <w:rFonts w:ascii="宋体" w:eastAsia="宋体" w:hAnsi="宋体" w:cs="宋体"/>
          <w:kern w:val="0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115570</wp:posOffset>
            </wp:positionV>
            <wp:extent cx="885825" cy="514350"/>
            <wp:effectExtent l="1905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2C89" w:rsidRDefault="00CC2C89" w:rsidP="00DF473D">
      <w:pPr>
        <w:jc w:val="left"/>
      </w:pPr>
      <w:r w:rsidRPr="00093B5A">
        <w:t>审核员（签字）：</w:t>
      </w:r>
      <w:r w:rsidR="00DF473D">
        <w:rPr>
          <w:rFonts w:hint="eastAsia"/>
        </w:rPr>
        <w:t xml:space="preserve">                           </w:t>
      </w:r>
      <w:r w:rsidRPr="00093B5A">
        <w:rPr>
          <w:rFonts w:hint="eastAsia"/>
        </w:rPr>
        <w:t>日期：</w:t>
      </w:r>
      <w:r>
        <w:rPr>
          <w:rFonts w:hint="eastAsia"/>
        </w:rPr>
        <w:t>2020</w:t>
      </w:r>
      <w:r>
        <w:t>.12.3</w:t>
      </w:r>
      <w:r>
        <w:rPr>
          <w:rFonts w:hint="eastAsia"/>
        </w:rPr>
        <w:t>1</w:t>
      </w:r>
    </w:p>
    <w:p w:rsidR="00CC2C89" w:rsidRDefault="00CC2C89" w:rsidP="00CC2C89">
      <w:pPr>
        <w:jc w:val="center"/>
      </w:pPr>
    </w:p>
    <w:p w:rsidR="00CC2C89" w:rsidRPr="00DD4D18" w:rsidRDefault="00CC2C89" w:rsidP="00CC2C89">
      <w:pPr>
        <w:jc w:val="center"/>
      </w:pPr>
    </w:p>
    <w:p w:rsidR="00863661" w:rsidRDefault="0075174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CC2C89" w:rsidRDefault="00CC2C89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CC2C89" w:rsidRPr="00093B5A" w:rsidRDefault="00CC2C89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sectPr w:rsidR="00CC2C89" w:rsidRPr="00093B5A" w:rsidSect="0086366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74A" w:rsidRDefault="0075174A">
      <w:r>
        <w:separator/>
      </w:r>
    </w:p>
  </w:endnote>
  <w:endnote w:type="continuationSeparator" w:id="1">
    <w:p w:rsidR="0075174A" w:rsidRDefault="00751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74A" w:rsidRDefault="0075174A">
      <w:r>
        <w:separator/>
      </w:r>
    </w:p>
  </w:footnote>
  <w:footnote w:type="continuationSeparator" w:id="1">
    <w:p w:rsidR="0075174A" w:rsidRDefault="00751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 w:rsidRDefault="006157B8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8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9008C9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9008C9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:rsidR="00863661" w:rsidRDefault="006157B8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6157B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6157B8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863661" w:rsidRPr="00C06AD8" w:rsidRDefault="009008C9">
    <w:pPr>
      <w:rPr>
        <w:sz w:val="18"/>
        <w:szCs w:val="18"/>
      </w:rPr>
    </w:pPr>
    <w:r w:rsidRPr="009008C9"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8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260"/>
    <w:rsid w:val="0012001A"/>
    <w:rsid w:val="001208AD"/>
    <w:rsid w:val="006157B8"/>
    <w:rsid w:val="007231D9"/>
    <w:rsid w:val="0075174A"/>
    <w:rsid w:val="0078081C"/>
    <w:rsid w:val="00831FEA"/>
    <w:rsid w:val="009008C9"/>
    <w:rsid w:val="00AE23D9"/>
    <w:rsid w:val="00C06AD8"/>
    <w:rsid w:val="00C249A7"/>
    <w:rsid w:val="00CA288B"/>
    <w:rsid w:val="00CC2C89"/>
    <w:rsid w:val="00CE6260"/>
    <w:rsid w:val="00D44AD6"/>
    <w:rsid w:val="00DF473D"/>
    <w:rsid w:val="00FC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6366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49</cp:revision>
  <cp:lastPrinted>2021-01-29T01:46:00Z</cp:lastPrinted>
  <dcterms:created xsi:type="dcterms:W3CDTF">2015-10-10T03:59:00Z</dcterms:created>
  <dcterms:modified xsi:type="dcterms:W3CDTF">2021-01-29T01:46:00Z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