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0724-2020-QEO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重庆市中久机电设备有限公司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Chongqing ZHONGJIU Electromechanical Equipment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重庆市合川区土场镇三口村银翔工业园区内</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401533</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 xml:space="preserve">(英文)：Yinxiang Industrial </w:t>
      </w:r>
      <w:r>
        <w:rPr>
          <w:rFonts w:hint="eastAsia"/>
          <w:b/>
          <w:color w:val="000000" w:themeColor="text1"/>
          <w:sz w:val="22"/>
          <w:szCs w:val="22"/>
          <w:lang w:val="en-US" w:eastAsia="zh-CN"/>
        </w:rPr>
        <w:t>Zone</w:t>
      </w:r>
      <w:r>
        <w:rPr>
          <w:rFonts w:hint="eastAsia"/>
          <w:b/>
          <w:color w:val="000000" w:themeColor="text1"/>
          <w:sz w:val="22"/>
          <w:szCs w:val="22"/>
        </w:rPr>
        <w:t xml:space="preserve">, sankou village, Tuchang Town, Hechuan District, Chongqing </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重庆市北碚区天生街道碚峡路124号6楼</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400700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(英文)：6th floor, No.124 Beixia Road, Tiansheng street, Beibei District, Chongqing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91500117068260247M</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023-60307305</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曹文革</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吕文丽</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19</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eastAsia="宋体"/>
          <w:b/>
          <w:color w:val="000000" w:themeColor="text1"/>
          <w:sz w:val="22"/>
          <w:szCs w:val="22"/>
          <w:lang w:eastAsia="zh-CN"/>
        </w:rPr>
      </w:pPr>
      <w:r>
        <w:rPr>
          <w:rFonts w:hint="eastAsia"/>
          <w:b/>
          <w:color w:val="000000" w:themeColor="text1"/>
          <w:sz w:val="22"/>
          <w:szCs w:val="22"/>
        </w:rPr>
        <w:t>认证范围</w:t>
      </w:r>
      <w:r>
        <w:rPr>
          <w:rFonts w:hint="eastAsia"/>
          <w:b/>
          <w:color w:val="000000" w:themeColor="text1"/>
          <w:sz w:val="22"/>
          <w:szCs w:val="22"/>
          <w:lang w:eastAsia="zh-CN"/>
        </w:rPr>
        <w:t>：</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Q：汽车生产设备的维护保养、工厂地面清洁服务、非标设备设计及销售</w:t>
      </w:r>
    </w:p>
    <w:p>
      <w:pPr>
        <w:pStyle w:val="2"/>
        <w:spacing w:line="240" w:lineRule="auto"/>
        <w:ind w:firstLine="0"/>
        <w:rPr>
          <w:rFonts w:hint="eastAsia"/>
          <w:b/>
          <w:color w:val="000000" w:themeColor="text1"/>
          <w:sz w:val="22"/>
          <w:szCs w:val="22"/>
        </w:rPr>
      </w:pPr>
      <w:r>
        <w:rPr>
          <w:rFonts w:hint="eastAsia"/>
          <w:b/>
          <w:color w:val="000000" w:themeColor="text1"/>
          <w:sz w:val="22"/>
          <w:szCs w:val="22"/>
        </w:rPr>
        <w:t>E：汽车生产设备的维护保养、工厂地面清洁服务、非标设备设计及销售所涉及的相关环境管理活动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O：汽车生产设备的维护保养、工厂地面清洁服务、非标设备设计及销售所涉及的相关职业健康安全管理活动</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rPr>
        <w:t>QMS（英文：）：Automobile production equipment maintenance, factory floor cleaning services, non-standard equipment design and sales</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EMS（英文：）：Related environmental management activities involved in the maintenance of automobile production equipment, factory floor cleaning service, design and sales of non-standard equipment</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OHSMS（英文：）Related occupational health and safety management activities related to the maintenance of automobile production equipment, factory floor cleaning service, design and sales of non-standard equipment</w:t>
      </w:r>
    </w:p>
    <w:p>
      <w:pPr>
        <w:pStyle w:val="2"/>
        <w:spacing w:line="240" w:lineRule="auto"/>
        <w:ind w:firstLine="0"/>
        <w:rPr>
          <w:b/>
          <w:color w:val="000000" w:themeColor="text1"/>
          <w:sz w:val="22"/>
          <w:szCs w:val="22"/>
          <w:u w:val="single"/>
        </w:rPr>
      </w:pPr>
      <w:bookmarkStart w:id="16" w:name="_GoBack"/>
      <w:bookmarkEnd w:id="16"/>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2020.12.24                                </w:t>
      </w:r>
      <w:r>
        <w:rPr>
          <w:rFonts w:hint="eastAsia"/>
          <w:b/>
          <w:color w:val="000000" w:themeColor="text1"/>
          <w:sz w:val="22"/>
          <w:szCs w:val="22"/>
        </w:rPr>
        <w:t>日期：</w:t>
      </w:r>
      <w:r>
        <w:rPr>
          <w:rFonts w:hint="eastAsia"/>
          <w:b/>
          <w:color w:val="000000" w:themeColor="text1"/>
          <w:sz w:val="22"/>
          <w:szCs w:val="22"/>
          <w:lang w:val="en-US" w:eastAsia="zh-CN"/>
        </w:rPr>
        <w:t>2020.12.24</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6D77B8"/>
    <w:rsid w:val="4C124DAC"/>
    <w:rsid w:val="50501394"/>
    <w:rsid w:val="5F0D595D"/>
    <w:rsid w:val="795B68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18</TotalTime>
  <ScaleCrop>false</ScaleCrop>
  <LinksUpToDate>false</LinksUpToDate>
  <CharactersWithSpaces>804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2020-12-24T06:05:30Z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