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德阳中大电力成套设备制造有限公司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17.10.02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一般机械加工</w:t>
            </w:r>
            <w:r>
              <w:rPr>
                <w:rFonts w:hint="eastAsia" w:ascii="宋体" w:hAnsi="宋体"/>
                <w:szCs w:val="21"/>
                <w:lang w:eastAsia="zh-CN"/>
              </w:rPr>
              <w:t>工艺流程：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来料接件-----检验----机械加工（车、铣、钻等）-----焊接----检验---入库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机械零部件加工尺寸精度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等控制风险</w:t>
            </w:r>
            <w:r>
              <w:rPr>
                <w:rFonts w:hint="eastAsia"/>
                <w:b/>
                <w:sz w:val="20"/>
                <w:lang w:eastAsia="zh-CN"/>
              </w:rPr>
              <w:t>，控制措施；人员培训合格上岗，设备定期维护保养。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pacing w:line="400" w:lineRule="exact"/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相关法律法规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</w:rPr>
              <w:t>中华人民共和国合同法、中华人民共和国劳动法、中华人民共和国安全消防法、中华人民共和国产品质量法、中华人民共和国消费者权益法等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</w:rPr>
              <w:t>中华人民共和国安全生产法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/>
                <w:sz w:val="21"/>
                <w:szCs w:val="21"/>
              </w:rPr>
              <w:t>产品执行标准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：</w:t>
            </w:r>
            <w:bookmarkStart w:id="5" w:name="_GoBack"/>
            <w:bookmarkEnd w:id="5"/>
            <w:r>
              <w:rPr>
                <w:rFonts w:hint="eastAsia" w:eastAsia="宋体"/>
                <w:b w:val="0"/>
                <w:bCs/>
                <w:sz w:val="21"/>
                <w:szCs w:val="21"/>
              </w:rPr>
              <w:t xml:space="preserve">JB/T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9168.1-1998械加工工艺总则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、GB/T 1804-2000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一般公差 未注公差的线性和角度尺寸的公差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、一般机械加工图纸等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2"/>
                <w:u w:val="none"/>
                <w:lang w:eastAsia="zh-CN"/>
              </w:rPr>
              <w:t>主要质量要求：</w:t>
            </w:r>
            <w:r>
              <w:rPr>
                <w:rFonts w:hint="eastAsia" w:ascii="宋体" w:hAnsi="宋体" w:eastAsia="宋体" w:cs="Times New Roman"/>
                <w:szCs w:val="22"/>
                <w:u w:val="none"/>
                <w:lang w:val="en-US" w:eastAsia="zh-CN"/>
              </w:rPr>
              <w:t>加工产品的外观质量、尺寸精度</w:t>
            </w:r>
            <w:r>
              <w:rPr>
                <w:rFonts w:hint="eastAsia" w:ascii="宋体" w:hAnsi="宋体" w:eastAsia="宋体" w:cs="Times New Roman"/>
                <w:szCs w:val="22"/>
                <w:u w:val="none"/>
                <w:lang w:eastAsia="zh-CN"/>
              </w:rPr>
              <w:t>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2020.12.25</w:t>
      </w:r>
      <w:r>
        <w:rPr>
          <w:rFonts w:hint="eastAsia" w:ascii="宋体"/>
          <w:b/>
          <w:sz w:val="24"/>
          <w:szCs w:val="24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2020.12.25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944B6"/>
    <w:rsid w:val="27CC598E"/>
    <w:rsid w:val="280F00F1"/>
    <w:rsid w:val="28F02782"/>
    <w:rsid w:val="29861790"/>
    <w:rsid w:val="2A9F3AF0"/>
    <w:rsid w:val="2FE4088F"/>
    <w:rsid w:val="45EA6484"/>
    <w:rsid w:val="479B0C4B"/>
    <w:rsid w:val="4B33209D"/>
    <w:rsid w:val="53B441ED"/>
    <w:rsid w:val="5659082D"/>
    <w:rsid w:val="56BA3A14"/>
    <w:rsid w:val="5BC96043"/>
    <w:rsid w:val="5BF614B4"/>
    <w:rsid w:val="638D68BC"/>
    <w:rsid w:val="64DE7579"/>
    <w:rsid w:val="688542CD"/>
    <w:rsid w:val="6C7A72B0"/>
    <w:rsid w:val="75D418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2020-12-25T01:09:25Z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