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-265430</wp:posOffset>
            </wp:positionH>
            <wp:positionV relativeFrom="paragraph">
              <wp:posOffset>-890905</wp:posOffset>
            </wp:positionV>
            <wp:extent cx="7119620" cy="10624185"/>
            <wp:effectExtent l="0" t="0" r="5080" b="5715"/>
            <wp:wrapNone/>
            <wp:docPr id="3" name="图片 3" descr="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计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9620" cy="1062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16" w:name="_GoBack"/>
      <w:bookmarkEnd w:id="16"/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1296"/>
        <w:gridCol w:w="263"/>
        <w:gridCol w:w="397"/>
        <w:gridCol w:w="737"/>
        <w:gridCol w:w="503"/>
        <w:gridCol w:w="1050"/>
        <w:gridCol w:w="6"/>
        <w:gridCol w:w="567"/>
        <w:gridCol w:w="287"/>
        <w:gridCol w:w="955"/>
        <w:gridCol w:w="75"/>
        <w:gridCol w:w="101"/>
        <w:gridCol w:w="589"/>
        <w:gridCol w:w="261"/>
        <w:gridCol w:w="32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西安标准精密机械有限公司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陕西省西安市雁塔区科技六路1号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96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吕珂玲</w:t>
            </w:r>
          </w:p>
        </w:tc>
        <w:tc>
          <w:tcPr>
            <w:tcW w:w="10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18691886819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710065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96" w:type="dxa"/>
            <w:gridSpan w:val="5"/>
            <w:vAlign w:val="center"/>
          </w:tcPr>
          <w:p>
            <w:bookmarkStart w:id="4" w:name="最高管理者"/>
            <w:bookmarkEnd w:id="4"/>
          </w:p>
        </w:tc>
        <w:tc>
          <w:tcPr>
            <w:tcW w:w="10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lkl@jnmi. cn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9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0726-2020-Q</w:t>
            </w:r>
            <w:bookmarkEnd w:id="7"/>
          </w:p>
        </w:tc>
        <w:tc>
          <w:tcPr>
            <w:tcW w:w="105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机械加工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2020年12月24日 上午至2020年12月24日 下午 (共1.0天)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3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（见证审核员）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9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23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15389253253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19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23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9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23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64770</wp:posOffset>
                  </wp:positionV>
                  <wp:extent cx="362585" cy="287020"/>
                  <wp:effectExtent l="0" t="0" r="5715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2020.12.22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ind w:firstLine="400" w:firstLineChars="200"/>
            </w:pPr>
            <w:r>
              <w:rPr>
                <w:rFonts w:hint="eastAsia"/>
                <w:sz w:val="20"/>
                <w:lang w:val="en-US" w:eastAsia="zh-CN"/>
              </w:rPr>
              <w:t>2020.12.22</w:t>
            </w:r>
          </w:p>
        </w:tc>
      </w:tr>
    </w:tbl>
    <w:p>
      <w:pPr>
        <w:snapToGrid w:val="0"/>
        <w:spacing w:before="163" w:beforeLines="50" w:line="400" w:lineRule="exact"/>
        <w:ind w:firstLine="3915" w:firstLineChars="13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2020.12.24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+远程（B）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Q:5.3；6.2；7.1.2；7.1.6；7.2；7.3；7.4；7.5；8.2；8.4；8.5.1；8.5.3；8.5.5；9.1.2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9.1.3；9.2；10.2</w:t>
            </w: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Q：5.3；6.2；7.1.5；8.6；8.7；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Q:5.3；6.2；7.1.3；7.1.4；8.1；8.5.1；8.5.2；8.5.4；8.5.6；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260" w:lineRule="exact"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ind w:firstLine="2310" w:firstLineChars="11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ABC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7F7AAB"/>
    <w:rsid w:val="5B837BA5"/>
    <w:rsid w:val="5E746FBC"/>
    <w:rsid w:val="5EC056E0"/>
    <w:rsid w:val="73BE58AB"/>
    <w:rsid w:val="765F332D"/>
    <w:rsid w:val="76B716BC"/>
    <w:rsid w:val="77F55D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2020-12-25T00:39:16Z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