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FF3A7E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225762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F3A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F3A7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九江杜威橡胶科技有限公司</w:t>
            </w:r>
            <w:bookmarkEnd w:id="0"/>
          </w:p>
        </w:tc>
      </w:tr>
      <w:tr w:rsidR="00225762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F3A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F3A7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0692-2020-E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FF3A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FF3A7E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225762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F3A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F3A7E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周陌</w:t>
            </w:r>
            <w:bookmarkEnd w:id="5"/>
            <w:r w:rsidR="00C41A55">
              <w:rPr>
                <w:sz w:val="21"/>
                <w:szCs w:val="21"/>
              </w:rPr>
              <w:t>夫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FF3A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FF3A7E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0792-5996466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FF3A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FF3A7E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dowelltech@dowellacm.com</w:t>
            </w:r>
            <w:bookmarkEnd w:id="7"/>
          </w:p>
        </w:tc>
      </w:tr>
      <w:tr w:rsidR="00225762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F3A7E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95CF6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FF3A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F95CF6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F95CF6"/>
        </w:tc>
        <w:tc>
          <w:tcPr>
            <w:tcW w:w="2079" w:type="dxa"/>
            <w:gridSpan w:val="3"/>
            <w:vMerge/>
            <w:vAlign w:val="center"/>
          </w:tcPr>
          <w:p w:rsidR="004A38E5" w:rsidRDefault="00F95CF6"/>
        </w:tc>
      </w:tr>
      <w:tr w:rsidR="00225762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F3A7E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F3A7E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FF3A7E" w:rsidP="00DA3F6A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FF3A7E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225762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F3A7E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FF3A7E">
            <w:bookmarkStart w:id="10" w:name="审核范围"/>
            <w:r>
              <w:t>丙烯酸酯橡胶的生产</w:t>
            </w:r>
            <w:bookmarkEnd w:id="10"/>
            <w:r w:rsidR="008E053F" w:rsidRPr="008E053F">
              <w:rPr>
                <w:rFonts w:hint="eastAsia"/>
              </w:rPr>
              <w:t>及其所涉及的环境管理活动</w:t>
            </w:r>
          </w:p>
        </w:tc>
        <w:tc>
          <w:tcPr>
            <w:tcW w:w="850" w:type="dxa"/>
            <w:gridSpan w:val="2"/>
            <w:vAlign w:val="center"/>
          </w:tcPr>
          <w:p w:rsidR="004A38E5" w:rsidRDefault="00FF3A7E">
            <w:r>
              <w:rPr>
                <w:rFonts w:hint="eastAsia"/>
              </w:rPr>
              <w:t>专业</w:t>
            </w:r>
          </w:p>
          <w:p w:rsidR="004A38E5" w:rsidRDefault="00FF3A7E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FF3A7E">
            <w:bookmarkStart w:id="11" w:name="专业代码"/>
            <w:r>
              <w:t>12.01.07</w:t>
            </w:r>
            <w:bookmarkEnd w:id="11"/>
          </w:p>
        </w:tc>
      </w:tr>
      <w:tr w:rsidR="00225762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F3A7E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FF3A7E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24001-2016/ISO14001:2015</w:t>
            </w:r>
            <w:bookmarkEnd w:id="12"/>
          </w:p>
        </w:tc>
      </w:tr>
      <w:tr w:rsidR="00225762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F3A7E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F3A7E" w:rsidP="00DA3F6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225762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F3A7E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DA3F6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FF3A7E">
              <w:rPr>
                <w:rFonts w:hint="eastAsia"/>
                <w:b/>
                <w:sz w:val="21"/>
                <w:szCs w:val="21"/>
              </w:rPr>
              <w:t>普通话</w:t>
            </w:r>
            <w:r w:rsidR="00FF3A7E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F3A7E">
              <w:rPr>
                <w:rFonts w:hint="eastAsia"/>
                <w:b/>
                <w:sz w:val="21"/>
                <w:szCs w:val="21"/>
              </w:rPr>
              <w:t>英语</w:t>
            </w:r>
            <w:r w:rsidR="00FF3A7E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F3A7E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225762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FF3A7E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225762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F3A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F3A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FF3A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FF3A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F3A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FF3A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FF3A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FF3A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225762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F3A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  <w:r w:rsidR="00DA3F6A">
              <w:rPr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F3A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FF3A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F3A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F95CF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FF3A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 w:rsidR="004A38E5" w:rsidRDefault="00FF3A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R="00225762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F3A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  <w:r w:rsidR="00DA3F6A">
              <w:rPr>
                <w:sz w:val="21"/>
                <w:szCs w:val="21"/>
              </w:rPr>
              <w:t>B</w:t>
            </w:r>
            <w:r w:rsidR="00DA3F6A">
              <w:rPr>
                <w:sz w:val="21"/>
                <w:szCs w:val="21"/>
              </w:rPr>
              <w:t>（远程审核）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F3A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FF3A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F3A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F95CF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FF3A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18697572785</w:t>
            </w:r>
          </w:p>
        </w:tc>
        <w:tc>
          <w:tcPr>
            <w:tcW w:w="1229" w:type="dxa"/>
            <w:vAlign w:val="center"/>
          </w:tcPr>
          <w:p w:rsidR="004A38E5" w:rsidRDefault="00FF3A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ISC-258213</w:t>
            </w:r>
          </w:p>
        </w:tc>
      </w:tr>
      <w:tr w:rsidR="00225762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F3A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杨振国</w:t>
            </w:r>
            <w:r w:rsidR="00DA3F6A">
              <w:rPr>
                <w:sz w:val="21"/>
                <w:szCs w:val="21"/>
              </w:rPr>
              <w:t>C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F3A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FF3A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F3A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 w:rsidRDefault="00F95CF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 w:rsidRDefault="00FF3A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12.01.07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FF3A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18182259135</w:t>
            </w:r>
          </w:p>
        </w:tc>
        <w:tc>
          <w:tcPr>
            <w:tcW w:w="1229" w:type="dxa"/>
            <w:vAlign w:val="center"/>
          </w:tcPr>
          <w:p w:rsidR="004A38E5" w:rsidRDefault="00FF3A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ISC-JSZJ-072</w:t>
            </w:r>
          </w:p>
        </w:tc>
      </w:tr>
      <w:tr w:rsidR="00225762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95CF6"/>
        </w:tc>
        <w:tc>
          <w:tcPr>
            <w:tcW w:w="780" w:type="dxa"/>
            <w:gridSpan w:val="2"/>
            <w:vAlign w:val="center"/>
          </w:tcPr>
          <w:p w:rsidR="004A38E5" w:rsidRDefault="00F95CF6"/>
        </w:tc>
        <w:tc>
          <w:tcPr>
            <w:tcW w:w="720" w:type="dxa"/>
            <w:vAlign w:val="center"/>
          </w:tcPr>
          <w:p w:rsidR="004A38E5" w:rsidRDefault="00F95CF6"/>
        </w:tc>
        <w:tc>
          <w:tcPr>
            <w:tcW w:w="1141" w:type="dxa"/>
            <w:gridSpan w:val="2"/>
            <w:vAlign w:val="center"/>
          </w:tcPr>
          <w:p w:rsidR="004A38E5" w:rsidRDefault="00F95CF6"/>
        </w:tc>
        <w:tc>
          <w:tcPr>
            <w:tcW w:w="3402" w:type="dxa"/>
            <w:gridSpan w:val="4"/>
            <w:vAlign w:val="center"/>
          </w:tcPr>
          <w:p w:rsidR="004A38E5" w:rsidRDefault="00F95CF6"/>
        </w:tc>
        <w:tc>
          <w:tcPr>
            <w:tcW w:w="1559" w:type="dxa"/>
            <w:gridSpan w:val="4"/>
            <w:vAlign w:val="center"/>
          </w:tcPr>
          <w:p w:rsidR="004A38E5" w:rsidRDefault="00F95CF6"/>
        </w:tc>
        <w:tc>
          <w:tcPr>
            <w:tcW w:w="1229" w:type="dxa"/>
            <w:vAlign w:val="center"/>
          </w:tcPr>
          <w:p w:rsidR="004A38E5" w:rsidRDefault="00F95CF6"/>
        </w:tc>
      </w:tr>
      <w:tr w:rsidR="00225762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FF3A7E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225762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FF3A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A3F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FF3A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FF3A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DA3F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FF3A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FF3A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F95CF6"/>
        </w:tc>
      </w:tr>
      <w:tr w:rsidR="00225762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FF3A7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A3F6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F95CF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F95CF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F95CF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F95CF6">
            <w:pPr>
              <w:spacing w:line="360" w:lineRule="auto"/>
            </w:pPr>
          </w:p>
        </w:tc>
      </w:tr>
      <w:tr w:rsidR="00225762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FF3A7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A3F6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2020-12-21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FF3A7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DA3F6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2020-12-21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FF3A7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F95CF6">
            <w:pPr>
              <w:spacing w:line="360" w:lineRule="auto"/>
            </w:pPr>
          </w:p>
        </w:tc>
      </w:tr>
    </w:tbl>
    <w:p w:rsidR="004A38E5" w:rsidRDefault="00FF3A7E" w:rsidP="00C41A55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559"/>
        <w:gridCol w:w="6521"/>
        <w:gridCol w:w="1196"/>
      </w:tblGrid>
      <w:tr w:rsidR="00DA3F6A" w:rsidTr="00BF5203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A3F6A" w:rsidRDefault="00DA3F6A" w:rsidP="00BF5203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DA3F6A" w:rsidTr="00BF5203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DA3F6A" w:rsidRDefault="00DA3F6A" w:rsidP="00BF520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59" w:type="dxa"/>
            <w:vAlign w:val="center"/>
          </w:tcPr>
          <w:p w:rsidR="00DA3F6A" w:rsidRDefault="00DA3F6A" w:rsidP="00BF520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21" w:type="dxa"/>
            <w:vAlign w:val="center"/>
          </w:tcPr>
          <w:p w:rsidR="00DA3F6A" w:rsidRDefault="00DA3F6A" w:rsidP="00BF520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A3F6A" w:rsidRDefault="00DA3F6A" w:rsidP="00BF52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DA3F6A" w:rsidTr="00BF5203">
        <w:trPr>
          <w:cantSplit/>
          <w:trHeight w:val="518"/>
        </w:trPr>
        <w:tc>
          <w:tcPr>
            <w:tcW w:w="1101" w:type="dxa"/>
            <w:vMerge w:val="restart"/>
            <w:tcBorders>
              <w:left w:val="single" w:sz="8" w:space="0" w:color="auto"/>
            </w:tcBorders>
            <w:vAlign w:val="center"/>
          </w:tcPr>
          <w:p w:rsidR="00DA3F6A" w:rsidRDefault="00DA3F6A" w:rsidP="00DA3F6A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26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DA3F6A" w:rsidRDefault="00A03509" w:rsidP="00A03509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 w:rsidR="00DA3F6A"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3</w:t>
            </w:r>
            <w:r w:rsidR="00DA3F6A">
              <w:rPr>
                <w:sz w:val="21"/>
                <w:szCs w:val="21"/>
              </w:rPr>
              <w:t>0-</w:t>
            </w:r>
            <w:r w:rsidR="00DA3F6A">
              <w:rPr>
                <w:rFonts w:hint="eastAsia"/>
                <w:sz w:val="21"/>
                <w:szCs w:val="21"/>
              </w:rPr>
              <w:t>8:</w:t>
            </w:r>
            <w:r>
              <w:rPr>
                <w:rFonts w:hint="eastAsia"/>
                <w:sz w:val="21"/>
                <w:szCs w:val="21"/>
              </w:rPr>
              <w:t>0</w:t>
            </w:r>
            <w:r w:rsidR="00DA3F6A">
              <w:rPr>
                <w:sz w:val="21"/>
                <w:szCs w:val="21"/>
              </w:rPr>
              <w:t>0</w:t>
            </w:r>
          </w:p>
        </w:tc>
        <w:tc>
          <w:tcPr>
            <w:tcW w:w="6521" w:type="dxa"/>
            <w:vAlign w:val="center"/>
          </w:tcPr>
          <w:p w:rsidR="00DA3F6A" w:rsidRDefault="00DA3F6A" w:rsidP="00BF5203">
            <w:pPr>
              <w:snapToGrid w:val="0"/>
              <w:spacing w:line="280" w:lineRule="exact"/>
              <w:ind w:firstLineChars="200" w:firstLine="42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A3F6A" w:rsidRDefault="00DA3F6A" w:rsidP="00BF5203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全体</w:t>
            </w:r>
          </w:p>
        </w:tc>
      </w:tr>
      <w:tr w:rsidR="00DA3F6A" w:rsidTr="009F3A76">
        <w:trPr>
          <w:cantSplit/>
          <w:trHeight w:val="5182"/>
        </w:trPr>
        <w:tc>
          <w:tcPr>
            <w:tcW w:w="1101" w:type="dxa"/>
            <w:vMerge/>
            <w:tcBorders>
              <w:left w:val="single" w:sz="8" w:space="0" w:color="auto"/>
            </w:tcBorders>
          </w:tcPr>
          <w:p w:rsidR="00DA3F6A" w:rsidRDefault="00DA3F6A" w:rsidP="00BF5203"/>
        </w:tc>
        <w:tc>
          <w:tcPr>
            <w:tcW w:w="1559" w:type="dxa"/>
            <w:vAlign w:val="center"/>
          </w:tcPr>
          <w:p w:rsidR="00DA3F6A" w:rsidRDefault="00DA3F6A" w:rsidP="00A03509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8:</w:t>
            </w:r>
            <w:r w:rsidR="00A03509"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0-11:</w:t>
            </w:r>
            <w:r w:rsidR="00A03509"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521" w:type="dxa"/>
            <w:vAlign w:val="center"/>
          </w:tcPr>
          <w:p w:rsidR="00DA3F6A" w:rsidRDefault="00DA3F6A" w:rsidP="00BF5203">
            <w:pPr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受审核方基本概况，法人、总经理及部门设置、主管部门。了解公司管理体系策划情况，了解客户理解和实施标准要求的情况，文件发布，培训安排，方针、目标制定，特别是对管理体系的关键绩效、过程、目标和运作的识别情况；</w:t>
            </w:r>
          </w:p>
          <w:p w:rsidR="00DA3F6A" w:rsidRDefault="00DA3F6A" w:rsidP="00BF5203">
            <w:pPr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了解客户是否策划和实施了内部审核；</w:t>
            </w:r>
          </w:p>
          <w:p w:rsidR="00DA3F6A" w:rsidRDefault="00DA3F6A" w:rsidP="00BF5203">
            <w:pPr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了解客户是否策划和实施了管理评审；</w:t>
            </w:r>
          </w:p>
          <w:p w:rsidR="00DA3F6A" w:rsidRDefault="00DA3F6A" w:rsidP="00BF5203">
            <w:pPr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确认是否具备二阶段审核条款，商定二阶段审核的重点，要求等</w:t>
            </w:r>
          </w:p>
          <w:p w:rsidR="00DA3F6A" w:rsidRDefault="00DA3F6A" w:rsidP="00BF5203">
            <w:pPr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了解环境运行控制情况</w:t>
            </w:r>
          </w:p>
          <w:p w:rsidR="00DA3F6A" w:rsidRDefault="00DA3F6A" w:rsidP="00BF5203">
            <w:pPr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了解有无多场所或多场所与申报的一致性。</w:t>
            </w:r>
          </w:p>
          <w:p w:rsidR="00DA3F6A" w:rsidRDefault="00DA3F6A" w:rsidP="00BF5203">
            <w:pPr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了解受审核方服务的场所、产品与认证范围一致性，了解设备管理包括特种设备控制，了解监视测量资源控制，了解产品工艺、检验控制相关的环境因素控制情况。</w:t>
            </w:r>
          </w:p>
          <w:p w:rsidR="00DA3F6A" w:rsidRDefault="00DA3F6A" w:rsidP="00BF5203">
            <w:pPr>
              <w:snapToGrid w:val="0"/>
              <w:spacing w:line="280" w:lineRule="exact"/>
              <w:ind w:firstLineChars="200" w:firstLine="420"/>
              <w:jc w:val="left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确认是否具备二阶段审核条款，商定二阶段审核的重点，要求等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A3F6A" w:rsidRDefault="00DA3F6A" w:rsidP="00BF5203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ABC</w:t>
            </w:r>
          </w:p>
        </w:tc>
      </w:tr>
      <w:tr w:rsidR="00DA3F6A" w:rsidTr="00BF5203">
        <w:trPr>
          <w:cantSplit/>
          <w:trHeight w:val="1053"/>
        </w:trPr>
        <w:tc>
          <w:tcPr>
            <w:tcW w:w="1101" w:type="dxa"/>
            <w:vMerge/>
            <w:tcBorders>
              <w:left w:val="single" w:sz="8" w:space="0" w:color="auto"/>
            </w:tcBorders>
          </w:tcPr>
          <w:p w:rsidR="00DA3F6A" w:rsidRDefault="00DA3F6A" w:rsidP="00BF5203"/>
        </w:tc>
        <w:tc>
          <w:tcPr>
            <w:tcW w:w="1559" w:type="dxa"/>
            <w:vAlign w:val="center"/>
          </w:tcPr>
          <w:p w:rsidR="00DA3F6A" w:rsidRDefault="00DA3F6A" w:rsidP="00A03509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11:</w:t>
            </w:r>
            <w:r w:rsidR="00A03509"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0-1</w:t>
            </w:r>
            <w:r w:rsidR="00A03509"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:</w:t>
            </w:r>
            <w:r w:rsidR="00A03509"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6521" w:type="dxa"/>
            <w:vAlign w:val="center"/>
          </w:tcPr>
          <w:p w:rsidR="00DA3F6A" w:rsidRDefault="00DA3F6A" w:rsidP="00BF5203">
            <w:pPr>
              <w:spacing w:line="300" w:lineRule="exact"/>
              <w:ind w:firstLineChars="200" w:firstLine="42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与企业领导层沟通</w:t>
            </w:r>
          </w:p>
          <w:p w:rsidR="00DA3F6A" w:rsidRDefault="00DA3F6A" w:rsidP="00BF5203">
            <w:pPr>
              <w:snapToGrid w:val="0"/>
              <w:spacing w:line="280" w:lineRule="exact"/>
              <w:ind w:firstLineChars="200" w:firstLine="420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A3F6A" w:rsidRDefault="00DA3F6A" w:rsidP="00BF5203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全体</w:t>
            </w:r>
          </w:p>
        </w:tc>
      </w:tr>
    </w:tbl>
    <w:p w:rsidR="004A38E5" w:rsidRDefault="00F95CF6" w:rsidP="00DA3F6A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FF3A7E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FF3A7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FF3A7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FF3A7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FF3A7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FF3A7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FF3A7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FF3A7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FF3A7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FF3A7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FF3A7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10）由法定资格的环境监测部门对各项污染物的监测数据；</w:t>
      </w:r>
    </w:p>
    <w:p w:rsidR="004A38E5" w:rsidRDefault="00FF3A7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FF3A7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FF3A7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FF3A7E" w:rsidP="00DA3F6A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FF3A7E" w:rsidP="00DA3F6A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FF3A7E" w:rsidP="00DA3F6A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FF3A7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FF3A7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FF3A7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FF3A7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FF3A7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FF3A7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FF3A7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FF3A7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FF3A7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FF3A7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FF3A7E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FF3A7E" w:rsidP="00DA3F6A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F95CF6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CF6" w:rsidRDefault="00F95CF6" w:rsidP="00225762">
      <w:r>
        <w:separator/>
      </w:r>
    </w:p>
  </w:endnote>
  <w:endnote w:type="continuationSeparator" w:id="1">
    <w:p w:rsidR="00F95CF6" w:rsidRDefault="00F95CF6" w:rsidP="00225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744CE6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FF3A7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41A5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FF3A7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FF3A7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41A55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F95CF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CF6" w:rsidRDefault="00F95CF6" w:rsidP="00225762">
      <w:r>
        <w:separator/>
      </w:r>
    </w:p>
  </w:footnote>
  <w:footnote w:type="continuationSeparator" w:id="1">
    <w:p w:rsidR="00F95CF6" w:rsidRDefault="00F95CF6" w:rsidP="002257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FF3A7E" w:rsidP="00DA3F6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744CE6" w:rsidP="00DA3F6A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FF3A7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F3A7E">
      <w:rPr>
        <w:rStyle w:val="CharChar1"/>
        <w:rFonts w:hint="default"/>
        <w:w w:val="90"/>
      </w:rPr>
      <w:t>Beijing International Standard united Certification Co.,Ltd.</w:t>
    </w:r>
  </w:p>
  <w:p w:rsidR="004A38E5" w:rsidRDefault="00FF3A7E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5762"/>
    <w:rsid w:val="00225762"/>
    <w:rsid w:val="007270B7"/>
    <w:rsid w:val="00744CE6"/>
    <w:rsid w:val="008D38EE"/>
    <w:rsid w:val="008E053F"/>
    <w:rsid w:val="00A03509"/>
    <w:rsid w:val="00C41A55"/>
    <w:rsid w:val="00CE3796"/>
    <w:rsid w:val="00DA3F6A"/>
    <w:rsid w:val="00F95CF6"/>
    <w:rsid w:val="00FD6FDC"/>
    <w:rsid w:val="00FF3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271</Words>
  <Characters>1545</Characters>
  <Application>Microsoft Office Word</Application>
  <DocSecurity>0</DocSecurity>
  <Lines>12</Lines>
  <Paragraphs>3</Paragraphs>
  <ScaleCrop>false</ScaleCrop>
  <Company>微软中国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28</cp:revision>
  <cp:lastPrinted>2019-03-27T03:10:00Z</cp:lastPrinted>
  <dcterms:created xsi:type="dcterms:W3CDTF">2015-06-17T12:16:00Z</dcterms:created>
  <dcterms:modified xsi:type="dcterms:W3CDTF">2020-12-29T12:06:00Z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