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0528-2019-QEO-2020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襄阳永盛飞扬建筑工程有限公司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FF0000"/>
              </w:rPr>
            </w:pPr>
            <w:bookmarkStart w:id="2" w:name="生产地址"/>
            <w:r>
              <w:rPr>
                <w:color w:val="FF0000"/>
              </w:rPr>
              <w:t>襄阳市樊城区大庆东路17号</w:t>
            </w:r>
            <w:bookmarkEnd w:id="2"/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宋体" w:hAnsi="宋体" w:eastAsia="宋体" w:cs="宋体"/>
                <w:szCs w:val="21"/>
              </w:rPr>
              <w:t>▇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湖北省襄阳市高新技术开发区佳海工业园D36栋一单元302室（住所申报）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李京田</w:t>
            </w:r>
            <w:bookmarkStart w:id="4" w:name="_GoBack"/>
            <w:bookmarkEnd w:id="4"/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9F0E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叶子</cp:lastModifiedBy>
  <cp:lastPrinted>2016-01-28T05:47:00Z</cp:lastPrinted>
  <dcterms:modified xsi:type="dcterms:W3CDTF">2020-12-27T02:07:50Z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2052-11.1.0.10228</vt:lpwstr>
  </property>
</Properties>
</file>