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西咸新区城市设施管理有限公司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李波</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Q:27.02.00</w:t>
            </w:r>
          </w:p>
          <w:p>
            <w:pPr>
              <w:spacing w:line="240" w:lineRule="exact"/>
              <w:jc w:val="center"/>
              <w:rPr>
                <w:b/>
                <w:color w:val="000000" w:themeColor="text1"/>
                <w:sz w:val="20"/>
                <w:szCs w:val="20"/>
              </w:rPr>
            </w:pPr>
            <w:r>
              <w:rPr>
                <w:b/>
                <w:color w:val="000000" w:themeColor="text1"/>
                <w:sz w:val="20"/>
                <w:szCs w:val="20"/>
              </w:rPr>
              <w:t>E:27.02.00</w:t>
            </w:r>
          </w:p>
          <w:p>
            <w:pPr>
              <w:spacing w:line="240" w:lineRule="exact"/>
              <w:jc w:val="center"/>
              <w:rPr>
                <w:b/>
                <w:color w:val="000000" w:themeColor="text1"/>
                <w:sz w:val="20"/>
                <w:szCs w:val="20"/>
              </w:rPr>
            </w:pPr>
            <w:r>
              <w:rPr>
                <w:b/>
                <w:color w:val="000000" w:themeColor="text1"/>
                <w:sz w:val="20"/>
                <w:szCs w:val="20"/>
              </w:rPr>
              <w:t>O:27.02.00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郭力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Q:28.03.01</w:t>
            </w:r>
          </w:p>
          <w:p>
            <w:pPr>
              <w:spacing w:line="240" w:lineRule="exact"/>
              <w:jc w:val="center"/>
              <w:rPr>
                <w:b/>
                <w:color w:val="000000" w:themeColor="text1"/>
                <w:sz w:val="20"/>
                <w:szCs w:val="20"/>
              </w:rPr>
            </w:pPr>
            <w:r>
              <w:rPr>
                <w:b/>
                <w:color w:val="000000" w:themeColor="text1"/>
                <w:sz w:val="20"/>
                <w:szCs w:val="20"/>
              </w:rPr>
              <w:t>E:28.03.01</w:t>
            </w:r>
          </w:p>
          <w:p>
            <w:pPr>
              <w:spacing w:line="240" w:lineRule="exact"/>
              <w:jc w:val="center"/>
              <w:rPr>
                <w:b/>
                <w:color w:val="000000" w:themeColor="text1"/>
                <w:sz w:val="20"/>
                <w:szCs w:val="20"/>
              </w:rPr>
            </w:pPr>
            <w:r>
              <w:rPr>
                <w:b/>
                <w:color w:val="000000" w:themeColor="text1"/>
                <w:sz w:val="20"/>
                <w:szCs w:val="20"/>
              </w:rPr>
              <w:t>O:28.03.01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Q:28.03.01</w:t>
            </w:r>
          </w:p>
          <w:p>
            <w:pPr>
              <w:spacing w:line="240" w:lineRule="exact"/>
              <w:jc w:val="center"/>
              <w:rPr>
                <w:b/>
                <w:color w:val="000000" w:themeColor="text1"/>
                <w:sz w:val="20"/>
                <w:szCs w:val="20"/>
              </w:rPr>
            </w:pPr>
            <w:r>
              <w:rPr>
                <w:b/>
                <w:color w:val="000000" w:themeColor="text1"/>
                <w:sz w:val="20"/>
                <w:szCs w:val="20"/>
              </w:rPr>
              <w:t>E:28.03.01</w:t>
            </w:r>
          </w:p>
          <w:p>
            <w:pPr>
              <w:spacing w:line="240" w:lineRule="exact"/>
              <w:jc w:val="center"/>
              <w:rPr>
                <w:b/>
                <w:color w:val="000000" w:themeColor="text1"/>
                <w:sz w:val="20"/>
                <w:szCs w:val="20"/>
              </w:rPr>
            </w:pPr>
            <w:r>
              <w:rPr>
                <w:b/>
                <w:color w:val="000000" w:themeColor="text1"/>
                <w:sz w:val="20"/>
                <w:szCs w:val="20"/>
              </w:rPr>
              <w:t>O:28.03.01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西咸新区城市设施管理有限公司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陕西省西咸新区沣西新城西咸国际文化教育园中央大街1号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712000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陕西省西咸新区沣西新城西咸国际文化教育园中央大街1号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712000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薛宇航</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15249227767</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严恪</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高翡</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Q：供水站运行;市政道路及基础设施的维护保养</w:t>
            </w:r>
          </w:p>
          <w:p>
            <w:pPr>
              <w:spacing w:line="320" w:lineRule="exact"/>
              <w:rPr>
                <w:rFonts w:ascii="宋体" w:hAnsi="宋体"/>
                <w:b/>
                <w:color w:val="000000" w:themeColor="text1"/>
                <w:sz w:val="20"/>
                <w:szCs w:val="20"/>
              </w:rPr>
            </w:pPr>
            <w:r>
              <w:rPr>
                <w:rFonts w:ascii="宋体" w:hAnsi="宋体"/>
                <w:b/>
                <w:color w:val="000000" w:themeColor="text1"/>
                <w:sz w:val="20"/>
                <w:szCs w:val="20"/>
              </w:rPr>
              <w:t>E：供水站运行;市政道路及基础设施的维护保养</w:t>
            </w:r>
          </w:p>
          <w:p>
            <w:pPr>
              <w:spacing w:line="320" w:lineRule="exact"/>
              <w:rPr>
                <w:rFonts w:ascii="宋体" w:hAnsi="宋体"/>
                <w:b/>
                <w:color w:val="000000" w:themeColor="text1"/>
                <w:sz w:val="20"/>
                <w:szCs w:val="20"/>
              </w:rPr>
            </w:pPr>
            <w:r>
              <w:rPr>
                <w:rFonts w:ascii="宋体" w:hAnsi="宋体"/>
                <w:b/>
                <w:color w:val="000000" w:themeColor="text1"/>
                <w:sz w:val="20"/>
                <w:szCs w:val="20"/>
              </w:rPr>
              <w:t>O：供水站运行;市政道路及基础设施的维护保养</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Q：27.02.00;28.03.01</w:t>
            </w:r>
          </w:p>
          <w:p>
            <w:pPr>
              <w:spacing w:line="320" w:lineRule="exact"/>
              <w:rPr>
                <w:rFonts w:ascii="宋体" w:hAnsi="宋体"/>
                <w:b/>
                <w:color w:val="000000" w:themeColor="text1"/>
                <w:sz w:val="20"/>
                <w:szCs w:val="20"/>
              </w:rPr>
            </w:pPr>
            <w:r>
              <w:rPr>
                <w:rFonts w:ascii="宋体" w:hAnsi="宋体"/>
                <w:b/>
                <w:color w:val="000000" w:themeColor="text1"/>
                <w:sz w:val="20"/>
                <w:szCs w:val="20"/>
              </w:rPr>
              <w:t>E：27.02.00;28.03.01</w:t>
            </w:r>
          </w:p>
          <w:p>
            <w:pPr>
              <w:spacing w:line="320" w:lineRule="exact"/>
              <w:rPr>
                <w:rFonts w:ascii="宋体" w:hAnsi="宋体"/>
                <w:b/>
                <w:color w:val="000000" w:themeColor="text1"/>
                <w:sz w:val="20"/>
                <w:szCs w:val="20"/>
              </w:rPr>
            </w:pPr>
            <w:r>
              <w:rPr>
                <w:rFonts w:ascii="宋体" w:hAnsi="宋体"/>
                <w:b/>
                <w:color w:val="000000" w:themeColor="text1"/>
                <w:sz w:val="20"/>
                <w:szCs w:val="20"/>
              </w:rPr>
              <w:t>O：27.02.00;28.03.01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2019-12-01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default"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见多场所清单</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cs="宋体" w:asciiTheme="minorEastAsia" w:hAnsiTheme="minorEastAsia" w:eastAsiaTheme="minorEastAsia"/>
                <w:sz w:val="20"/>
                <w:szCs w:val="20"/>
              </w:rPr>
              <w:t>高管层（含员工代表）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内外部环境、风险识别、资源支持、管理评审等，与管理层有关的质量、环境、职业健康安全管理活动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kern w:val="2"/>
                <w:sz w:val="20"/>
                <w:szCs w:val="20"/>
                <w:lang w:val="en-US" w:eastAsia="zh-CN" w:bidi="ar-SA"/>
              </w:rPr>
              <w:t>综合部/财务部</w:t>
            </w:r>
          </w:p>
        </w:tc>
        <w:tc>
          <w:tcPr>
            <w:tcW w:w="6804" w:type="dxa"/>
            <w:vAlign w:val="top"/>
          </w:tcPr>
          <w:p>
            <w:pPr>
              <w:jc w:val="left"/>
              <w:rPr>
                <w:rFonts w:hint="default" w:ascii="宋体" w:hAnsi="宋体" w:cs="Times New Roman" w:eastAsiaTheme="minorEastAsia"/>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基础设施、过程环境、人力资源管理过程；资源提供与管理过程控制；</w:t>
            </w:r>
            <w:r>
              <w:rPr>
                <w:rFonts w:hint="eastAsia" w:cs="宋体" w:asciiTheme="minorEastAsia" w:hAnsiTheme="minorEastAsia" w:eastAsiaTheme="minorEastAsia"/>
                <w:sz w:val="20"/>
                <w:szCs w:val="20"/>
                <w:lang w:val="en-US" w:eastAsia="zh-CN"/>
              </w:rPr>
              <w:t xml:space="preserve">投入资源统计； </w:t>
            </w:r>
            <w:r>
              <w:rPr>
                <w:rFonts w:hint="eastAsia" w:cs="宋体" w:asciiTheme="minorEastAsia" w:hAnsiTheme="minorEastAsia" w:eastAsiaTheme="minorEastAsia"/>
                <w:sz w:val="20"/>
                <w:szCs w:val="20"/>
              </w:rPr>
              <w:t>内外部信息交流过程</w:t>
            </w:r>
            <w:r>
              <w:rPr>
                <w:rFonts w:hint="eastAsia" w:cs="宋体" w:asciiTheme="minorEastAsia" w:hAnsiTheme="minorEastAsia" w:eastAsiaTheme="minorEastAsia"/>
                <w:sz w:val="20"/>
                <w:szCs w:val="20"/>
                <w:lang w:eastAsia="zh-CN"/>
              </w:rPr>
              <w:t>、</w:t>
            </w:r>
            <w:r>
              <w:rPr>
                <w:rFonts w:hint="eastAsia" w:cs="宋体" w:asciiTheme="minorEastAsia" w:hAnsiTheme="minorEastAsia" w:eastAsiaTheme="minorEastAsia"/>
                <w:sz w:val="20"/>
                <w:szCs w:val="20"/>
                <w:lang w:val="en-US" w:eastAsia="zh-CN"/>
              </w:rPr>
              <w:t>法规评价、重要环境因素和不可接受风险管理及措施落实、环境和安全检查、</w:t>
            </w:r>
            <w:r>
              <w:rPr>
                <w:rFonts w:hint="eastAsia" w:cs="宋体" w:asciiTheme="minorEastAsia" w:hAnsiTheme="minorEastAsia" w:eastAsiaTheme="minorEastAsia"/>
                <w:sz w:val="20"/>
                <w:szCs w:val="20"/>
              </w:rPr>
              <w:t>内审管理；内外部信息交流等过程及</w:t>
            </w:r>
            <w:r>
              <w:rPr>
                <w:rFonts w:hint="eastAsia" w:cs="宋体" w:asciiTheme="minorEastAsia" w:hAnsiTheme="minorEastAsia" w:eastAsiaTheme="minorEastAsia"/>
                <w:sz w:val="20"/>
                <w:szCs w:val="20"/>
                <w:lang w:val="en-US" w:eastAsia="zh-CN"/>
              </w:rPr>
              <w:t>公司</w:t>
            </w:r>
            <w:r>
              <w:rPr>
                <w:rFonts w:hint="eastAsia" w:cs="宋体" w:asciiTheme="minorEastAsia" w:hAnsiTheme="minorEastAsia" w:eastAsiaTheme="minorEastAsia"/>
                <w:sz w:val="20"/>
                <w:szCs w:val="20"/>
              </w:rPr>
              <w:t>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3119" w:type="dxa"/>
            <w:vAlign w:val="top"/>
          </w:tcPr>
          <w:p>
            <w:pPr>
              <w:jc w:val="center"/>
              <w:rPr>
                <w:rFonts w:hint="default"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sz w:val="20"/>
                <w:szCs w:val="20"/>
                <w:lang w:val="en-US" w:eastAsia="zh-CN"/>
              </w:rPr>
              <w:t>运营部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销售过程、客户满意</w:t>
            </w:r>
            <w:r>
              <w:rPr>
                <w:rFonts w:hint="eastAsia" w:cs="宋体" w:asciiTheme="minorEastAsia" w:hAnsiTheme="minorEastAsia" w:eastAsiaTheme="minorEastAsia"/>
                <w:sz w:val="20"/>
                <w:szCs w:val="20"/>
                <w:lang w:eastAsia="zh-CN"/>
              </w:rPr>
              <w:t>、</w:t>
            </w:r>
            <w:r>
              <w:rPr>
                <w:rFonts w:hint="eastAsia" w:cs="宋体" w:asciiTheme="minorEastAsia" w:hAnsiTheme="minorEastAsia" w:eastAsiaTheme="minorEastAsia"/>
                <w:sz w:val="20"/>
                <w:szCs w:val="20"/>
                <w:lang w:val="en-US" w:eastAsia="zh-CN"/>
              </w:rPr>
              <w:t>采购过程供应商评价、采购实施、服务</w:t>
            </w:r>
            <w:r>
              <w:rPr>
                <w:rFonts w:hint="eastAsia" w:cs="宋体" w:asciiTheme="minorEastAsia" w:hAnsiTheme="minorEastAsia" w:eastAsiaTheme="minorEastAsia"/>
                <w:sz w:val="20"/>
                <w:szCs w:val="20"/>
              </w:rPr>
              <w:t>实现过程、服务的要求、</w:t>
            </w:r>
            <w:r>
              <w:rPr>
                <w:rFonts w:hint="eastAsia" w:cs="宋体" w:asciiTheme="minorEastAsia" w:hAnsiTheme="minorEastAsia" w:eastAsiaTheme="minorEastAsia"/>
                <w:sz w:val="20"/>
                <w:szCs w:val="20"/>
                <w:lang w:val="en-US" w:eastAsia="zh-CN"/>
              </w:rPr>
              <w:t>环境因素、</w:t>
            </w:r>
            <w:r>
              <w:rPr>
                <w:rFonts w:hint="eastAsia" w:cs="宋体" w:asciiTheme="minorEastAsia" w:hAnsiTheme="minorEastAsia" w:eastAsiaTheme="minorEastAsia"/>
                <w:sz w:val="20"/>
                <w:szCs w:val="20"/>
              </w:rPr>
              <w:t>危险源辨识、风险评价和风险控制措施的确定、应急准备和响应及相应环境、职业健康安全管理体系运行过程控制；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供水站</w:t>
            </w:r>
          </w:p>
        </w:tc>
        <w:tc>
          <w:tcPr>
            <w:tcW w:w="3249" w:type="dxa"/>
          </w:tcPr>
          <w:p>
            <w:pPr>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供水运营过程的重要环境因素和</w:t>
            </w:r>
            <w:r>
              <w:rPr>
                <w:rFonts w:hint="eastAsia" w:cs="宋体" w:asciiTheme="minorEastAsia" w:hAnsiTheme="minorEastAsia" w:eastAsiaTheme="minorEastAsia"/>
                <w:sz w:val="20"/>
                <w:szCs w:val="20"/>
              </w:rPr>
              <w:t>危险源辨识、风险评价和风险控制措施的确定、应急准备和响应及相应环境、职业健康安全管理体系运行过程控制；</w:t>
            </w:r>
          </w:p>
        </w:tc>
        <w:tc>
          <w:tcPr>
            <w:tcW w:w="3555" w:type="dxa"/>
          </w:tcPr>
          <w:p>
            <w:pPr>
              <w:jc w:val="left"/>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lang w:val="en-US" w:eastAsia="zh-CN"/>
              </w:rPr>
              <w:t>西咸新区西感国际文化教育园沣柳路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lang w:val="en-US" w:eastAsia="zh-CN"/>
              </w:rPr>
              <w:t>市政道路保养</w:t>
            </w:r>
          </w:p>
        </w:tc>
        <w:tc>
          <w:tcPr>
            <w:tcW w:w="3249" w:type="dxa"/>
          </w:tcPr>
          <w:p>
            <w:pPr>
              <w:jc w:val="left"/>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lang w:val="en-US" w:eastAsia="zh-CN"/>
              </w:rPr>
              <w:t>市政道路巡检、施工外包下单、验收、重要环境因素和</w:t>
            </w:r>
            <w:r>
              <w:rPr>
                <w:rFonts w:hint="eastAsia" w:cs="宋体" w:asciiTheme="minorEastAsia" w:hAnsiTheme="minorEastAsia" w:eastAsiaTheme="minorEastAsia"/>
                <w:sz w:val="20"/>
                <w:szCs w:val="20"/>
              </w:rPr>
              <w:t>危险源辨识、风险评价和风险控制措施的确定、应急准备和响应及相应环境、职业健康安全管理体系运行过程控制；</w:t>
            </w:r>
          </w:p>
        </w:tc>
        <w:tc>
          <w:tcPr>
            <w:tcW w:w="3555" w:type="dxa"/>
          </w:tcPr>
          <w:p>
            <w:pPr>
              <w:jc w:val="left"/>
              <w:rPr>
                <w:rFonts w:hint="eastAsia" w:cs="宋体" w:asciiTheme="minorEastAsia" w:hAnsiTheme="minorEastAsia" w:eastAsiaTheme="minorEastAsia"/>
                <w:sz w:val="20"/>
                <w:szCs w:val="20"/>
              </w:rPr>
            </w:pPr>
            <w:r>
              <w:rPr>
                <w:rFonts w:hint="eastAsia"/>
                <w:color w:val="000000"/>
                <w:lang w:val="en-US" w:eastAsia="zh-CN"/>
              </w:rPr>
              <w:t>西咸新区西感国际文化教育园中央大街</w:t>
            </w:r>
          </w:p>
        </w:tc>
      </w:tr>
    </w:tbl>
    <w:p>
      <w:pPr>
        <w:jc w:val="left"/>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供水运营</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服务</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b/>
                <w:sz w:val="20"/>
                <w:szCs w:val="22"/>
                <w:lang w:eastAsia="zh-CN"/>
              </w:rPr>
              <w:t>GB 5749</w:t>
            </w:r>
            <w:r>
              <w:rPr>
                <w:rFonts w:hint="eastAsia" w:ascii="Times New Roman" w:hAnsi="Times New Roman" w:eastAsia="宋体" w:cs="Times New Roman"/>
                <w:b/>
                <w:sz w:val="20"/>
                <w:szCs w:val="22"/>
                <w:lang w:eastAsia="zh-CN"/>
              </w:rPr>
              <w:t>-2006</w:t>
            </w:r>
            <w:r>
              <w:rPr>
                <w:rFonts w:hint="eastAsia"/>
                <w:b/>
                <w:sz w:val="20"/>
                <w:szCs w:val="22"/>
                <w:lang w:eastAsia="zh-CN"/>
              </w:rPr>
              <w:t>生活饮用水卫生标准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cs="宋体" w:asciiTheme="minorEastAsia" w:hAnsiTheme="minorEastAsia" w:eastAsiaTheme="minorEastAsia"/>
                <w:sz w:val="20"/>
                <w:szCs w:val="20"/>
                <w:lang w:val="en-US" w:eastAsia="zh-CN"/>
              </w:rPr>
              <w:t>市政道路保养</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服务</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b/>
                <w:sz w:val="20"/>
                <w:szCs w:val="22"/>
                <w:lang w:val="en-US" w:eastAsia="zh-CN"/>
              </w:rPr>
              <w:t>CJJ 36-2016城镇道路养护技术规范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审核日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sym w:font="Wingdings 2" w:char="00A3"/>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ind w:firstLine="402" w:firstLineChars="200"/>
              <w:rPr>
                <w:rFonts w:cs="宋体" w:asciiTheme="minorEastAsia" w:hAnsiTheme="minorEastAsia" w:eastAsiaTheme="minorEastAsia"/>
                <w:sz w:val="20"/>
                <w:szCs w:val="20"/>
              </w:rPr>
            </w:pPr>
            <w:r>
              <w:rPr>
                <w:rFonts w:hint="eastAsia"/>
                <w:b/>
                <w:color w:val="000000" w:themeColor="text1"/>
                <w:sz w:val="20"/>
                <w:szCs w:val="20"/>
                <w:lang w:val="en-US" w:eastAsia="zh-CN"/>
              </w:rPr>
              <w:t xml:space="preserve"> </w:t>
            </w:r>
            <w:r>
              <w:rPr>
                <w:rFonts w:hint="eastAsia" w:cs="宋体" w:asciiTheme="minorEastAsia" w:hAnsiTheme="minorEastAsia" w:eastAsiaTheme="minorEastAsia"/>
                <w:sz w:val="20"/>
                <w:szCs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ind w:firstLine="400" w:firstLineChars="200"/>
              <w:rPr>
                <w:b/>
                <w:color w:val="000000" w:themeColor="text1"/>
                <w:sz w:val="20"/>
                <w:szCs w:val="20"/>
              </w:rPr>
            </w:pPr>
            <w:r>
              <w:rPr>
                <w:rFonts w:hint="eastAsia" w:cs="宋体" w:asciiTheme="minorEastAsia" w:hAnsiTheme="minorEastAsia" w:eastAsiaTheme="minorEastAsia"/>
                <w:sz w:val="20"/>
                <w:szCs w:val="20"/>
              </w:rPr>
              <w:t>公司每年根据</w:t>
            </w:r>
            <w:r>
              <w:rPr>
                <w:rFonts w:hint="eastAsia" w:cs="宋体" w:asciiTheme="minorEastAsia" w:hAnsiTheme="minorEastAsia" w:eastAsiaTheme="minorEastAsia"/>
                <w:sz w:val="20"/>
                <w:szCs w:val="20"/>
                <w:lang w:val="en-US" w:eastAsia="zh-CN"/>
              </w:rPr>
              <w:t>公司的技术能力</w:t>
            </w:r>
            <w:r>
              <w:rPr>
                <w:rFonts w:hint="eastAsia" w:cs="宋体" w:asciiTheme="minorEastAsia" w:hAnsiTheme="minorEastAsia" w:eastAsiaTheme="minorEastAsia"/>
                <w:sz w:val="20"/>
                <w:szCs w:val="20"/>
              </w:rPr>
              <w:t>、客户</w:t>
            </w:r>
            <w:r>
              <w:rPr>
                <w:rFonts w:hint="eastAsia" w:cs="宋体" w:asciiTheme="minorEastAsia" w:hAnsiTheme="minorEastAsia" w:eastAsiaTheme="minorEastAsia"/>
                <w:sz w:val="20"/>
                <w:szCs w:val="20"/>
                <w:lang w:val="en-US" w:eastAsia="zh-CN"/>
              </w:rPr>
              <w:t>需求信息</w:t>
            </w:r>
            <w:r>
              <w:rPr>
                <w:rFonts w:hint="eastAsia" w:cs="宋体" w:asciiTheme="minorEastAsia" w:hAnsiTheme="minorEastAsia" w:eastAsiaTheme="minorEastAsia"/>
                <w:sz w:val="20"/>
                <w:szCs w:val="20"/>
              </w:rPr>
              <w:t>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pStyle w:val="3"/>
              <w:ind w:firstLine="402" w:firstLineChars="200"/>
              <w:jc w:val="left"/>
              <w:rPr>
                <w:rFonts w:asciiTheme="minorEastAsia" w:hAnsiTheme="minorEastAsia" w:eastAsiaTheme="minorEastAsia"/>
                <w:sz w:val="20"/>
                <w:szCs w:val="20"/>
              </w:rPr>
            </w:pPr>
            <w:r>
              <w:rPr>
                <w:rFonts w:hint="eastAsia"/>
                <w:b/>
                <w:color w:val="000000" w:themeColor="text1"/>
                <w:sz w:val="20"/>
                <w:szCs w:val="20"/>
                <w:lang w:val="en-US" w:eastAsia="zh-CN"/>
              </w:rPr>
              <w:t xml:space="preserve"> </w:t>
            </w:r>
            <w:r>
              <w:rPr>
                <w:rFonts w:hint="eastAsia" w:cs="宋体" w:asciiTheme="minorEastAsia" w:hAnsiTheme="minorEastAsia" w:eastAsiaTheme="minorEastAsia"/>
                <w:sz w:val="20"/>
                <w:szCs w:val="20"/>
              </w:rPr>
              <w:t>在公司运营过程中充分考虑相关方方面的期望或要求，识别的相关方有：</w:t>
            </w:r>
            <w:r>
              <w:rPr>
                <w:rFonts w:hint="eastAsia" w:asciiTheme="minorEastAsia" w:hAnsiTheme="minorEastAsia" w:eastAsiaTheme="minorEastAsia"/>
                <w:sz w:val="20"/>
                <w:szCs w:val="20"/>
              </w:rPr>
              <w:t>接收产品的顾客；对本公司活动进行监管的政府部门，如上级单位、</w:t>
            </w:r>
            <w:r>
              <w:rPr>
                <w:rFonts w:hint="eastAsia" w:asciiTheme="minorEastAsia" w:hAnsiTheme="minorEastAsia" w:eastAsiaTheme="minorEastAsia"/>
                <w:sz w:val="20"/>
                <w:szCs w:val="20"/>
                <w:lang w:val="en-US" w:eastAsia="zh-CN"/>
              </w:rPr>
              <w:t>市场监督管理</w:t>
            </w:r>
            <w:r>
              <w:rPr>
                <w:rFonts w:hint="eastAsia" w:asciiTheme="minorEastAsia" w:hAnsiTheme="minorEastAsia" w:eastAsiaTheme="minorEastAsia"/>
                <w:sz w:val="20"/>
                <w:szCs w:val="20"/>
              </w:rPr>
              <w:t>局；为本公司提供产品、服务和其它支持的供方及合作伙伴；为本公司服务的员工；其他受本公司活动影响的团体或个人。</w:t>
            </w:r>
          </w:p>
          <w:p>
            <w:pPr>
              <w:ind w:firstLine="300" w:firstLineChars="150"/>
              <w:jc w:val="left"/>
              <w:rPr>
                <w:rFonts w:asciiTheme="minorEastAsia" w:hAnsiTheme="minorEastAsia" w:eastAsiaTheme="minorEastAsia"/>
                <w:sz w:val="20"/>
                <w:szCs w:val="20"/>
              </w:rPr>
            </w:pPr>
            <w:r>
              <w:rPr>
                <w:rFonts w:hint="eastAsia" w:cs="宋体" w:asciiTheme="minorEastAsia" w:hAnsiTheme="minorEastAsia" w:eastAsiaTheme="minorEastAsia"/>
                <w:sz w:val="20"/>
                <w:szCs w:val="20"/>
                <w:lang w:val="en-US" w:eastAsia="zh-CN"/>
              </w:rPr>
              <w:t>供</w:t>
            </w:r>
            <w:r>
              <w:rPr>
                <w:rFonts w:hint="eastAsia" w:cs="宋体" w:asciiTheme="minorEastAsia" w:hAnsiTheme="minorEastAsia" w:eastAsiaTheme="minorEastAsia"/>
                <w:sz w:val="20"/>
                <w:szCs w:val="20"/>
              </w:rPr>
              <w:t xml:space="preserve">销部门和相关职能部门通过日常例会、市场活动、现场拜访、客户调查等多种渠道和方式方法随时了解相关方的需求和期望。 </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 xml:space="preserve">与公司高管交流，内外部相关方需求分析到位。 </w:t>
            </w:r>
          </w:p>
          <w:p>
            <w:pPr>
              <w:numPr>
                <w:ilvl w:val="0"/>
                <w:numId w:val="0"/>
              </w:numPr>
              <w:spacing w:line="240" w:lineRule="exact"/>
              <w:ind w:left="0" w:leftChars="0" w:firstLine="0" w:firstLineChars="0"/>
              <w:rPr>
                <w:b/>
                <w:color w:val="000000" w:themeColor="text1"/>
                <w:sz w:val="20"/>
                <w:szCs w:val="20"/>
              </w:rPr>
            </w:pPr>
            <w:r>
              <w:rPr>
                <w:rFonts w:hint="eastAsia" w:cs="宋体" w:asciiTheme="minorEastAsia" w:hAnsiTheme="minorEastAsia" w:eastAsiaTheme="minorEastAsia"/>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22" w:firstLineChars="200"/>
              <w:rPr>
                <w:b/>
                <w:color w:val="000000" w:themeColor="text1"/>
              </w:rPr>
            </w:pPr>
            <w:r>
              <w:rPr>
                <w:rFonts w:hint="eastAsia"/>
                <w:b/>
                <w:color w:val="000000" w:themeColor="text1"/>
                <w:lang w:val="en-US" w:eastAsia="zh-CN"/>
              </w:rPr>
              <w:t xml:space="preserve"> </w:t>
            </w:r>
            <w:r>
              <w:rPr>
                <w:rFonts w:hint="eastAsia" w:cs="宋体" w:asciiTheme="minorEastAsia" w:hAnsiTheme="minorEastAsia" w:eastAsiaTheme="minorEastAsia"/>
                <w:sz w:val="20"/>
                <w:szCs w:val="20"/>
                <w:lang w:val="en-US" w:eastAsia="zh-CN"/>
              </w:rPr>
              <w:t xml:space="preserve"> 已制定质量环境职业健康安全方针，并在公司内部进行分解；</w:t>
            </w:r>
            <w:r>
              <w:rPr>
                <w:rFonts w:hint="eastAsia" w:cs="宋体" w:asciiTheme="minorEastAsia" w:hAnsiTheme="minorEastAsia" w:eastAsiaTheme="minor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0"/>
              </w:numPr>
              <w:spacing w:line="240" w:lineRule="exact"/>
              <w:ind w:leftChars="0"/>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公司制定管理手册中，明确风险和机遇事件的识别方法</w:t>
            </w:r>
            <w:r>
              <w:rPr>
                <w:rFonts w:cs="宋体" w:asciiTheme="minorEastAsia" w:hAnsiTheme="minorEastAsia" w:eastAsiaTheme="minorEastAsia"/>
                <w:sz w:val="20"/>
                <w:szCs w:val="20"/>
              </w:rPr>
              <w:t>/</w:t>
            </w:r>
            <w:r>
              <w:rPr>
                <w:rFonts w:hint="eastAsia" w:cs="宋体" w:asciiTheme="minorEastAsia" w:hAnsiTheme="minorEastAsia" w:eastAsiaTheme="minorEastAsia"/>
                <w:sz w:val="20"/>
                <w:szCs w:val="20"/>
              </w:rPr>
              <w:t>途径、风险和机遇事件的评估方式、制定主要风险和机遇事件的应对措施的要求、评价这些措施有效性的方法。</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提供“风险与机遇评价与应对策划表”，按照生产、销售服务、采购、支持过程</w:t>
            </w:r>
            <w:r>
              <w:rPr>
                <w:rFonts w:cs="宋体" w:asciiTheme="minorEastAsia" w:hAnsiTheme="minorEastAsia" w:eastAsiaTheme="minorEastAsia"/>
                <w:sz w:val="20"/>
                <w:szCs w:val="20"/>
              </w:rPr>
              <w:t>/</w:t>
            </w:r>
            <w:r>
              <w:rPr>
                <w:rFonts w:hint="eastAsia" w:cs="宋体" w:asciiTheme="minorEastAsia" w:hAnsiTheme="minorEastAsia" w:eastAsiaTheme="minorEastAsia"/>
                <w:sz w:val="20"/>
                <w:szCs w:val="20"/>
              </w:rPr>
              <w:t>部门对风险和机遇进行了评价识别，并制定应对措施。</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风险机遇识别基本充分，应对风险和机遇的措施基本适宜。</w:t>
            </w:r>
          </w:p>
          <w:p>
            <w:pPr>
              <w:numPr>
                <w:ilvl w:val="0"/>
                <w:numId w:val="0"/>
              </w:numPr>
              <w:spacing w:line="240" w:lineRule="exact"/>
              <w:ind w:left="0" w:leftChars="0" w:firstLine="0" w:firstLineChars="0"/>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hint="eastAsia" w:ascii="宋体" w:hAnsi="宋体" w:eastAsia="宋体" w:cs="Times New Roman"/>
                <w:b/>
                <w:color w:val="000000" w:themeColor="text1"/>
                <w:sz w:val="20"/>
                <w:szCs w:val="20"/>
                <w:u w:val="single"/>
                <w:lang w:val="en-US"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eastAsia="宋体" w:cs="Times New Roman"/>
                <w:b/>
                <w:color w:val="000000" w:themeColor="text1"/>
                <w:sz w:val="20"/>
                <w:szCs w:val="20"/>
                <w:u w:val="single"/>
                <w:lang w:val="en-US" w:eastAsia="zh-CN"/>
              </w:rPr>
              <w:t>供水</w:t>
            </w:r>
            <w:r>
              <w:rPr>
                <w:rFonts w:hint="eastAsia" w:ascii="宋体" w:hAnsi="宋体" w:eastAsia="宋体" w:cs="Times New Roman"/>
                <w:b/>
                <w:color w:val="000000" w:themeColor="text1"/>
                <w:sz w:val="20"/>
                <w:szCs w:val="20"/>
                <w:u w:val="single"/>
              </w:rPr>
              <w:t>关键过程：</w:t>
            </w:r>
            <w:r>
              <w:rPr>
                <w:rFonts w:hint="eastAsia" w:ascii="宋体" w:hAnsi="宋体" w:eastAsia="宋体" w:cs="Times New Roman"/>
                <w:b/>
                <w:color w:val="000000" w:themeColor="text1"/>
                <w:sz w:val="20"/>
                <w:szCs w:val="20"/>
                <w:u w:val="single"/>
                <w:lang w:val="en-US" w:eastAsia="zh-CN"/>
              </w:rPr>
              <w:t>碳滤</w:t>
            </w:r>
            <w:r>
              <w:rPr>
                <w:rFonts w:hint="eastAsia" w:ascii="宋体" w:hAnsi="宋体" w:eastAsia="宋体" w:cs="Times New Roman"/>
                <w:b/>
                <w:color w:val="000000" w:themeColor="text1"/>
                <w:sz w:val="20"/>
                <w:szCs w:val="20"/>
                <w:u w:val="single"/>
              </w:rPr>
              <w:t>、</w:t>
            </w:r>
            <w:r>
              <w:rPr>
                <w:rFonts w:hint="eastAsia" w:ascii="宋体" w:hAnsi="宋体" w:eastAsia="宋体" w:cs="Times New Roman"/>
                <w:b/>
                <w:color w:val="000000" w:themeColor="text1"/>
                <w:sz w:val="20"/>
                <w:szCs w:val="20"/>
                <w:u w:val="single"/>
                <w:lang w:val="en-US" w:eastAsia="zh-CN"/>
              </w:rPr>
              <w:t>砂滤</w:t>
            </w:r>
            <w:r>
              <w:rPr>
                <w:rFonts w:hint="eastAsia" w:ascii="宋体" w:hAnsi="宋体" w:eastAsia="宋体" w:cs="Times New Roman"/>
                <w:b/>
                <w:color w:val="000000" w:themeColor="text1"/>
                <w:sz w:val="20"/>
                <w:szCs w:val="20"/>
                <w:u w:val="single"/>
              </w:rPr>
              <w:t>，</w:t>
            </w:r>
            <w:r>
              <w:rPr>
                <w:rFonts w:hint="eastAsia" w:ascii="宋体" w:hAnsi="宋体" w:eastAsia="宋体" w:cs="Times New Roman"/>
                <w:b/>
                <w:color w:val="000000" w:themeColor="text1"/>
                <w:sz w:val="20"/>
                <w:szCs w:val="20"/>
                <w:u w:val="single"/>
                <w:lang w:val="en-US" w:eastAsia="zh-CN"/>
              </w:rPr>
              <w:t xml:space="preserve">膜过滤，消毒；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eastAsia="宋体" w:cs="Times New Roman"/>
                <w:b/>
                <w:color w:val="000000" w:themeColor="text1"/>
                <w:sz w:val="20"/>
                <w:szCs w:val="20"/>
                <w:u w:val="single"/>
                <w:lang w:val="en-US" w:eastAsia="zh-CN"/>
              </w:rPr>
              <w:t>市政道路及基础设施的维护保养</w:t>
            </w:r>
            <w:r>
              <w:rPr>
                <w:rFonts w:hint="eastAsia" w:ascii="宋体" w:hAnsi="宋体" w:eastAsia="宋体" w:cs="Times New Roman"/>
                <w:b/>
                <w:color w:val="000000" w:themeColor="text1"/>
                <w:sz w:val="20"/>
                <w:szCs w:val="20"/>
                <w:u w:val="single"/>
              </w:rPr>
              <w:t>关键过程</w:t>
            </w:r>
            <w:r>
              <w:rPr>
                <w:rFonts w:hint="eastAsia" w:ascii="宋体" w:hAnsi="宋体" w:eastAsia="宋体" w:cs="Times New Roman"/>
                <w:b/>
                <w:color w:val="000000" w:themeColor="text1"/>
                <w:sz w:val="20"/>
                <w:szCs w:val="20"/>
                <w:u w:val="single"/>
                <w:lang w:eastAsia="zh-CN"/>
              </w:rPr>
              <w:t>：</w:t>
            </w:r>
            <w:r>
              <w:rPr>
                <w:rFonts w:hint="eastAsia" w:ascii="宋体" w:hAnsi="宋体" w:eastAsia="宋体" w:cs="Times New Roman"/>
                <w:b/>
                <w:color w:val="000000" w:themeColor="text1"/>
                <w:sz w:val="20"/>
                <w:szCs w:val="20"/>
                <w:u w:val="single"/>
                <w:lang w:val="en-US" w:eastAsia="zh-CN"/>
              </w:rPr>
              <w:t>现场巡查，外包方选择实施，验收</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default" w:ascii="宋体" w:hAnsi="宋体"/>
                <w:b/>
                <w:color w:val="000000" w:themeColor="text1"/>
                <w:sz w:val="20"/>
                <w:szCs w:val="20"/>
                <w:u w:val="single"/>
                <w:lang w:val="en-US"/>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ascii="宋体" w:hAnsi="宋体" w:eastAsia="宋体" w:cs="Times New Roman"/>
                <w:b/>
                <w:color w:val="000000" w:themeColor="text1"/>
                <w:sz w:val="20"/>
                <w:szCs w:val="20"/>
                <w:u w:val="single"/>
                <w:lang w:val="en-US" w:eastAsia="zh-CN"/>
              </w:rPr>
              <w:t>供水消毒  市政道路及基础设施的维护保养验收</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ascii="宋体" w:hAnsi="宋体" w:eastAsia="宋体" w:cs="Times New Roman"/>
                <w:b/>
                <w:color w:val="000000" w:themeColor="text1"/>
                <w:sz w:val="20"/>
                <w:szCs w:val="20"/>
                <w:u w:val="single"/>
                <w:lang w:val="en-US" w:eastAsia="zh-CN"/>
              </w:rPr>
              <w:t xml:space="preserve">： 供水厂运营，市政道路及基础设施的维护保养依据顾客和国家标准要求进行，服务模式固定  </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ind w:firstLine="400" w:firstLineChars="200"/>
              <w:rPr>
                <w:rFonts w:cs="宋体" w:asciiTheme="minorEastAsia" w:hAnsiTheme="minorEastAsia" w:eastAsiaTheme="minorEastAsia"/>
                <w:bCs/>
                <w:sz w:val="20"/>
                <w:szCs w:val="20"/>
              </w:rPr>
            </w:pPr>
            <w:r>
              <w:rPr>
                <w:rFonts w:hint="eastAsia" w:cs="宋体" w:asciiTheme="minorEastAsia" w:hAnsiTheme="minorEastAsia" w:eastAsiaTheme="minorEastAsia"/>
                <w:bCs/>
                <w:sz w:val="20"/>
                <w:szCs w:val="20"/>
              </w:rPr>
              <w:t>公司制订环境因素识别与评价控制程序，根据办公</w:t>
            </w:r>
            <w:r>
              <w:rPr>
                <w:rFonts w:hint="eastAsia" w:cs="宋体" w:asciiTheme="minorEastAsia" w:hAnsiTheme="minorEastAsia" w:eastAsiaTheme="minorEastAsia"/>
                <w:bCs/>
                <w:sz w:val="20"/>
                <w:szCs w:val="20"/>
                <w:lang w:eastAsia="zh-CN"/>
              </w:rPr>
              <w:t>、</w:t>
            </w:r>
            <w:r>
              <w:rPr>
                <w:rFonts w:hint="eastAsia" w:cs="宋体" w:asciiTheme="minorEastAsia" w:hAnsiTheme="minorEastAsia" w:eastAsiaTheme="minorEastAsia"/>
                <w:bCs/>
                <w:sz w:val="20"/>
                <w:szCs w:val="20"/>
                <w:lang w:val="en-US" w:eastAsia="zh-CN"/>
              </w:rPr>
              <w:t>供水站、项目验收</w:t>
            </w:r>
            <w:r>
              <w:rPr>
                <w:rFonts w:hint="eastAsia" w:cs="宋体" w:asciiTheme="minorEastAsia" w:hAnsiTheme="minorEastAsia" w:eastAsiaTheme="minorEastAsia"/>
                <w:bCs/>
                <w:sz w:val="20"/>
                <w:szCs w:val="20"/>
              </w:rPr>
              <w:t>等过程及工作特点对涉及的环境因素进行了识别和辨识。</w:t>
            </w:r>
          </w:p>
          <w:p>
            <w:pPr>
              <w:spacing w:before="156" w:beforeLines="50"/>
              <w:ind w:firstLine="420"/>
              <w:rPr>
                <w:rFonts w:cs="宋体" w:asciiTheme="minorEastAsia" w:hAnsiTheme="minorEastAsia" w:eastAsiaTheme="minorEastAsia"/>
                <w:bCs/>
                <w:sz w:val="20"/>
                <w:szCs w:val="20"/>
              </w:rPr>
            </w:pPr>
            <w:r>
              <w:rPr>
                <w:rFonts w:hint="eastAsia" w:cs="宋体" w:asciiTheme="minorEastAsia" w:hAnsiTheme="minorEastAsia" w:eastAsiaTheme="minorEastAsia"/>
                <w:bCs/>
                <w:sz w:val="20"/>
                <w:szCs w:val="20"/>
              </w:rPr>
              <w:t>重要环境因素主要有：</w:t>
            </w:r>
            <w:r>
              <w:rPr>
                <w:rFonts w:hint="eastAsia" w:ascii="宋体"/>
                <w:color w:val="000000"/>
                <w:sz w:val="20"/>
                <w:szCs w:val="20"/>
              </w:rPr>
              <w:t>办公、</w:t>
            </w:r>
            <w:r>
              <w:rPr>
                <w:rFonts w:hint="eastAsia" w:ascii="宋体"/>
                <w:color w:val="000000"/>
                <w:sz w:val="20"/>
                <w:szCs w:val="20"/>
                <w:lang w:val="en-US" w:eastAsia="zh-CN"/>
              </w:rPr>
              <w:t>供水及养护现场巡查、服务</w:t>
            </w:r>
            <w:r>
              <w:rPr>
                <w:rFonts w:hint="eastAsia" w:ascii="宋体"/>
                <w:color w:val="000000"/>
                <w:sz w:val="20"/>
                <w:szCs w:val="20"/>
              </w:rPr>
              <w:t>过程固废的排放</w:t>
            </w:r>
            <w:r>
              <w:rPr>
                <w:rFonts w:hint="eastAsia" w:ascii="宋体"/>
                <w:color w:val="000000"/>
                <w:sz w:val="20"/>
                <w:szCs w:val="20"/>
                <w:lang w:eastAsia="zh-CN"/>
              </w:rPr>
              <w:t>、</w:t>
            </w:r>
            <w:r>
              <w:rPr>
                <w:rFonts w:hint="eastAsia" w:ascii="宋体"/>
                <w:color w:val="000000"/>
                <w:sz w:val="20"/>
                <w:szCs w:val="20"/>
              </w:rPr>
              <w:t>潜在火灾的发生</w:t>
            </w:r>
            <w:r>
              <w:rPr>
                <w:rFonts w:hint="eastAsia" w:ascii="宋体"/>
                <w:color w:val="000000"/>
                <w:sz w:val="20"/>
                <w:szCs w:val="20"/>
                <w:lang w:eastAsia="zh-CN"/>
              </w:rPr>
              <w:t>、</w:t>
            </w:r>
            <w:r>
              <w:rPr>
                <w:rFonts w:hint="eastAsia" w:ascii="宋体"/>
                <w:color w:val="000000"/>
                <w:sz w:val="20"/>
                <w:szCs w:val="20"/>
                <w:lang w:val="en-US" w:eastAsia="zh-CN"/>
              </w:rPr>
              <w:t>潜在的大气污染</w:t>
            </w:r>
            <w:r>
              <w:rPr>
                <w:rFonts w:hint="eastAsia" w:cs="宋体" w:asciiTheme="minorEastAsia" w:hAnsiTheme="minorEastAsia" w:eastAsiaTheme="minorEastAsia"/>
                <w:bCs/>
                <w:sz w:val="20"/>
                <w:szCs w:val="20"/>
              </w:rPr>
              <w:t>，基本合理。</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ind w:firstLine="400" w:firstLineChars="200"/>
              <w:rPr>
                <w:rFonts w:hint="eastAsia" w:cs="宋体" w:asciiTheme="minorEastAsia" w:hAnsiTheme="minorEastAsia" w:eastAsiaTheme="minorEastAsia"/>
                <w:bCs/>
                <w:sz w:val="20"/>
                <w:szCs w:val="20"/>
              </w:rPr>
            </w:pPr>
            <w:r>
              <w:rPr>
                <w:rFonts w:hint="eastAsia" w:cs="宋体" w:asciiTheme="minorEastAsia" w:hAnsiTheme="minorEastAsia" w:eastAsiaTheme="minorEastAsia"/>
                <w:bCs/>
                <w:sz w:val="20"/>
                <w:szCs w:val="20"/>
              </w:rPr>
              <w:t>公司制订危险源辩识风险评价控制程序，根据办公、</w:t>
            </w:r>
            <w:r>
              <w:rPr>
                <w:rFonts w:hint="eastAsia" w:cs="宋体" w:asciiTheme="minorEastAsia" w:hAnsiTheme="minorEastAsia" w:eastAsiaTheme="minorEastAsia"/>
                <w:bCs/>
                <w:sz w:val="20"/>
                <w:szCs w:val="20"/>
                <w:lang w:val="en-US" w:eastAsia="zh-CN"/>
              </w:rPr>
              <w:t>业务</w:t>
            </w:r>
            <w:r>
              <w:rPr>
                <w:rFonts w:hint="eastAsia" w:cs="宋体" w:asciiTheme="minorEastAsia" w:hAnsiTheme="minorEastAsia" w:eastAsiaTheme="minorEastAsia"/>
                <w:bCs/>
                <w:sz w:val="20"/>
                <w:szCs w:val="20"/>
              </w:rPr>
              <w:t>、</w:t>
            </w:r>
            <w:r>
              <w:rPr>
                <w:rFonts w:hint="eastAsia" w:cs="宋体" w:asciiTheme="minorEastAsia" w:hAnsiTheme="minorEastAsia" w:eastAsiaTheme="minorEastAsia"/>
                <w:bCs/>
                <w:sz w:val="20"/>
                <w:szCs w:val="20"/>
                <w:lang w:val="en-US" w:eastAsia="zh-CN"/>
              </w:rPr>
              <w:t>现场服务、项目验收</w:t>
            </w:r>
            <w:r>
              <w:rPr>
                <w:rFonts w:hint="eastAsia" w:cs="宋体" w:asciiTheme="minorEastAsia" w:hAnsiTheme="minorEastAsia" w:eastAsiaTheme="minorEastAsia"/>
                <w:bCs/>
                <w:sz w:val="20"/>
                <w:szCs w:val="20"/>
              </w:rPr>
              <w:t>等过</w:t>
            </w:r>
            <w:r>
              <w:rPr>
                <w:rFonts w:hint="eastAsia" w:cs="宋体" w:asciiTheme="minorEastAsia" w:hAnsiTheme="minorEastAsia" w:eastAsiaTheme="minorEastAsia"/>
                <w:bCs/>
                <w:sz w:val="20"/>
                <w:szCs w:val="20"/>
                <w:lang w:val="en-US" w:eastAsia="zh-CN"/>
              </w:rPr>
              <w:t>程</w:t>
            </w:r>
            <w:r>
              <w:rPr>
                <w:rFonts w:hint="eastAsia" w:cs="宋体" w:asciiTheme="minorEastAsia" w:hAnsiTheme="minorEastAsia" w:eastAsiaTheme="minorEastAsia"/>
                <w:bCs/>
                <w:sz w:val="20"/>
                <w:szCs w:val="20"/>
              </w:rPr>
              <w:t>及工作特点对涉及的环境因素、危险源进行了识别和辨识。</w:t>
            </w:r>
          </w:p>
          <w:p>
            <w:pPr>
              <w:ind w:firstLine="400" w:firstLineChars="200"/>
              <w:rPr>
                <w:b/>
                <w:color w:val="000000" w:themeColor="text1"/>
                <w:sz w:val="20"/>
                <w:szCs w:val="20"/>
              </w:rPr>
            </w:pPr>
            <w:r>
              <w:rPr>
                <w:rFonts w:hint="eastAsia" w:cs="宋体" w:asciiTheme="minorEastAsia" w:hAnsiTheme="minorEastAsia" w:eastAsiaTheme="minorEastAsia"/>
                <w:bCs/>
                <w:sz w:val="20"/>
                <w:szCs w:val="20"/>
              </w:rPr>
              <w:t>不可接受风险主要有：</w:t>
            </w:r>
            <w:r>
              <w:rPr>
                <w:rFonts w:hint="eastAsia" w:cs="宋体" w:asciiTheme="minorEastAsia" w:hAnsiTheme="minorEastAsia" w:eastAsiaTheme="minorEastAsia"/>
                <w:bCs/>
                <w:sz w:val="20"/>
                <w:szCs w:val="20"/>
                <w:lang w:val="en-US" w:eastAsia="zh-CN"/>
              </w:rPr>
              <w:t>火灾、触底、交通意外、高空坠落、密闭空间窒息</w:t>
            </w:r>
            <w:r>
              <w:rPr>
                <w:rFonts w:hint="eastAsia" w:cs="宋体" w:asciiTheme="minorEastAsia" w:hAnsiTheme="minorEastAsia" w:eastAsiaTheme="minorEastAsia"/>
                <w:bCs/>
                <w:sz w:val="20"/>
                <w:szCs w:val="20"/>
              </w:rPr>
              <w:t>。以上危险源识别基本全面、无遗漏，评价基本合理。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spacing w:line="400" w:lineRule="exact"/>
              <w:ind w:firstLine="480"/>
              <w:rPr>
                <w:rFonts w:cs="宋体" w:asciiTheme="minorEastAsia" w:hAnsiTheme="minorEastAsia" w:eastAsiaTheme="minorEastAsia"/>
                <w:szCs w:val="21"/>
              </w:rPr>
            </w:pPr>
            <w:r>
              <w:rPr>
                <w:rFonts w:hint="eastAsia" w:ascii="宋体" w:hAnsi="宋体"/>
                <w:b/>
                <w:color w:val="000000" w:themeColor="text1"/>
                <w:szCs w:val="21"/>
              </w:rPr>
              <w:t>法律法规的宣传方式：</w:t>
            </w:r>
            <w:r>
              <w:rPr>
                <w:rFonts w:hint="eastAsia" w:asciiTheme="minorEastAsia" w:hAnsiTheme="minorEastAsia" w:eastAsiaTheme="minorEastAsia"/>
              </w:rPr>
              <w:t>通过培训、开会、发文件等形式将法律法规要求传达给了员工和相关方。</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有公司级管理目标，并按照部门对目标进行分解，有目标管理管理规定，规定了目标的分解及考核的具体方法。目标与方针一致，符合公司总的质量、环境、职业健康安全目标，进行了统计及目标实现分析，经查，达成目标，并将管理目标完成情况在公司会议上进行通报。</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提供《目标指标和管理方案》、《目标指标和管理方案考核表》</w:t>
            </w:r>
          </w:p>
          <w:p>
            <w:pPr>
              <w:spacing w:line="240" w:lineRule="exact"/>
              <w:rPr>
                <w:rFonts w:ascii="宋体" w:hAnsi="宋体"/>
                <w:b/>
                <w:color w:val="000000" w:themeColor="text1"/>
              </w:rPr>
            </w:pPr>
            <w:r>
              <w:rPr>
                <w:rFonts w:hint="eastAsia" w:cs="Times New Roman" w:asciiTheme="minorEastAsia" w:hAnsiTheme="minorEastAsia" w:eastAsiaTheme="minorEastAsia"/>
                <w:color w:val="000000"/>
                <w:kern w:val="2"/>
                <w:sz w:val="20"/>
                <w:szCs w:val="20"/>
                <w:lang w:val="en-US" w:eastAsia="zh-CN" w:bidi="ar-SA"/>
              </w:rPr>
              <w:t>以上目标指标均已完成，管理方案规定了措施方法、完成时间表、责任人、资金等情况。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00" w:lineRule="exact"/>
              <w:ind w:firstLine="400" w:firstLineChars="200"/>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受审核方建立的管理体系文件包括：</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 xml:space="preserve">1.管理手册   实施时间2019.12.1  </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2.程序文件，包括标准要求的形成文件的信息。</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3.管理制度汇编</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包括管理制度、作业指导书等。</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4.体系运行所需要的文件和记录</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编制了《文件控制程序》，用于对管理体系文件，符合标准要求。</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查办公室管理手册、管理制度等文件均保管良好，为有效版本，有受控标识。</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办公室负责收集有关产品的国家标准、行业标准的最新版本，分发到相关部门使用；收回旧标准。</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查见《法律法规清单》，内容包括：序号、文件名称、编号、版本等，收集基本全面，基本符合。</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以上外来文件保管良好，均为有效版本。</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查见《记录清单》，内容包括：序号、记录名称、编号、保存期、使用部门等。</w:t>
            </w:r>
          </w:p>
          <w:p>
            <w:pPr>
              <w:tabs>
                <w:tab w:val="left" w:pos="540"/>
              </w:tabs>
              <w:spacing w:line="240" w:lineRule="exact"/>
              <w:rPr>
                <w:rFonts w:ascii="宋体" w:hAnsi="宋体"/>
                <w:b/>
                <w:color w:val="000000" w:themeColor="text1"/>
                <w:sz w:val="20"/>
                <w:szCs w:val="20"/>
              </w:rPr>
            </w:pPr>
            <w:r>
              <w:rPr>
                <w:rFonts w:hint="eastAsia" w:cs="Times New Roman" w:asciiTheme="minorEastAsia" w:hAnsiTheme="minorEastAsia" w:eastAsiaTheme="minorEastAsia"/>
                <w:color w:val="000000"/>
                <w:kern w:val="2"/>
                <w:sz w:val="20"/>
                <w:szCs w:val="20"/>
                <w:lang w:val="en-US" w:eastAsia="zh-CN" w:bidi="ar-SA"/>
              </w:rPr>
              <w:t>各部门保存各记录，按时间整理，放置在文件柜中，以便检索，目前保存完好。名称，编号构成记录的唯一性标识。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ind w:firstLine="400" w:firstLineChars="200"/>
              <w:rPr>
                <w:rFonts w:ascii="宋体" w:hAnsi="宋体"/>
                <w:b/>
                <w:color w:val="000000" w:themeColor="text1"/>
                <w:sz w:val="20"/>
                <w:szCs w:val="20"/>
              </w:rPr>
            </w:pPr>
            <w:r>
              <w:rPr>
                <w:rFonts w:hint="eastAsia" w:cs="Times New Roman" w:asciiTheme="minorEastAsia" w:hAnsiTheme="minorEastAsia" w:eastAsiaTheme="minorEastAsia"/>
                <w:color w:val="000000"/>
                <w:kern w:val="2"/>
                <w:sz w:val="20"/>
                <w:szCs w:val="20"/>
                <w:lang w:val="en-US" w:eastAsia="zh-CN" w:bidi="ar-SA"/>
              </w:rPr>
              <w:t>上岗前经过岗前培训，巡查人员及供水站工作人员均经过专业培训。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 xml:space="preserve">  </w:t>
            </w:r>
            <w:r>
              <w:rPr>
                <w:rFonts w:hint="eastAsia" w:cs="Times New Roman" w:asciiTheme="minorEastAsia" w:hAnsiTheme="minorEastAsia" w:eastAsiaTheme="minorEastAsia"/>
                <w:color w:val="000000"/>
                <w:kern w:val="2"/>
                <w:sz w:val="20"/>
                <w:szCs w:val="20"/>
                <w:lang w:val="en-US" w:eastAsia="zh-CN" w:bidi="ar-SA"/>
              </w:rPr>
              <w:t xml:space="preserve">办公场所办公设施完善； 供水站有供水处理设施，并具备供水处理信息控制系统； 道路情况巡查车辆4台； </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pStyle w:val="8"/>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现场观察办公区环境卫生管理，工作场所布局合理，温湿度适宜，照明良好，满足办公和服务需，查到供水站车间门口和变电房门口未设置档鼠板、变电房内未设置消防器材和绝缘设施、车间角落堆放活性炭，开具不符合项；经与主管人员交谈，其对本部门在本条款管理中的职责、分工和接口关系清楚掌握，基本符合文件要求。</w:t>
            </w:r>
          </w:p>
          <w:p>
            <w:pPr>
              <w:pStyle w:val="8"/>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公司定期举行团队活动，已缓解员工的心理压力、过度疲劳等。</w:t>
            </w:r>
          </w:p>
          <w:p>
            <w:pPr>
              <w:pStyle w:val="8"/>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公司现场观察，公司办公场所和生产场所均环境良好，满足办公需要，无特殊环境要求。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 xml:space="preserve">  </w:t>
            </w:r>
            <w:r>
              <w:rPr>
                <w:rFonts w:hint="eastAsia" w:cs="Times New Roman" w:asciiTheme="minorEastAsia" w:hAnsiTheme="minorEastAsia" w:eastAsiaTheme="minorEastAsia"/>
                <w:color w:val="000000"/>
                <w:kern w:val="2"/>
                <w:sz w:val="20"/>
                <w:szCs w:val="20"/>
                <w:lang w:val="en-US" w:eastAsia="zh-CN" w:bidi="ar-SA"/>
              </w:rPr>
              <w:t xml:space="preserve">主要有PH计、卷尺、万用表；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ind w:firstLine="400" w:firstLineChars="200"/>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企业运行过程所需的知识从内部来源获取的有：公司生产检验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hint="eastAsia"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Theme="minorEastAsia" w:hAnsiTheme="minorEastAsia" w:eastAsiaTheme="minorEastAsia"/>
                <w:szCs w:val="21"/>
              </w:rPr>
            </w:pPr>
            <w:r>
              <w:rPr>
                <w:rFonts w:hint="eastAsia" w:asciiTheme="minorEastAsia" w:hAnsiTheme="minorEastAsia" w:eastAsiaTheme="minorEastAsia"/>
                <w:b/>
                <w:color w:val="000000"/>
                <w:sz w:val="20"/>
                <w:szCs w:val="20"/>
              </w:rPr>
              <w:t>环保设施：</w:t>
            </w:r>
          </w:p>
          <w:p>
            <w:pPr>
              <w:spacing w:line="240" w:lineRule="exact"/>
              <w:ind w:firstLine="200" w:firstLineChars="100"/>
              <w:rPr>
                <w:rFonts w:hint="default" w:ascii="宋体" w:hAnsi="宋体"/>
                <w:b/>
                <w:color w:val="000000" w:themeColor="text1"/>
                <w:sz w:val="20"/>
                <w:szCs w:val="20"/>
                <w:lang w:val="en-US"/>
              </w:rPr>
            </w:pPr>
            <w:r>
              <w:rPr>
                <w:rFonts w:hint="eastAsia" w:asciiTheme="minorEastAsia" w:hAnsiTheme="minorEastAsia" w:eastAsiaTheme="minorEastAsia"/>
                <w:color w:val="000000"/>
                <w:sz w:val="20"/>
                <w:szCs w:val="20"/>
                <w:lang w:val="en-US" w:eastAsia="zh-CN"/>
              </w:rPr>
              <w:t>办公过程有通风、绿化、垃圾分类等。固废主要为包装材料和过滤材料，由供方回收。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b/>
                <w:color w:val="000000" w:themeColor="text1"/>
                <w:sz w:val="20"/>
                <w:szCs w:val="20"/>
              </w:rPr>
            </w:pPr>
            <w:r>
              <w:rPr>
                <w:rFonts w:hint="eastAsia" w:asciiTheme="minorEastAsia" w:hAnsiTheme="minorEastAsia" w:eastAsiaTheme="minorEastAsia"/>
                <w:color w:val="000000"/>
                <w:sz w:val="20"/>
                <w:szCs w:val="20"/>
                <w:lang w:val="en-US" w:eastAsia="zh-CN"/>
              </w:rPr>
              <w:t>办公过程配有</w:t>
            </w:r>
            <w:r>
              <w:rPr>
                <w:rFonts w:hint="eastAsia" w:asciiTheme="minorEastAsia" w:hAnsiTheme="minorEastAsia" w:eastAsiaTheme="minorEastAsia"/>
                <w:color w:val="000000"/>
                <w:sz w:val="20"/>
                <w:szCs w:val="20"/>
              </w:rPr>
              <w:t>消防器材、标识牌等。</w:t>
            </w:r>
            <w:r>
              <w:rPr>
                <w:rFonts w:hint="eastAsia" w:asciiTheme="minorEastAsia" w:hAnsiTheme="minorEastAsia" w:eastAsiaTheme="minorEastAsia"/>
                <w:color w:val="000000"/>
                <w:sz w:val="20"/>
                <w:szCs w:val="20"/>
                <w:lang w:val="en-US" w:eastAsia="zh-CN"/>
              </w:rPr>
              <w:t>对现场服务人员发放</w:t>
            </w:r>
            <w:r>
              <w:rPr>
                <w:rFonts w:hint="eastAsia" w:asciiTheme="minorEastAsia" w:hAnsiTheme="minorEastAsia" w:eastAsiaTheme="minorEastAsia"/>
                <w:color w:val="000000"/>
                <w:sz w:val="20"/>
                <w:szCs w:val="20"/>
              </w:rPr>
              <w:t>劳保用品</w:t>
            </w:r>
            <w:r>
              <w:rPr>
                <w:rFonts w:hint="eastAsia" w:asciiTheme="minorEastAsia" w:hAnsiTheme="minorEastAsia" w:eastAsiaTheme="minorEastAsia"/>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firstLine="200" w:firstLineChars="100"/>
              <w:rPr>
                <w:b/>
                <w:color w:val="000000" w:themeColor="text1"/>
                <w:sz w:val="20"/>
                <w:szCs w:val="20"/>
              </w:rPr>
            </w:pPr>
            <w:r>
              <w:rPr>
                <w:rFonts w:hint="eastAsia" w:asciiTheme="minorEastAsia" w:hAnsiTheme="minorEastAsia" w:eastAsiaTheme="minorEastAsia"/>
                <w:color w:val="000000"/>
                <w:sz w:val="20"/>
                <w:szCs w:val="20"/>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ind w:firstLine="400" w:firstLineChars="200"/>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pPr>
              <w:spacing w:line="240" w:lineRule="exact"/>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目前各项沟通都较为及时、顺畅、效果较好。</w:t>
            </w:r>
          </w:p>
          <w:p>
            <w:pPr>
              <w:spacing w:line="240" w:lineRule="exact"/>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经全体员工大会选举，任命公司</w:t>
            </w:r>
            <w:r>
              <w:rPr>
                <w:rFonts w:hint="eastAsia" w:asciiTheme="minorEastAsia" w:hAnsiTheme="minorEastAsia" w:eastAsiaTheme="minorEastAsia"/>
                <w:color w:val="000000"/>
                <w:sz w:val="20"/>
                <w:szCs w:val="20"/>
                <w:lang w:val="en-US" w:eastAsia="zh-CN"/>
              </w:rPr>
              <w:t xml:space="preserve"> 穆应应 </w:t>
            </w:r>
            <w:r>
              <w:rPr>
                <w:rFonts w:hint="eastAsia" w:asciiTheme="minorEastAsia" w:hAnsiTheme="minorEastAsia" w:eastAsiaTheme="minorEastAsia"/>
                <w:color w:val="000000"/>
                <w:sz w:val="20"/>
                <w:szCs w:val="20"/>
              </w:rPr>
              <w:t>为公司安全事务代表。经与</w:t>
            </w:r>
            <w:r>
              <w:rPr>
                <w:rFonts w:hint="eastAsia" w:asciiTheme="minorEastAsia" w:hAnsiTheme="minorEastAsia" w:eastAsiaTheme="minorEastAsia"/>
                <w:color w:val="000000"/>
                <w:sz w:val="20"/>
                <w:szCs w:val="20"/>
                <w:lang w:val="en-US" w:eastAsia="zh-CN"/>
              </w:rPr>
              <w:t xml:space="preserve">穆应应 </w:t>
            </w:r>
            <w:r>
              <w:rPr>
                <w:rFonts w:hint="eastAsia" w:asciiTheme="minorEastAsia" w:hAnsiTheme="minorEastAsia" w:eastAsiaTheme="minorEastAsia"/>
                <w:color w:val="000000"/>
                <w:sz w:val="20"/>
                <w:szCs w:val="20"/>
              </w:rPr>
              <w:t>交谈</w:t>
            </w:r>
            <w:r>
              <w:rPr>
                <w:rFonts w:hint="eastAsia" w:asciiTheme="minorEastAsia" w:hAnsiTheme="minorEastAsia" w:eastAsiaTheme="minorEastAsia"/>
                <w:color w:val="000000"/>
                <w:sz w:val="20"/>
                <w:szCs w:val="20"/>
                <w:lang w:val="en-GB"/>
              </w:rPr>
              <w:t>，</w:t>
            </w:r>
            <w:r>
              <w:rPr>
                <w:rFonts w:hint="eastAsia" w:asciiTheme="minorEastAsia" w:hAnsiTheme="minorEastAsia" w:eastAsiaTheme="minorEastAsia"/>
                <w:color w:val="000000"/>
                <w:sz w:val="20"/>
                <w:szCs w:val="20"/>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通过安全事务代表的积极争取，员工的劳保用品得到合理配备并及时发放；员工保险得到按时交纳等。</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asciiTheme="minorEastAsia" w:hAnsiTheme="minorEastAsia" w:eastAsiaTheme="minorEastAsia"/>
                <w:color w:val="000000"/>
                <w:sz w:val="20"/>
                <w:szCs w:val="20"/>
              </w:rPr>
            </w:pPr>
            <w:r>
              <w:rPr>
                <w:rFonts w:hint="eastAsia"/>
                <w:b/>
                <w:color w:val="000000" w:themeColor="text1"/>
                <w:sz w:val="20"/>
                <w:szCs w:val="20"/>
                <w:lang w:val="en-US" w:eastAsia="zh-CN"/>
              </w:rPr>
              <w:t xml:space="preserve">    </w:t>
            </w:r>
            <w:r>
              <w:rPr>
                <w:rFonts w:hint="eastAsia" w:asciiTheme="minorEastAsia" w:hAnsiTheme="minorEastAsia" w:eastAsiaTheme="minorEastAsia"/>
                <w:color w:val="000000"/>
                <w:sz w:val="20"/>
                <w:szCs w:val="20"/>
              </w:rPr>
              <w:t>公司依据客户订单，下达</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计划，接到定单后召开</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会议，进行</w:t>
            </w:r>
            <w:r>
              <w:rPr>
                <w:rFonts w:hint="eastAsia" w:asciiTheme="minorEastAsia" w:hAnsiTheme="minorEastAsia" w:eastAsiaTheme="minorEastAsia"/>
                <w:color w:val="000000"/>
                <w:sz w:val="20"/>
                <w:szCs w:val="20"/>
                <w:lang w:val="en-US" w:eastAsia="zh-CN"/>
              </w:rPr>
              <w:t>服役</w:t>
            </w:r>
            <w:r>
              <w:rPr>
                <w:rFonts w:hint="eastAsia" w:asciiTheme="minorEastAsia" w:hAnsiTheme="minorEastAsia" w:eastAsiaTheme="minorEastAsia"/>
                <w:color w:val="000000"/>
                <w:sz w:val="20"/>
                <w:szCs w:val="20"/>
              </w:rPr>
              <w:t>、质量及管理工作协调。</w:t>
            </w:r>
          </w:p>
          <w:p>
            <w:pPr>
              <w:spacing w:line="240" w:lineRule="exac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通过</w:t>
            </w:r>
            <w:r>
              <w:rPr>
                <w:rFonts w:hint="eastAsia" w:asciiTheme="minorEastAsia" w:hAnsiTheme="minorEastAsia" w:eastAsiaTheme="minorEastAsia"/>
                <w:color w:val="000000"/>
                <w:sz w:val="20"/>
                <w:szCs w:val="20"/>
                <w:lang w:val="en-US" w:eastAsia="zh-CN"/>
              </w:rPr>
              <w:t>客户协议要求，进行工作量分析，给出人员安排、清洗材料安排、验收安排</w:t>
            </w:r>
            <w:r>
              <w:rPr>
                <w:rFonts w:hint="eastAsia" w:asciiTheme="minorEastAsia" w:hAnsiTheme="minorEastAsia" w:eastAsiaTheme="minorEastAsia"/>
                <w:color w:val="000000"/>
                <w:sz w:val="20"/>
                <w:szCs w:val="20"/>
              </w:rPr>
              <w:t>过程对</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质量、</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进度等进行监控。</w:t>
            </w:r>
          </w:p>
          <w:p>
            <w:pPr>
              <w:spacing w:line="240" w:lineRule="exact"/>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为生产过程提供了适宜的设备及环境，配备了胜任的人员。</w:t>
            </w:r>
          </w:p>
          <w:p>
            <w:pPr>
              <w:spacing w:line="240" w:lineRule="exac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公司按照制定的</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检验规程、作业指导书、原料进货检验规程等文件对产</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和检验过程实施了过程控制。</w:t>
            </w:r>
          </w:p>
          <w:p>
            <w:pPr>
              <w:spacing w:line="240" w:lineRule="exact"/>
              <w:rPr>
                <w:b/>
                <w:color w:val="000000" w:themeColor="text1"/>
                <w:sz w:val="20"/>
                <w:szCs w:val="20"/>
              </w:rPr>
            </w:pPr>
            <w:r>
              <w:rPr>
                <w:rFonts w:hint="eastAsia" w:asciiTheme="minorEastAsia" w:hAnsiTheme="minorEastAsia" w:eastAsiaTheme="minorEastAsia"/>
                <w:color w:val="000000"/>
                <w:sz w:val="20"/>
                <w:szCs w:val="20"/>
                <w:lang w:val="en-US" w:eastAsia="zh-CN"/>
              </w:rPr>
              <w:t xml:space="preserve">    并对服务项目建立工作档案， 有协议、项目信息、服务过程记录、服务验收记录、顾客验收确认记录等信息。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rFonts w:hint="eastAsia" w:asciiTheme="minorEastAsia" w:hAnsiTheme="minorEastAsia" w:eastAsiaTheme="minorEastAsia"/>
                <w:color w:val="000000"/>
                <w:sz w:val="20"/>
                <w:szCs w:val="20"/>
                <w:lang w:val="zh-CN" w:eastAsia="zh-CN"/>
              </w:rPr>
            </w:pPr>
            <w:r>
              <w:rPr>
                <w:rFonts w:hint="eastAsia" w:asciiTheme="minorEastAsia" w:hAnsiTheme="minorEastAsia" w:eastAsiaTheme="minorEastAsia"/>
                <w:color w:val="000000"/>
                <w:sz w:val="20"/>
                <w:szCs w:val="20"/>
                <w:lang w:val="zh-CN" w:eastAsia="zh-CN"/>
              </w:rPr>
              <w:t>提供</w:t>
            </w:r>
            <w:r>
              <w:rPr>
                <w:rFonts w:hint="eastAsia" w:asciiTheme="minorEastAsia" w:hAnsiTheme="minorEastAsia" w:eastAsiaTheme="minorEastAsia"/>
                <w:color w:val="000000"/>
                <w:sz w:val="20"/>
                <w:szCs w:val="20"/>
                <w:lang w:val="en-US" w:eastAsia="zh-CN"/>
              </w:rPr>
              <w:t>客户档案，见客户验收</w:t>
            </w:r>
            <w:r>
              <w:rPr>
                <w:rFonts w:hint="eastAsia" w:asciiTheme="minorEastAsia" w:hAnsiTheme="minorEastAsia" w:eastAsiaTheme="minorEastAsia"/>
                <w:color w:val="000000"/>
                <w:sz w:val="20"/>
                <w:szCs w:val="20"/>
                <w:lang w:val="zh-CN" w:eastAsia="zh-CN"/>
              </w:rPr>
              <w:t>合格</w:t>
            </w:r>
            <w:r>
              <w:rPr>
                <w:rFonts w:hint="eastAsia" w:asciiTheme="minorEastAsia" w:hAnsiTheme="minorEastAsia" w:eastAsiaTheme="minorEastAsia"/>
                <w:color w:val="000000"/>
                <w:sz w:val="20"/>
                <w:szCs w:val="20"/>
                <w:lang w:val="en-US" w:eastAsia="zh-CN"/>
              </w:rPr>
              <w:t>信息</w:t>
            </w:r>
            <w:r>
              <w:rPr>
                <w:rFonts w:hint="eastAsia" w:asciiTheme="minorEastAsia" w:hAnsiTheme="minorEastAsia" w:eastAsiaTheme="minorEastAsia"/>
                <w:color w:val="000000"/>
                <w:sz w:val="20"/>
                <w:szCs w:val="20"/>
                <w:lang w:val="zh-CN" w:eastAsia="zh-CN"/>
              </w:rPr>
              <w:t>。</w:t>
            </w:r>
          </w:p>
          <w:p>
            <w:pPr>
              <w:spacing w:line="240" w:lineRule="exact"/>
              <w:rPr>
                <w:rFonts w:hint="eastAsia" w:asciiTheme="minorEastAsia" w:hAnsiTheme="minorEastAsia" w:eastAsiaTheme="minorEastAsia"/>
                <w:color w:val="000000"/>
                <w:sz w:val="20"/>
                <w:szCs w:val="20"/>
                <w:lang w:val="zh-CN" w:eastAsia="zh-CN"/>
              </w:rPr>
            </w:pPr>
            <w:r>
              <w:rPr>
                <w:rFonts w:hint="eastAsia" w:asciiTheme="minorEastAsia" w:hAnsiTheme="minorEastAsia" w:eastAsiaTheme="minorEastAsia"/>
                <w:color w:val="000000"/>
                <w:sz w:val="20"/>
                <w:szCs w:val="20"/>
                <w:lang w:val="zh-CN" w:eastAsia="zh-CN"/>
              </w:rPr>
              <w:t>公司通过电话，走访等形式，接受顾客反馈，了解顾客满意度信息，发放调查表对顾客满意度进行定量测量。</w:t>
            </w:r>
          </w:p>
          <w:p>
            <w:pPr>
              <w:spacing w:line="240" w:lineRule="exac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zh-CN" w:eastAsia="zh-CN"/>
              </w:rPr>
              <w:t>提供“顾客满意程度调查表”，调查结果满意度达到</w:t>
            </w:r>
            <w:r>
              <w:rPr>
                <w:rFonts w:hint="eastAsia" w:asciiTheme="minorEastAsia" w:hAnsiTheme="minorEastAsia" w:eastAsiaTheme="minorEastAsia"/>
                <w:color w:val="000000"/>
                <w:sz w:val="20"/>
                <w:szCs w:val="20"/>
                <w:lang w:val="en-US" w:eastAsia="zh-CN"/>
              </w:rPr>
              <w:t xml:space="preserve"> 95 </w:t>
            </w:r>
            <w:r>
              <w:rPr>
                <w:rFonts w:hint="eastAsia" w:asciiTheme="minorEastAsia" w:hAnsiTheme="minorEastAsia" w:eastAsiaTheme="minorEastAsia"/>
                <w:color w:val="000000"/>
                <w:sz w:val="20"/>
                <w:szCs w:val="20"/>
                <w:lang w:val="zh-CN" w:eastAsia="zh-CN"/>
              </w:rPr>
              <w:t>%，满足目标要求。</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供水站按月出一份产品质量委托检测，基本满足</w:t>
            </w:r>
            <w:r>
              <w:rPr>
                <w:rFonts w:hint="eastAsia" w:asciiTheme="minorEastAsia" w:hAnsiTheme="minorEastAsia" w:eastAsiaTheme="minorEastAsia"/>
                <w:color w:val="000000"/>
                <w:sz w:val="20"/>
                <w:szCs w:val="20"/>
                <w:lang w:val="zh-CN" w:eastAsia="zh-CN"/>
              </w:rPr>
              <w:t>GB 5749-2006《生活饮用水卫生标准》，</w:t>
            </w:r>
            <w:r>
              <w:rPr>
                <w:rFonts w:hint="eastAsia" w:asciiTheme="minorEastAsia" w:hAnsiTheme="minorEastAsia" w:eastAsiaTheme="minorEastAsia"/>
                <w:color w:val="000000"/>
                <w:sz w:val="20"/>
                <w:szCs w:val="20"/>
                <w:lang w:val="en-US" w:eastAsia="zh-CN"/>
              </w:rPr>
              <w:t>处理后的回水满足</w:t>
            </w:r>
            <w:r>
              <w:rPr>
                <w:rFonts w:hint="eastAsia" w:asciiTheme="minorEastAsia" w:hAnsiTheme="minorEastAsia" w:eastAsiaTheme="minorEastAsia"/>
                <w:color w:val="000000"/>
                <w:sz w:val="20"/>
                <w:szCs w:val="20"/>
                <w:lang w:val="zh-CN" w:eastAsia="zh-CN"/>
              </w:rPr>
              <w:t>GB</w:t>
            </w:r>
            <w:r>
              <w:rPr>
                <w:rFonts w:hint="eastAsia" w:asciiTheme="minorEastAsia" w:hAnsiTheme="minorEastAsia" w:eastAsiaTheme="minorEastAsia"/>
                <w:color w:val="000000"/>
                <w:sz w:val="20"/>
                <w:szCs w:val="20"/>
                <w:lang w:val="en-US" w:eastAsia="zh-CN"/>
              </w:rPr>
              <w:t xml:space="preserve">18920-2002《城市污水再生利用 城市杂用水水质》标准要求。； </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Theme="minorEastAsia" w:hAnsiTheme="minorEastAsia" w:eastAsiaTheme="minorEastAsia"/>
                <w:color w:val="000000"/>
                <w:sz w:val="20"/>
                <w:szCs w:val="20"/>
                <w:lang w:val="en-US" w:eastAsia="zh-CN"/>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涉及到的重要环境因素主要是：固废排放、火灾等。</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1、废水管控</w:t>
            </w:r>
          </w:p>
          <w:p>
            <w:pPr>
              <w:spacing w:line="240" w:lineRule="exact"/>
              <w:ind w:leftChars="200"/>
              <w:jc w:val="left"/>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办公过程产生的生活废水排入大楼物业管网。供水站产生的回水经检测符合</w:t>
            </w:r>
            <w:r>
              <w:rPr>
                <w:rFonts w:hint="eastAsia" w:asciiTheme="minorEastAsia" w:hAnsiTheme="minorEastAsia" w:eastAsiaTheme="minorEastAsia"/>
                <w:color w:val="000000"/>
                <w:sz w:val="20"/>
                <w:szCs w:val="20"/>
                <w:lang w:val="zh-CN" w:eastAsia="zh-CN"/>
              </w:rPr>
              <w:t>GB</w:t>
            </w:r>
            <w:r>
              <w:rPr>
                <w:rFonts w:hint="eastAsia" w:asciiTheme="minorEastAsia" w:hAnsiTheme="minorEastAsia" w:eastAsiaTheme="minorEastAsia"/>
                <w:color w:val="000000"/>
                <w:sz w:val="20"/>
                <w:szCs w:val="20"/>
                <w:lang w:val="en-US" w:eastAsia="zh-CN"/>
              </w:rPr>
              <w:t>18920-2002《城市污水再生利用 城市杂用水水质》标准要求，按园区规划要求回水排放河道，用于园区景观和植物灌溉，污水再生利用。道路保养过程基本不产生废水。</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2、固废管控</w:t>
            </w:r>
          </w:p>
          <w:p>
            <w:pPr>
              <w:spacing w:line="240" w:lineRule="exact"/>
              <w:ind w:leftChars="200"/>
              <w:jc w:val="left"/>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生活垃圾，办公室有垃圾篓集中倒入垃圾站，负责维护保养的道路设有垃圾分类箱， 由市政环卫运送至统一地点集中处理。危废（墨盒、硒鼓、灯管）排放由供应商回收处置；二氧化氯等化学品的包装物由供货方负责回收，但合同协议缺少明示处置信息； 现场查看化学品的使用登记和包装物回收登记。</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3、能源资源管控</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生产过程注意节水、节电、节原材料，人走关闭设备和照明开关，现场未发现有漏水和浪费电能的现象。</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4、潜在火灾管控</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公司办公室现场配有灭火器和应急预案。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涉及到的重大危险源主要是：火灾、触电、噪声、化学伤害、人员伤害等。</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1、潜在火灾管控：</w:t>
            </w:r>
          </w:p>
          <w:p>
            <w:pPr>
              <w:spacing w:line="240" w:lineRule="exact"/>
              <w:ind w:firstLine="400" w:firstLine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业办公楼配备了消防栓和灭火器，状态有效，公司办公室办公区域和供水站内配置灭火器，维护保养的道路设有消防栓。</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2、触电安全防护：</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现场电线布线合理，漏电保护器状态良好。</w:t>
            </w:r>
          </w:p>
          <w:p>
            <w:pPr>
              <w:spacing w:line="240" w:lineRule="exact"/>
              <w:ind w:leftChars="200"/>
              <w:jc w:val="left"/>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3、供水车间的噪声主要来自供水增压泵和消防计量泵，主要人员的日常操控在办公室通过中控远程操控完成，仅消毒配液过程人员在车间现场完成；</w:t>
            </w:r>
          </w:p>
          <w:p>
            <w:pPr>
              <w:spacing w:line="240" w:lineRule="exact"/>
              <w:ind w:leftChars="200"/>
              <w:jc w:val="left"/>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4、消毒剂使用化学品为固体二氧化氯（有效含量10%），按消毒作业配制操作规程执行。</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5、为主要长期员工上社保、工伤保险，安排健康体检，疫情期间进出公司人员进行温度登记，查看健康码，公司给员工发放口罩等劳保用品，不允许私拉乱扔。</w:t>
            </w:r>
          </w:p>
          <w:p>
            <w:pPr>
              <w:numPr>
                <w:ilvl w:val="0"/>
                <w:numId w:val="0"/>
              </w:numPr>
              <w:spacing w:line="240" w:lineRule="exact"/>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编制了《应急准备和响应管理程序》，查看内容基本符合要求。</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策划了应急预案包括触电、火灾等应急预案。</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查应急预案评估报告，通过以上评估，公司应急预案的制定基本合理。</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公司进行了消防灭火和触电演练，查应急演练记录。</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查消防灭火演练，演练时间2019年12月19，地点：锐安工地，对演练过程进行了描述，并对预案的有效性进行了评价。</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查到触电应急演练，演练时间：2020年5月18日，地点：施工现场； 对演练过程进行了描述，并对预案的有效性进行了评价。</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目前未发生火灾、触电人身伤害等事故。</w:t>
            </w:r>
          </w:p>
          <w:p>
            <w:pPr>
              <w:spacing w:line="240" w:lineRule="exact"/>
              <w:ind w:leftChars="200"/>
              <w:jc w:val="left"/>
              <w:rPr>
                <w:rFonts w:hint="eastAsia" w:asciiTheme="minorEastAsia" w:hAnsiTheme="minorEastAsia" w:eastAsiaTheme="minorEastAsia"/>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无特种设备；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供水站设有独立的化学品仓库， 仓库门设有门锁，贴有风险告知卡，内有二氧化氯和活性炭等物品，墙上设有MSDS。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ind w:firstLine="210" w:firstLineChars="10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公司收集和分析适当的数据，评价公司管理体系的适宜性和有效性，充分识别可以改进的机会</w:t>
            </w:r>
          </w:p>
          <w:p>
            <w:pPr>
              <w:spacing w:line="240" w:lineRule="exact"/>
              <w:ind w:firstLine="105" w:firstLineChars="50"/>
              <w:rPr>
                <w:b/>
                <w:color w:val="000000" w:themeColor="text1"/>
                <w:sz w:val="20"/>
                <w:szCs w:val="20"/>
              </w:rPr>
            </w:pPr>
            <w:r>
              <w:rPr>
                <w:rFonts w:hint="eastAsia" w:cs="宋体" w:asciiTheme="minorEastAsia" w:hAnsiTheme="minorEastAsia" w:eastAsiaTheme="minorEastAsia"/>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hint="eastAsia" w:cs="宋体" w:asciiTheme="minorEastAsia" w:hAnsiTheme="minorEastAsia" w:eastAsiaTheme="minor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5"/>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ind w:firstLine="420" w:firstLineChars="200"/>
              <w:rPr>
                <w:rFonts w:asciiTheme="minorEastAsia" w:hAnsiTheme="minorEastAsia" w:eastAsiaTheme="minorEastAsia"/>
                <w:szCs w:val="21"/>
                <w:lang w:val="zh-CN"/>
              </w:rPr>
            </w:pPr>
            <w:r>
              <w:rPr>
                <w:rFonts w:hint="eastAsia" w:asciiTheme="minorEastAsia" w:hAnsiTheme="minorEastAsia" w:eastAsiaTheme="minorEastAsia"/>
                <w:szCs w:val="21"/>
                <w:lang w:val="zh-CN"/>
              </w:rPr>
              <w:t>公司通过电话，走访等形式，接受顾客反馈，了解顾客满意度信息，发放调查表对顾客满意度进行定量测量。</w:t>
            </w:r>
          </w:p>
          <w:p>
            <w:pPr>
              <w:spacing w:line="240" w:lineRule="exact"/>
              <w:rPr>
                <w:rFonts w:asciiTheme="minorEastAsia" w:hAnsiTheme="minorEastAsia" w:eastAsiaTheme="minorEastAsia"/>
                <w:b/>
                <w:color w:val="000000"/>
                <w:sz w:val="20"/>
                <w:szCs w:val="20"/>
              </w:rPr>
            </w:pPr>
            <w:r>
              <w:rPr>
                <w:rFonts w:hint="eastAsia" w:asciiTheme="minorEastAsia" w:hAnsiTheme="minorEastAsia" w:eastAsiaTheme="minorEastAsia"/>
                <w:szCs w:val="21"/>
                <w:lang w:val="zh-CN"/>
              </w:rPr>
              <w:t>提供“顾客满意程度调查表”</w:t>
            </w:r>
            <w:r>
              <w:rPr>
                <w:rFonts w:hint="eastAsia" w:asciiTheme="minorEastAsia" w:hAnsiTheme="minorEastAsia" w:eastAsiaTheme="minorEastAsia"/>
                <w:szCs w:val="21"/>
                <w:lang w:val="en-US" w:eastAsia="zh-CN"/>
              </w:rPr>
              <w:t>和统计表</w:t>
            </w:r>
            <w:r>
              <w:rPr>
                <w:rFonts w:hint="eastAsia" w:asciiTheme="minorEastAsia" w:hAnsiTheme="minorEastAsia" w:eastAsiaTheme="minorEastAsia"/>
                <w:szCs w:val="21"/>
                <w:lang w:val="zh-CN"/>
              </w:rPr>
              <w:t>，顾客较满意</w:t>
            </w:r>
            <w:r>
              <w:rPr>
                <w:rFonts w:hint="eastAsia" w:asciiTheme="minorEastAsia" w:hAnsiTheme="minorEastAsia" w:eastAsiaTheme="minorEastAsia"/>
                <w:szCs w:val="21"/>
                <w:lang w:val="en-US" w:eastAsia="zh-CN"/>
              </w:rPr>
              <w:t>达95%</w:t>
            </w:r>
            <w:r>
              <w:rPr>
                <w:rFonts w:hint="eastAsia" w:asciiTheme="minorEastAsia" w:hAnsiTheme="minorEastAsia" w:eastAsiaTheme="minorEastAsia"/>
                <w:szCs w:val="21"/>
                <w:lang w:val="zh-CN"/>
              </w:rPr>
              <w:t>。</w:t>
            </w:r>
          </w:p>
          <w:p>
            <w:pPr>
              <w:numPr>
                <w:ilvl w:val="0"/>
                <w:numId w:val="0"/>
              </w:numPr>
              <w:spacing w:line="240" w:lineRule="exact"/>
              <w:ind w:left="-105" w:leftChars="-50" w:firstLine="0" w:firstLineChars="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80" w:lineRule="exact"/>
              <w:ind w:firstLine="420" w:firstLineChars="200"/>
              <w:rPr>
                <w:szCs w:val="21"/>
              </w:rPr>
            </w:pPr>
            <w:r>
              <w:rPr>
                <w:rFonts w:hint="eastAsia"/>
                <w:szCs w:val="21"/>
              </w:rPr>
              <w:t>编制了《内部审核程序》，由管代定期组织每年进行一次内审，间隔不超过12月份，全体内审员参加。</w:t>
            </w:r>
          </w:p>
          <w:p>
            <w:pPr>
              <w:spacing w:line="280" w:lineRule="exact"/>
              <w:ind w:firstLine="420" w:firstLineChars="200"/>
              <w:rPr>
                <w:szCs w:val="21"/>
              </w:rPr>
            </w:pPr>
            <w:r>
              <w:rPr>
                <w:rFonts w:hint="eastAsia"/>
                <w:szCs w:val="21"/>
              </w:rPr>
              <w:t>依据</w:t>
            </w:r>
            <w:r>
              <w:rPr>
                <w:szCs w:val="21"/>
              </w:rPr>
              <w:t>GB/T 1</w:t>
            </w:r>
            <w:r>
              <w:rPr>
                <w:rFonts w:hint="eastAsia"/>
                <w:szCs w:val="21"/>
              </w:rPr>
              <w:t>9001-201</w:t>
            </w:r>
            <w:r>
              <w:rPr>
                <w:szCs w:val="21"/>
              </w:rPr>
              <w:t>6</w:t>
            </w:r>
            <w:r>
              <w:rPr>
                <w:rFonts w:hint="eastAsia"/>
                <w:szCs w:val="21"/>
              </w:rPr>
              <w:t>、</w:t>
            </w:r>
            <w:r>
              <w:rPr>
                <w:szCs w:val="21"/>
              </w:rPr>
              <w:t>GB/T 24</w:t>
            </w:r>
            <w:r>
              <w:rPr>
                <w:rFonts w:hint="eastAsia"/>
                <w:szCs w:val="21"/>
              </w:rPr>
              <w:t>001-201</w:t>
            </w:r>
            <w:r>
              <w:rPr>
                <w:szCs w:val="21"/>
              </w:rPr>
              <w:t>6</w:t>
            </w:r>
            <w:r>
              <w:rPr>
                <w:rFonts w:hint="eastAsia"/>
                <w:szCs w:val="21"/>
              </w:rPr>
              <w:t>、</w:t>
            </w:r>
            <w:r>
              <w:rPr>
                <w:szCs w:val="21"/>
              </w:rPr>
              <w:t>GB/T 45</w:t>
            </w:r>
            <w:r>
              <w:rPr>
                <w:rFonts w:hint="eastAsia"/>
                <w:szCs w:val="21"/>
              </w:rPr>
              <w:t>001</w:t>
            </w:r>
            <w:r>
              <w:rPr>
                <w:szCs w:val="21"/>
              </w:rPr>
              <w:t>-2020</w:t>
            </w:r>
            <w:r>
              <w:rPr>
                <w:rFonts w:hint="eastAsia"/>
                <w:szCs w:val="21"/>
              </w:rPr>
              <w:t>标准、体系文件、相关法律法规等.</w:t>
            </w:r>
          </w:p>
          <w:p>
            <w:pPr>
              <w:spacing w:line="280" w:lineRule="exact"/>
              <w:ind w:firstLine="420" w:firstLineChars="200"/>
              <w:rPr>
                <w:szCs w:val="21"/>
              </w:rPr>
            </w:pPr>
            <w:r>
              <w:rPr>
                <w:rFonts w:hint="eastAsia"/>
                <w:szCs w:val="21"/>
              </w:rPr>
              <w:t>提供《20</w:t>
            </w:r>
            <w:r>
              <w:rPr>
                <w:szCs w:val="21"/>
              </w:rPr>
              <w:t>20</w:t>
            </w:r>
            <w:r>
              <w:rPr>
                <w:rFonts w:hint="eastAsia"/>
                <w:szCs w:val="21"/>
              </w:rPr>
              <w:t>年度内部审核计划》，内审安排1次。明确审核目的、范围、依据、日期（20</w:t>
            </w:r>
            <w:r>
              <w:rPr>
                <w:szCs w:val="21"/>
              </w:rPr>
              <w:t>20.6</w:t>
            </w:r>
            <w:r>
              <w:rPr>
                <w:rFonts w:hint="eastAsia"/>
                <w:szCs w:val="21"/>
              </w:rPr>
              <w:t>），编制:</w:t>
            </w:r>
            <w:r>
              <w:rPr>
                <w:rFonts w:hint="eastAsia"/>
                <w:szCs w:val="21"/>
                <w:lang w:val="en-US" w:eastAsia="zh-CN"/>
              </w:rPr>
              <w:t>高翡</w:t>
            </w:r>
            <w:r>
              <w:rPr>
                <w:rFonts w:hint="eastAsia"/>
                <w:szCs w:val="21"/>
              </w:rPr>
              <w:t xml:space="preserve">  审批：</w:t>
            </w:r>
            <w:r>
              <w:rPr>
                <w:rFonts w:hint="eastAsia"/>
                <w:szCs w:val="21"/>
                <w:lang w:val="en-US" w:eastAsia="zh-CN"/>
              </w:rPr>
              <w:t>严恪</w:t>
            </w:r>
            <w:r>
              <w:rPr>
                <w:rFonts w:hint="eastAsia"/>
                <w:szCs w:val="21"/>
              </w:rPr>
              <w:t>。</w:t>
            </w:r>
          </w:p>
          <w:p>
            <w:pPr>
              <w:spacing w:line="280" w:lineRule="exact"/>
              <w:ind w:firstLine="420" w:firstLineChars="200"/>
              <w:rPr>
                <w:szCs w:val="21"/>
              </w:rPr>
            </w:pPr>
            <w:r>
              <w:rPr>
                <w:rFonts w:hint="eastAsia"/>
                <w:szCs w:val="21"/>
              </w:rPr>
              <w:t>提供QEO《审核实施计划》；内部审核计划日程安排：20</w:t>
            </w:r>
            <w:r>
              <w:rPr>
                <w:szCs w:val="21"/>
              </w:rPr>
              <w:t>20.</w:t>
            </w:r>
            <w:r>
              <w:rPr>
                <w:rFonts w:hint="eastAsia"/>
                <w:szCs w:val="21"/>
                <w:lang w:val="en-US" w:eastAsia="zh-CN"/>
              </w:rPr>
              <w:t>9</w:t>
            </w:r>
            <w:r>
              <w:rPr>
                <w:szCs w:val="21"/>
              </w:rPr>
              <w:t>.</w:t>
            </w:r>
            <w:r>
              <w:rPr>
                <w:rFonts w:hint="eastAsia"/>
                <w:szCs w:val="21"/>
                <w:lang w:val="en-US" w:eastAsia="zh-CN"/>
              </w:rPr>
              <w:t>8~9</w:t>
            </w:r>
            <w:r>
              <w:rPr>
                <w:rFonts w:hint="eastAsia"/>
                <w:szCs w:val="21"/>
              </w:rPr>
              <w:t>，组长：</w:t>
            </w:r>
            <w:r>
              <w:rPr>
                <w:rFonts w:hint="eastAsia"/>
                <w:szCs w:val="21"/>
                <w:lang w:val="en-US" w:eastAsia="zh-CN"/>
              </w:rPr>
              <w:t>薛宇航</w:t>
            </w:r>
            <w:r>
              <w:rPr>
                <w:rFonts w:hint="eastAsia"/>
                <w:szCs w:val="21"/>
              </w:rPr>
              <w:t>，组员：</w:t>
            </w:r>
            <w:r>
              <w:rPr>
                <w:rFonts w:hint="eastAsia" w:ascii="仿宋" w:hAnsi="仿宋" w:eastAsia="仿宋"/>
                <w:szCs w:val="21"/>
              </w:rPr>
              <w:t>王子怡</w:t>
            </w:r>
            <w:r>
              <w:rPr>
                <w:rFonts w:hint="eastAsia"/>
                <w:szCs w:val="21"/>
              </w:rPr>
              <w:t>，有培训记录和总经理的任命书；</w:t>
            </w:r>
          </w:p>
          <w:p>
            <w:pPr>
              <w:spacing w:line="280" w:lineRule="exact"/>
              <w:ind w:firstLine="420" w:firstLineChars="200"/>
              <w:rPr>
                <w:szCs w:val="21"/>
              </w:rPr>
            </w:pPr>
            <w:r>
              <w:rPr>
                <w:rFonts w:hint="eastAsia"/>
                <w:szCs w:val="21"/>
              </w:rPr>
              <w:t>审核目的、依据、范围和方法及审核安排，计划覆盖的部门或条款基本齐全，查看内审相关资料，内部质量管理体系审核实施，</w:t>
            </w:r>
            <w:r>
              <w:rPr>
                <w:rFonts w:hint="eastAsia"/>
                <w:szCs w:val="21"/>
                <w:lang w:val="en-US" w:eastAsia="zh-CN"/>
              </w:rPr>
              <w:t>部门主要人员</w:t>
            </w:r>
            <w:r>
              <w:rPr>
                <w:rFonts w:hint="eastAsia"/>
                <w:szCs w:val="21"/>
              </w:rPr>
              <w:t>参加会议，其中：包括总经理、体系推行人、各部门负责人（查参加部门、人员基本齐全），计划内容涉及各部门，条款覆盖整个体系，时间安排合理。同时考虑到互查的公正性，有签到表。</w:t>
            </w:r>
          </w:p>
          <w:p>
            <w:pPr>
              <w:spacing w:line="280" w:lineRule="exact"/>
              <w:ind w:firstLine="420" w:firstLineChars="200"/>
              <w:rPr>
                <w:szCs w:val="21"/>
              </w:rPr>
            </w:pPr>
            <w:r>
              <w:rPr>
                <w:rFonts w:hint="eastAsia"/>
                <w:szCs w:val="21"/>
              </w:rPr>
              <w:t>查《内审检查表》，管理层、</w:t>
            </w:r>
            <w:r>
              <w:rPr>
                <w:rFonts w:hint="eastAsia"/>
                <w:szCs w:val="21"/>
                <w:lang w:val="en-US" w:eastAsia="zh-CN"/>
              </w:rPr>
              <w:t>综合部</w:t>
            </w:r>
            <w:r>
              <w:rPr>
                <w:rFonts w:hint="eastAsia"/>
                <w:szCs w:val="21"/>
              </w:rPr>
              <w:t>、</w:t>
            </w:r>
            <w:r>
              <w:rPr>
                <w:rFonts w:hint="eastAsia"/>
                <w:szCs w:val="21"/>
                <w:lang w:val="en-US" w:eastAsia="zh-CN"/>
              </w:rPr>
              <w:t>经营</w:t>
            </w:r>
            <w:r>
              <w:rPr>
                <w:rFonts w:hint="eastAsia"/>
                <w:szCs w:val="21"/>
              </w:rPr>
              <w:t>部、</w:t>
            </w:r>
            <w:r>
              <w:rPr>
                <w:rFonts w:hint="eastAsia"/>
                <w:szCs w:val="21"/>
                <w:lang w:val="en-US" w:eastAsia="zh-CN"/>
              </w:rPr>
              <w:t>财务</w:t>
            </w:r>
            <w:r>
              <w:rPr>
                <w:rFonts w:hint="eastAsia"/>
                <w:szCs w:val="21"/>
              </w:rPr>
              <w:t>部等部门</w:t>
            </w:r>
            <w:r>
              <w:rPr>
                <w:rFonts w:hint="eastAsia"/>
                <w:szCs w:val="21"/>
                <w:lang w:val="en-US" w:eastAsia="zh-CN"/>
              </w:rPr>
              <w:t>的审核检查表</w:t>
            </w:r>
            <w:r>
              <w:rPr>
                <w:rFonts w:hint="eastAsia"/>
                <w:szCs w:val="21"/>
              </w:rPr>
              <w:t>，条款与策划一致，记录真实、完整。包括QEO体系所有条款，没有遗漏。</w:t>
            </w:r>
          </w:p>
          <w:p>
            <w:pPr>
              <w:spacing w:line="280" w:lineRule="exact"/>
              <w:ind w:firstLine="420" w:firstLineChars="200"/>
              <w:rPr>
                <w:szCs w:val="21"/>
              </w:rPr>
            </w:pPr>
            <w:r>
              <w:rPr>
                <w:rFonts w:hint="eastAsia"/>
                <w:szCs w:val="21"/>
              </w:rPr>
              <w:t>查《不合格报告》本次开具不符合报告</w:t>
            </w:r>
            <w:r>
              <w:rPr>
                <w:rFonts w:hint="eastAsia"/>
                <w:szCs w:val="21"/>
                <w:lang w:val="en-US" w:eastAsia="zh-CN"/>
              </w:rPr>
              <w:t>1</w:t>
            </w:r>
            <w:r>
              <w:rPr>
                <w:rFonts w:hint="eastAsia"/>
                <w:szCs w:val="21"/>
              </w:rPr>
              <w:t>份，主要涉及</w:t>
            </w:r>
            <w:r>
              <w:rPr>
                <w:rFonts w:hint="eastAsia"/>
                <w:szCs w:val="21"/>
                <w:lang w:val="en-US" w:eastAsia="zh-CN"/>
              </w:rPr>
              <w:t>Q</w:t>
            </w:r>
            <w:r>
              <w:rPr>
                <w:rFonts w:hint="eastAsia"/>
                <w:szCs w:val="21"/>
              </w:rPr>
              <w:t>E</w:t>
            </w:r>
            <w:r>
              <w:rPr>
                <w:szCs w:val="21"/>
              </w:rPr>
              <w:t>O7.</w:t>
            </w:r>
            <w:r>
              <w:rPr>
                <w:rFonts w:hint="eastAsia"/>
                <w:szCs w:val="21"/>
                <w:lang w:val="en-US" w:eastAsia="zh-CN"/>
              </w:rPr>
              <w:t>2</w:t>
            </w:r>
            <w:r>
              <w:rPr>
                <w:rFonts w:hint="eastAsia"/>
                <w:szCs w:val="21"/>
              </w:rPr>
              <w:t>条款。对于不符合项所采取的纠正等措施，各内审员逐一进行了验证。上述内容记录完整。</w:t>
            </w:r>
          </w:p>
          <w:p>
            <w:pPr>
              <w:spacing w:line="240" w:lineRule="exact"/>
              <w:rPr>
                <w:b/>
                <w:color w:val="000000" w:themeColor="text1"/>
                <w:sz w:val="20"/>
                <w:szCs w:val="20"/>
              </w:rPr>
            </w:pPr>
            <w:r>
              <w:rPr>
                <w:rFonts w:hint="eastAsia"/>
                <w:szCs w:val="21"/>
              </w:rPr>
              <w:t>提供《内部审核报告》，结论： 公司建立的质量/环境/职业健康安全管理体系基本符合</w:t>
            </w:r>
            <w:r>
              <w:rPr>
                <w:szCs w:val="21"/>
              </w:rPr>
              <w:t>GB/T 1</w:t>
            </w:r>
            <w:r>
              <w:rPr>
                <w:rFonts w:hint="eastAsia"/>
                <w:szCs w:val="21"/>
              </w:rPr>
              <w:t>9001-201</w:t>
            </w:r>
            <w:r>
              <w:rPr>
                <w:szCs w:val="21"/>
              </w:rPr>
              <w:t>6</w:t>
            </w:r>
            <w:r>
              <w:rPr>
                <w:rFonts w:hint="eastAsia"/>
                <w:szCs w:val="21"/>
              </w:rPr>
              <w:t>、</w:t>
            </w:r>
            <w:r>
              <w:rPr>
                <w:szCs w:val="21"/>
              </w:rPr>
              <w:t>GB/T 24</w:t>
            </w:r>
            <w:r>
              <w:rPr>
                <w:rFonts w:hint="eastAsia"/>
                <w:szCs w:val="21"/>
              </w:rPr>
              <w:t>001-201</w:t>
            </w:r>
            <w:r>
              <w:rPr>
                <w:szCs w:val="21"/>
              </w:rPr>
              <w:t>6</w:t>
            </w:r>
            <w:r>
              <w:rPr>
                <w:rFonts w:hint="eastAsia"/>
                <w:szCs w:val="21"/>
              </w:rPr>
              <w:t>、</w:t>
            </w:r>
            <w:r>
              <w:rPr>
                <w:szCs w:val="21"/>
              </w:rPr>
              <w:t>GB/T 45</w:t>
            </w:r>
            <w:r>
              <w:rPr>
                <w:rFonts w:hint="eastAsia"/>
                <w:szCs w:val="21"/>
              </w:rPr>
              <w:t>001</w:t>
            </w:r>
            <w:r>
              <w:rPr>
                <w:szCs w:val="21"/>
              </w:rPr>
              <w:t>:</w:t>
            </w:r>
            <w:r>
              <w:rPr>
                <w:rFonts w:hint="eastAsia"/>
                <w:szCs w:val="21"/>
              </w:rPr>
              <w:t>20</w:t>
            </w:r>
            <w:r>
              <w:rPr>
                <w:szCs w:val="21"/>
              </w:rPr>
              <w:t>20</w:t>
            </w:r>
            <w:r>
              <w:rPr>
                <w:rFonts w:hint="eastAsia"/>
                <w:szCs w:val="21"/>
              </w:rPr>
              <w:t>标准要求。管理体系的运行是适宜的、充分的、有效的。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80" w:lineRule="exact"/>
              <w:rPr>
                <w:rFonts w:ascii="宋体" w:hAnsi="宋体" w:cs="宋体"/>
                <w:szCs w:val="21"/>
              </w:rPr>
            </w:pPr>
            <w:r>
              <w:rPr>
                <w:rFonts w:hint="eastAsia" w:ascii="宋体" w:hAnsi="宋体" w:cs="宋体"/>
                <w:szCs w:val="21"/>
              </w:rPr>
              <w:t>1.管理评审计划</w:t>
            </w:r>
          </w:p>
          <w:p>
            <w:pPr>
              <w:spacing w:line="280" w:lineRule="exact"/>
              <w:rPr>
                <w:rFonts w:hint="eastAsia" w:ascii="宋体" w:hAnsi="宋体" w:eastAsia="宋体" w:cs="宋体"/>
                <w:szCs w:val="21"/>
                <w:lang w:eastAsia="zh-CN"/>
              </w:rPr>
            </w:pPr>
            <w:r>
              <w:rPr>
                <w:rFonts w:hint="eastAsia" w:ascii="宋体" w:hAnsi="宋体" w:cs="宋体"/>
                <w:szCs w:val="21"/>
              </w:rPr>
              <w:t>评审时间：计划20</w:t>
            </w:r>
            <w:r>
              <w:rPr>
                <w:rFonts w:ascii="宋体" w:hAnsi="宋体" w:cs="宋体"/>
                <w:szCs w:val="21"/>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日进行</w:t>
            </w:r>
            <w:r>
              <w:rPr>
                <w:rFonts w:hint="eastAsia" w:ascii="宋体" w:hAnsi="宋体" w:cs="宋体"/>
                <w:szCs w:val="21"/>
                <w:lang w:val="en-US" w:eastAsia="zh-CN"/>
              </w:rPr>
              <w:t>；</w:t>
            </w:r>
          </w:p>
          <w:p>
            <w:pPr>
              <w:spacing w:line="280" w:lineRule="exac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.管理评审会议记录</w:t>
            </w:r>
          </w:p>
          <w:p>
            <w:pPr>
              <w:spacing w:line="280" w:lineRule="exact"/>
              <w:rPr>
                <w:rFonts w:ascii="宋体" w:hAnsi="宋体" w:cs="宋体"/>
                <w:szCs w:val="21"/>
              </w:rPr>
            </w:pPr>
            <w:r>
              <w:rPr>
                <w:rFonts w:hint="eastAsia" w:ascii="宋体" w:hAnsi="宋体" w:cs="宋体"/>
                <w:szCs w:val="21"/>
              </w:rPr>
              <w:t>按计划的时间实施了管理评审。管理评审输入</w:t>
            </w:r>
            <w:r>
              <w:rPr>
                <w:rFonts w:hint="eastAsia" w:ascii="宋体" w:hAnsi="宋体" w:cs="宋体"/>
                <w:szCs w:val="21"/>
                <w:lang w:val="en-US" w:eastAsia="zh-CN"/>
              </w:rPr>
              <w:t>信息完善</w:t>
            </w:r>
            <w:r>
              <w:rPr>
                <w:rFonts w:hint="eastAsia" w:ascii="宋体" w:hAnsi="宋体" w:cs="宋体"/>
                <w:szCs w:val="21"/>
              </w:rPr>
              <w:t>；</w:t>
            </w:r>
          </w:p>
          <w:p>
            <w:pPr>
              <w:spacing w:line="280" w:lineRule="exact"/>
              <w:rPr>
                <w:rFonts w:ascii="宋体" w:hAnsi="宋体" w:cs="宋体"/>
                <w:szCs w:val="21"/>
              </w:rPr>
            </w:pPr>
            <w:r>
              <w:rPr>
                <w:rFonts w:hint="eastAsia" w:ascii="宋体" w:hAnsi="宋体" w:cs="宋体"/>
                <w:szCs w:val="21"/>
              </w:rPr>
              <w:t>3.管理评审报告</w:t>
            </w:r>
            <w:r>
              <w:rPr>
                <w:rFonts w:hint="eastAsia" w:ascii="宋体" w:hAnsi="宋体" w:cs="宋体"/>
                <w:szCs w:val="21"/>
                <w:lang w:eastAsia="zh-CN"/>
              </w:rPr>
              <w:t>：</w:t>
            </w:r>
            <w:r>
              <w:rPr>
                <w:rFonts w:hint="eastAsia" w:ascii="宋体" w:hAnsi="宋体" w:cs="宋体"/>
                <w:szCs w:val="21"/>
              </w:rPr>
              <w:t>管理评审结论：</w:t>
            </w:r>
            <w:r>
              <w:rPr>
                <w:rFonts w:hint="eastAsia" w:ascii="宋体" w:hAnsi="宋体"/>
              </w:rPr>
              <w:t>公司质量、环境和职业健康安全管理体系，从运行情况来看，公司的质量、环境和职业健康安全管理体系是持续适宜的、充分的和有效的，能满足公司经营、环境保护和职业健康安全管理的要求，并实施持续改进措施是有效的。</w:t>
            </w:r>
          </w:p>
          <w:p>
            <w:pPr>
              <w:spacing w:line="280" w:lineRule="exact"/>
              <w:ind w:firstLine="420" w:firstLineChars="200"/>
              <w:rPr>
                <w:rFonts w:hint="eastAsia" w:ascii="宋体" w:hAnsi="宋体"/>
                <w:lang w:val="en-US" w:eastAsia="zh-CN"/>
              </w:rPr>
            </w:pPr>
            <w:r>
              <w:rPr>
                <w:rFonts w:hint="eastAsia" w:ascii="宋体" w:hAnsi="宋体" w:cs="宋体"/>
                <w:szCs w:val="21"/>
              </w:rPr>
              <w:t>管理评审改</w:t>
            </w:r>
            <w:r>
              <w:rPr>
                <w:rFonts w:hint="eastAsia" w:ascii="宋体" w:hAnsi="宋体" w:cs="宋体"/>
                <w:szCs w:val="21"/>
                <w:lang w:val="en-US" w:eastAsia="zh-CN"/>
              </w:rPr>
              <w:t>进要求：</w:t>
            </w:r>
            <w:r>
              <w:rPr>
                <w:rFonts w:hint="eastAsia" w:ascii="宋体" w:hAnsi="宋体"/>
              </w:rPr>
              <w:t>增加2名监理工程师（由综合部实施，2020年</w:t>
            </w:r>
            <w:r>
              <w:rPr>
                <w:rFonts w:hint="eastAsia" w:ascii="宋体" w:hAnsi="宋体"/>
                <w:lang w:val="en-US" w:eastAsia="zh-CN"/>
              </w:rPr>
              <w:t>12</w:t>
            </w:r>
            <w:r>
              <w:rPr>
                <w:rFonts w:hint="eastAsia" w:ascii="宋体" w:hAnsi="宋体"/>
              </w:rPr>
              <w:t>月3</w:t>
            </w:r>
            <w:r>
              <w:rPr>
                <w:rFonts w:hint="eastAsia" w:ascii="宋体" w:hAnsi="宋体"/>
                <w:lang w:val="en-US" w:eastAsia="zh-CN"/>
              </w:rPr>
              <w:t>1</w:t>
            </w:r>
            <w:r>
              <w:rPr>
                <w:rFonts w:hint="eastAsia" w:ascii="宋体" w:hAnsi="宋体"/>
              </w:rPr>
              <w:t>日前完成）</w:t>
            </w:r>
            <w:r>
              <w:rPr>
                <w:rFonts w:hint="eastAsia" w:ascii="宋体" w:hAnsi="宋体"/>
                <w:lang w:eastAsia="zh-CN"/>
              </w:rPr>
              <w:t>；</w:t>
            </w:r>
            <w:r>
              <w:rPr>
                <w:rFonts w:hint="eastAsia" w:ascii="宋体" w:hAnsi="宋体"/>
                <w:lang w:val="en-US" w:eastAsia="zh-CN"/>
              </w:rPr>
              <w:t xml:space="preserve"> </w:t>
            </w:r>
          </w:p>
          <w:p>
            <w:pPr>
              <w:spacing w:line="280" w:lineRule="exact"/>
              <w:ind w:firstLine="420" w:firstLineChars="200"/>
              <w:rPr>
                <w:rFonts w:hint="default" w:ascii="宋体" w:hAnsi="宋体"/>
                <w:lang w:val="en-US" w:eastAsia="zh-CN"/>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240" w:lineRule="auto"/>
              <w:rPr>
                <w:rFonts w:hint="eastAsia"/>
                <w:b/>
                <w:color w:val="000000" w:themeColor="text1"/>
                <w:sz w:val="20"/>
                <w:szCs w:val="20"/>
                <w:lang w:val="en-US" w:eastAsia="zh-CN"/>
              </w:rPr>
            </w:pPr>
            <w:r>
              <w:rPr>
                <w:rFonts w:hint="default" w:eastAsia="宋体"/>
                <w:b/>
                <w:color w:val="000000" w:themeColor="text1"/>
                <w:sz w:val="20"/>
                <w:szCs w:val="20"/>
                <w:lang w:val="en-US" w:eastAsia="zh-CN"/>
              </w:rPr>
              <w:drawing>
                <wp:anchor distT="0" distB="0" distL="114300" distR="114300" simplePos="0" relativeHeight="251661312" behindDoc="1" locked="0" layoutInCell="1" allowOverlap="1">
                  <wp:simplePos x="0" y="0"/>
                  <wp:positionH relativeFrom="column">
                    <wp:posOffset>3985260</wp:posOffset>
                  </wp:positionH>
                  <wp:positionV relativeFrom="paragraph">
                    <wp:posOffset>29845</wp:posOffset>
                  </wp:positionV>
                  <wp:extent cx="1719580" cy="135255"/>
                  <wp:effectExtent l="0" t="0" r="2540" b="1905"/>
                  <wp:wrapNone/>
                  <wp:docPr id="3" name="图片 3" descr="微信截图_20201219110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01219110158"/>
                          <pic:cNvPicPr>
                            <a:picLocks noChangeAspect="1"/>
                          </pic:cNvPicPr>
                        </pic:nvPicPr>
                        <pic:blipFill>
                          <a:blip r:embed="rId6"/>
                          <a:stretch>
                            <a:fillRect/>
                          </a:stretch>
                        </pic:blipFill>
                        <pic:spPr>
                          <a:xfrm>
                            <a:off x="0" y="0"/>
                            <a:ext cx="1719580" cy="135255"/>
                          </a:xfrm>
                          <a:prstGeom prst="rect">
                            <a:avLst/>
                          </a:prstGeom>
                        </pic:spPr>
                      </pic:pic>
                    </a:graphicData>
                  </a:graphic>
                </wp:anchor>
              </w:drawing>
            </w:r>
            <w:r>
              <w:rPr>
                <w:rFonts w:hint="eastAsia"/>
                <w:b/>
                <w:color w:val="000000" w:themeColor="text1"/>
                <w:sz w:val="20"/>
                <w:szCs w:val="20"/>
                <w:lang w:val="en-US" w:eastAsia="zh-CN"/>
              </w:rPr>
              <w:t xml:space="preserve">  提供废水和噪声，检测单位：谱尼测试集团陕西有限公司；废水报告：</w:t>
            </w:r>
          </w:p>
          <w:p>
            <w:pPr>
              <w:numPr>
                <w:ilvl w:val="0"/>
                <w:numId w:val="0"/>
              </w:numPr>
              <w:spacing w:line="240" w:lineRule="auto"/>
              <w:rPr>
                <w:rFonts w:hint="default"/>
                <w:b/>
                <w:color w:val="000000" w:themeColor="text1"/>
                <w:sz w:val="20"/>
                <w:szCs w:val="20"/>
                <w:lang w:val="en-US" w:eastAsia="zh-CN"/>
              </w:rPr>
            </w:pPr>
            <w:r>
              <w:rPr>
                <w:rFonts w:hint="eastAsia"/>
                <w:b/>
                <w:color w:val="000000" w:themeColor="text1"/>
                <w:sz w:val="20"/>
                <w:szCs w:val="20"/>
                <w:lang w:val="en-US" w:eastAsia="zh-CN"/>
              </w:rPr>
              <w:t>噪声报告：</w:t>
            </w:r>
            <w:r>
              <w:rPr>
                <w:rFonts w:hint="default"/>
                <w:b/>
                <w:color w:val="000000" w:themeColor="text1"/>
                <w:sz w:val="20"/>
                <w:szCs w:val="20"/>
                <w:lang w:val="en-US" w:eastAsia="zh-CN"/>
              </w:rPr>
              <w:drawing>
                <wp:anchor distT="0" distB="0" distL="114300" distR="114300" simplePos="0" relativeHeight="251662336" behindDoc="1" locked="0" layoutInCell="1" allowOverlap="1">
                  <wp:simplePos x="0" y="0"/>
                  <wp:positionH relativeFrom="column">
                    <wp:posOffset>636905</wp:posOffset>
                  </wp:positionH>
                  <wp:positionV relativeFrom="paragraph">
                    <wp:posOffset>22225</wp:posOffset>
                  </wp:positionV>
                  <wp:extent cx="2239010" cy="175895"/>
                  <wp:effectExtent l="0" t="0" r="1270" b="6985"/>
                  <wp:wrapNone/>
                  <wp:docPr id="4" name="图片 4" descr="微信截图_20201219110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截图_20201219110158"/>
                          <pic:cNvPicPr>
                            <a:picLocks noChangeAspect="1"/>
                          </pic:cNvPicPr>
                        </pic:nvPicPr>
                        <pic:blipFill>
                          <a:blip r:embed="rId6"/>
                          <a:stretch>
                            <a:fillRect/>
                          </a:stretch>
                        </pic:blipFill>
                        <pic:spPr>
                          <a:xfrm>
                            <a:off x="0" y="0"/>
                            <a:ext cx="2239010" cy="175895"/>
                          </a:xfrm>
                          <a:prstGeom prst="rect">
                            <a:avLst/>
                          </a:prstGeom>
                        </pic:spPr>
                      </pic:pic>
                    </a:graphicData>
                  </a:graphic>
                </wp:anchor>
              </w:drawing>
            </w:r>
            <w:r>
              <w:rPr>
                <w:rFonts w:hint="eastAsia"/>
                <w:b/>
                <w:color w:val="000000" w:themeColor="text1"/>
                <w:sz w:val="20"/>
                <w:szCs w:val="20"/>
                <w:lang w:val="en-US" w:eastAsia="zh-CN"/>
              </w:rPr>
              <w:t xml:space="preserve">                                   ；均达标。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企业自体系建立以来，通过内审的改进、管理评审；纠正措施的实施、顾客满意度调查等措施，采取了具体的改进措施。基本符合要求。</w:t>
            </w:r>
          </w:p>
          <w:p>
            <w:pPr>
              <w:spacing w:line="240" w:lineRule="exact"/>
              <w:rPr>
                <w:b/>
                <w:color w:val="000000" w:themeColor="text1"/>
                <w:sz w:val="20"/>
                <w:szCs w:val="20"/>
              </w:rPr>
            </w:pPr>
            <w:r>
              <w:rPr>
                <w:rFonts w:hint="eastAsia" w:cs="宋体" w:asciiTheme="minorEastAsia" w:hAnsiTheme="minorEastAsia" w:eastAsiaTheme="minor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lang w:val="en-US" w:eastAsia="zh-CN"/>
              </w:rPr>
              <w:t>无重大投诉；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5"/>
              </w:numPr>
              <w:spacing w:line="240" w:lineRule="exact"/>
              <w:ind w:left="100" w:leftChars="0" w:hanging="100" w:hangingChars="50"/>
              <w:rPr>
                <w:rFonts w:hint="eastAsia"/>
                <w:b/>
                <w:color w:val="000000" w:themeColor="text1"/>
                <w:sz w:val="20"/>
                <w:szCs w:val="20"/>
                <w:lang w:eastAsia="zh-CN"/>
              </w:rPr>
            </w:pPr>
            <w:r>
              <w:rPr>
                <w:rFonts w:hint="eastAsia"/>
                <w:b/>
                <w:color w:val="000000" w:themeColor="text1"/>
                <w:sz w:val="20"/>
                <w:szCs w:val="20"/>
              </w:rPr>
              <w:t>创新情况</w:t>
            </w:r>
            <w:r>
              <w:rPr>
                <w:rFonts w:hint="eastAsia"/>
                <w:b/>
                <w:color w:val="000000" w:themeColor="text1"/>
                <w:sz w:val="20"/>
                <w:szCs w:val="20"/>
                <w:lang w:eastAsia="zh-CN"/>
              </w:rPr>
              <w:t>：</w:t>
            </w:r>
          </w:p>
          <w:p>
            <w:pPr>
              <w:numPr>
                <w:ilvl w:val="0"/>
                <w:numId w:val="0"/>
              </w:numPr>
              <w:spacing w:line="240" w:lineRule="exact"/>
              <w:ind w:leftChars="-50"/>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2</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2</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3360" behindDoc="1" locked="0" layoutInCell="1" allowOverlap="1">
            <wp:simplePos x="0" y="0"/>
            <wp:positionH relativeFrom="column">
              <wp:posOffset>1553845</wp:posOffset>
            </wp:positionH>
            <wp:positionV relativeFrom="paragraph">
              <wp:posOffset>92075</wp:posOffset>
            </wp:positionV>
            <wp:extent cx="794385" cy="574675"/>
            <wp:effectExtent l="0" t="0" r="13335" b="4445"/>
            <wp:wrapNone/>
            <wp:docPr id="5" name="图片 5"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林兵签名"/>
                    <pic:cNvPicPr>
                      <a:picLocks noChangeAspect="1"/>
                    </pic:cNvPicPr>
                  </pic:nvPicPr>
                  <pic:blipFill>
                    <a:blip r:embed="rId7"/>
                    <a:stretch>
                      <a:fillRect/>
                    </a:stretch>
                  </pic:blipFill>
                  <pic:spPr>
                    <a:xfrm>
                      <a:off x="0" y="0"/>
                      <a:ext cx="794385" cy="57467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eastAsia="宋体"/>
          <w:b/>
          <w:color w:val="000000" w:themeColor="text1"/>
          <w:sz w:val="26"/>
          <w:szCs w:val="26"/>
          <w:lang w:eastAsia="zh-CN"/>
        </w:rPr>
        <w:drawing>
          <wp:anchor distT="0" distB="0" distL="114300" distR="114300" simplePos="0" relativeHeight="251666432" behindDoc="1" locked="0" layoutInCell="1" allowOverlap="1">
            <wp:simplePos x="0" y="0"/>
            <wp:positionH relativeFrom="column">
              <wp:posOffset>3220085</wp:posOffset>
            </wp:positionH>
            <wp:positionV relativeFrom="paragraph">
              <wp:posOffset>-30480</wp:posOffset>
            </wp:positionV>
            <wp:extent cx="792480" cy="657860"/>
            <wp:effectExtent l="0" t="0" r="0" b="0"/>
            <wp:wrapNone/>
            <wp:docPr id="8" name="图片 8" descr="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郭力"/>
                    <pic:cNvPicPr>
                      <a:picLocks noChangeAspect="1"/>
                    </pic:cNvPicPr>
                  </pic:nvPicPr>
                  <pic:blipFill>
                    <a:blip r:embed="rId8"/>
                    <a:stretch>
                      <a:fillRect/>
                    </a:stretch>
                  </pic:blipFill>
                  <pic:spPr>
                    <a:xfrm>
                      <a:off x="0" y="0"/>
                      <a:ext cx="792480" cy="657860"/>
                    </a:xfrm>
                    <a:prstGeom prst="rect">
                      <a:avLst/>
                    </a:prstGeom>
                  </pic:spPr>
                </pic:pic>
              </a:graphicData>
            </a:graphic>
          </wp:anchor>
        </w:drawing>
      </w:r>
      <w:r>
        <w:rPr>
          <w:rFonts w:hint="eastAsia" w:eastAsia="宋体"/>
          <w:b/>
          <w:color w:val="000000" w:themeColor="text1"/>
          <w:sz w:val="26"/>
          <w:szCs w:val="26"/>
          <w:lang w:eastAsia="zh-CN"/>
        </w:rPr>
        <w:drawing>
          <wp:anchor distT="0" distB="0" distL="114300" distR="114300" simplePos="0" relativeHeight="251664384" behindDoc="1" locked="0" layoutInCell="1" allowOverlap="1">
            <wp:simplePos x="0" y="0"/>
            <wp:positionH relativeFrom="column">
              <wp:posOffset>2221865</wp:posOffset>
            </wp:positionH>
            <wp:positionV relativeFrom="paragraph">
              <wp:posOffset>17145</wp:posOffset>
            </wp:positionV>
            <wp:extent cx="1021080" cy="435610"/>
            <wp:effectExtent l="0" t="0" r="0" b="6350"/>
            <wp:wrapNone/>
            <wp:docPr id="6" name="图片 6" descr="王志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王志慧"/>
                    <pic:cNvPicPr>
                      <a:picLocks noChangeAspect="1"/>
                    </pic:cNvPicPr>
                  </pic:nvPicPr>
                  <pic:blipFill>
                    <a:blip r:embed="rId9"/>
                    <a:stretch>
                      <a:fillRect/>
                    </a:stretch>
                  </pic:blipFill>
                  <pic:spPr>
                    <a:xfrm>
                      <a:off x="0" y="0"/>
                      <a:ext cx="1021080" cy="435610"/>
                    </a:xfrm>
                    <a:prstGeom prst="rect">
                      <a:avLst/>
                    </a:prstGeom>
                  </pic:spPr>
                </pic:pic>
              </a:graphicData>
            </a:graphic>
          </wp:anchor>
        </w:drawing>
      </w:r>
      <w:r>
        <w:rPr>
          <w:rFonts w:hint="eastAsia" w:eastAsia="宋体"/>
          <w:b/>
          <w:color w:val="000000" w:themeColor="text1"/>
          <w:sz w:val="26"/>
          <w:szCs w:val="26"/>
          <w:lang w:eastAsia="zh-CN"/>
        </w:rPr>
        <w:drawing>
          <wp:anchor distT="0" distB="0" distL="114300" distR="114300" simplePos="0" relativeHeight="251665408" behindDoc="1" locked="0" layoutInCell="1" allowOverlap="1">
            <wp:simplePos x="0" y="0"/>
            <wp:positionH relativeFrom="column">
              <wp:posOffset>1536065</wp:posOffset>
            </wp:positionH>
            <wp:positionV relativeFrom="paragraph">
              <wp:posOffset>-12700</wp:posOffset>
            </wp:positionV>
            <wp:extent cx="546100" cy="431800"/>
            <wp:effectExtent l="0" t="0" r="2540" b="10160"/>
            <wp:wrapNone/>
            <wp:docPr id="7" name="图片 7"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李俐"/>
                    <pic:cNvPicPr>
                      <a:picLocks noChangeAspect="1"/>
                    </pic:cNvPicPr>
                  </pic:nvPicPr>
                  <pic:blipFill>
                    <a:blip r:embed="rId10"/>
                    <a:stretch>
                      <a:fillRect/>
                    </a:stretch>
                  </pic:blipFill>
                  <pic:spPr>
                    <a:xfrm>
                      <a:off x="0" y="0"/>
                      <a:ext cx="546100" cy="431800"/>
                    </a:xfrm>
                    <a:prstGeom prst="rect">
                      <a:avLst/>
                    </a:prstGeom>
                  </pic:spPr>
                </pic:pic>
              </a:graphicData>
            </a:graphic>
          </wp:anchor>
        </w:drawing>
      </w:r>
      <w:r>
        <w:rPr>
          <w:rFonts w:hint="eastAsia"/>
          <w:b/>
          <w:color w:val="000000" w:themeColor="text1"/>
          <w:sz w:val="26"/>
          <w:szCs w:val="26"/>
        </w:rPr>
        <w:t>审核组组员（签名）：</w:t>
      </w:r>
    </w:p>
    <w:p>
      <w:pPr>
        <w:snapToGrid w:val="0"/>
        <w:spacing w:line="360" w:lineRule="auto"/>
        <w:ind w:firstLine="3080" w:firstLineChars="1461"/>
        <w:rPr>
          <w:rFonts w:hint="eastAsia"/>
          <w:b/>
          <w:color w:val="000000" w:themeColor="text1"/>
        </w:rPr>
      </w:pP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21</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bookmarkStart w:id="22" w:name="_GoBack"/>
      <w:bookmarkEnd w:id="22"/>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72576" behindDoc="1" locked="0" layoutInCell="1" allowOverlap="1">
            <wp:simplePos x="0" y="0"/>
            <wp:positionH relativeFrom="column">
              <wp:posOffset>669925</wp:posOffset>
            </wp:positionH>
            <wp:positionV relativeFrom="paragraph">
              <wp:posOffset>13335</wp:posOffset>
            </wp:positionV>
            <wp:extent cx="794385" cy="574675"/>
            <wp:effectExtent l="0" t="0" r="13335" b="4445"/>
            <wp:wrapNone/>
            <wp:docPr id="9" name="图片 9"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林兵签名"/>
                    <pic:cNvPicPr>
                      <a:picLocks noChangeAspect="1"/>
                    </pic:cNvPicPr>
                  </pic:nvPicPr>
                  <pic:blipFill>
                    <a:blip r:embed="rId7"/>
                    <a:stretch>
                      <a:fillRect/>
                    </a:stretch>
                  </pic:blipFill>
                  <pic:spPr>
                    <a:xfrm>
                      <a:off x="0" y="0"/>
                      <a:ext cx="794385" cy="574675"/>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12</w:t>
      </w:r>
      <w:r>
        <w:rPr>
          <w:rFonts w:hint="eastAsia"/>
          <w:b/>
          <w:color w:val="000000" w:themeColor="text1"/>
          <w:szCs w:val="21"/>
        </w:rPr>
        <w:t>月</w:t>
      </w:r>
      <w:r>
        <w:rPr>
          <w:rFonts w:hint="eastAsia"/>
          <w:b/>
          <w:color w:val="000000" w:themeColor="text1"/>
          <w:szCs w:val="21"/>
          <w:lang w:val="en-US" w:eastAsia="zh-CN"/>
        </w:rPr>
        <w:t>22</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0009E7"/>
    <w:multiLevelType w:val="singleLevel"/>
    <w:tmpl w:val="990009E7"/>
    <w:lvl w:ilvl="0" w:tentative="0">
      <w:start w:val="2"/>
      <w:numFmt w:val="decimal"/>
      <w:lvlText w:val="%1."/>
      <w:lvlJc w:val="left"/>
      <w:pPr>
        <w:tabs>
          <w:tab w:val="left" w:pos="312"/>
        </w:tabs>
      </w:pPr>
    </w:lvl>
  </w:abstractNum>
  <w:abstractNum w:abstractNumId="1">
    <w:nsid w:val="F5E73B9B"/>
    <w:multiLevelType w:val="singleLevel"/>
    <w:tmpl w:val="F5E73B9B"/>
    <w:lvl w:ilvl="0" w:tentative="0">
      <w:start w:val="5"/>
      <w:numFmt w:val="decimal"/>
      <w:suff w:val="space"/>
      <w:lvlText w:val="%1."/>
      <w:lvlJc w:val="left"/>
    </w:lvl>
  </w:abstractNum>
  <w:abstractNum w:abstractNumId="2">
    <w:nsid w:val="08386B6A"/>
    <w:multiLevelType w:val="singleLevel"/>
    <w:tmpl w:val="08386B6A"/>
    <w:lvl w:ilvl="0" w:tentative="0">
      <w:start w:val="2"/>
      <w:numFmt w:val="decimal"/>
      <w:suff w:val="nothing"/>
      <w:lvlText w:val="%1、"/>
      <w:lvlJc w:val="left"/>
    </w:lvl>
  </w:abstractNum>
  <w:abstractNum w:abstractNumId="3">
    <w:nsid w:val="0D487086"/>
    <w:multiLevelType w:val="singleLevel"/>
    <w:tmpl w:val="0D487086"/>
    <w:lvl w:ilvl="0" w:tentative="0">
      <w:start w:val="8"/>
      <w:numFmt w:val="decimal"/>
      <w:suff w:val="space"/>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4"/>
  </w:num>
  <w:num w:numId="2">
    <w:abstractNumId w:val="2"/>
  </w:num>
  <w:num w:numId="3">
    <w:abstractNumId w:val="5"/>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D93318"/>
    <w:rsid w:val="089E04C3"/>
    <w:rsid w:val="0F0242DF"/>
    <w:rsid w:val="12680AFB"/>
    <w:rsid w:val="1EBD3537"/>
    <w:rsid w:val="201229DE"/>
    <w:rsid w:val="20EF1634"/>
    <w:rsid w:val="212A7CC4"/>
    <w:rsid w:val="241234CC"/>
    <w:rsid w:val="24EB5AB3"/>
    <w:rsid w:val="29A049E0"/>
    <w:rsid w:val="2FA6031E"/>
    <w:rsid w:val="324B6029"/>
    <w:rsid w:val="35667C0E"/>
    <w:rsid w:val="37FF46E1"/>
    <w:rsid w:val="429F504C"/>
    <w:rsid w:val="458B3817"/>
    <w:rsid w:val="46B577CB"/>
    <w:rsid w:val="479723D1"/>
    <w:rsid w:val="47F151E5"/>
    <w:rsid w:val="4FAE2658"/>
    <w:rsid w:val="55AC7D87"/>
    <w:rsid w:val="677B0BAA"/>
    <w:rsid w:val="6BE01EB1"/>
    <w:rsid w:val="70267FA8"/>
    <w:rsid w:val="78CA236B"/>
    <w:rsid w:val="7F1A59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Plain Text"/>
    <w:basedOn w:val="1"/>
    <w:qFormat/>
    <w:uiPriority w:val="99"/>
    <w:rPr>
      <w:rFonts w:ascii="宋体" w:hAnsi="Courier New"/>
      <w:szCs w:val="21"/>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2"/>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_Style 2"/>
    <w:basedOn w:val="1"/>
    <w:qFormat/>
    <w:uiPriority w:val="34"/>
    <w:pPr>
      <w:ind w:firstLine="420" w:firstLineChars="200"/>
    </w:pPr>
    <w:rPr>
      <w:rFonts w:ascii="Calibri" w:hAnsi="Calibri"/>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12</TotalTime>
  <ScaleCrop>false</ScaleCrop>
  <LinksUpToDate>false</LinksUpToDate>
  <CharactersWithSpaces>5143</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2020-12-22T01:11:36Z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