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西咸新区城市设施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2月18日 上午至2020年12月1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