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阀头角度检测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60</w:t>
            </w:r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±5</w:t>
            </w:r>
            <w:r>
              <w:rPr>
                <w:rFonts w:hint="eastAsia" w:asciiTheme="minorEastAsia" w:hAnsiTheme="minorEastAsia"/>
              </w:rPr>
              <w:t>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±10</w:t>
            </w:r>
            <w:r>
              <w:rPr>
                <w:rFonts w:hint="eastAsia" w:asciiTheme="minorEastAsia" w:hAnsiTheme="minorEastAsia"/>
              </w:rPr>
              <w:t>′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hint="eastAsia" w:asciiTheme="minorEastAsia" w:hAnsiTheme="minorEastAsia"/>
              </w:rPr>
              <w:t>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 xml:space="preserve"> 万能角度尺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0-320</w:t>
            </w:r>
            <w:r>
              <w:rPr>
                <w:rFonts w:hint="eastAsia" w:asciiTheme="minorEastAsia" w:hAnsiTheme="minorEastAsia"/>
              </w:rPr>
              <w:t>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2.4</w:t>
            </w:r>
            <w:r>
              <w:rPr>
                <w:rFonts w:hint="eastAsia" w:asciiTheme="minorEastAsia" w:hAnsiTheme="minorEastAsia"/>
              </w:rPr>
              <w:t>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±2</w:t>
            </w:r>
            <w:r>
              <w:rPr>
                <w:rFonts w:hint="eastAsia" w:asciiTheme="minorEastAsia" w:hAnsiTheme="minorEastAsia"/>
              </w:rPr>
              <w:t>′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 w:themeColor="background1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《阀头角度的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/>
              </w:rPr>
              <w:t>》</w:t>
            </w:r>
            <w:r>
              <w:rPr>
                <w:rFonts w:ascii="Times New Roman" w:hAnsi="Times New Roman"/>
              </w:rPr>
              <w:t>CL-SRD-01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《万能角度尺的使用说明书》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  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刘求实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见《阀头角度测量不确定度评定》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见《阀头角度测量过程有效性确认记录》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见《阀头角度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见《阀头角度测量过程均值控制图》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2020.12.19</w:t>
      </w:r>
      <w:r>
        <w:rPr>
          <w:rFonts w:hint="eastAsia" w:ascii="Times New Roman" w:hAnsi="Times New Roman" w:eastAsia="宋体" w:cs="Times New Roman"/>
          <w:szCs w:val="21"/>
        </w:rPr>
        <w:t xml:space="preserve">     审核员：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000" cy="316230"/>
            <wp:effectExtent l="0" t="0" r="0" b="1270"/>
            <wp:docPr id="20" name="图片 20" descr="74bce59d7de79e4d113b23bf4012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4bce59d7de79e4d113b23bf4012b85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8489" t="38373" r="30104" b="4616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4E1913"/>
    <w:rsid w:val="3F910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2020-12-19T08:19:13Z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