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496463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承德华展房屋建筑有限公司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环境管理体系、职业健康安全管理体系、质量管理体系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鲍阳阳</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鲍阳阳</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169161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鲍阳阳</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2024-N1QMS-1352727</w:t>
            </w:r>
          </w:p>
        </w:tc>
        <w:tc>
          <w:tcPr>
            <w:tcW w:w="3145" w:type="dxa"/>
            <w:vAlign w:val="center"/>
          </w:tcPr>
          <w:p w14:paraId="0AF64EA2">
            <w:pPr>
              <w:spacing w:line="360" w:lineRule="auto"/>
              <w:jc w:val="left"/>
              <w:rPr>
                <w:rFonts w:asciiTheme="minorEastAsia" w:eastAsiaTheme="minorEastAsia" w:hAnsiTheme="minorEastAsia"/>
                <w:szCs w:val="21"/>
              </w:rPr>
            </w:pPr>
            <w:r>
              <w:t>28.02.00,28.08.01,28.08.02,28.08.03,28.08.04,28.08.05,28.09.02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鲍阳阳</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2024-N1EMS-1352727</w:t>
            </w:r>
          </w:p>
        </w:tc>
        <w:tc>
          <w:tcPr>
            <w:tcW w:w="3145" w:type="dxa"/>
            <w:vAlign w:val="center"/>
          </w:tcPr>
          <w:p w14:paraId="428F7A98">
            <w:pPr>
              <w:spacing w:line="360" w:lineRule="auto"/>
              <w:jc w:val="left"/>
              <w:rPr>
                <w:rFonts w:asciiTheme="minorEastAsia" w:eastAsiaTheme="minorEastAsia" w:hAnsiTheme="minorEastAsia"/>
              </w:rPr>
            </w:pPr>
            <w:r>
              <w:t>28.02.00,28.08.01,28.08.02,28.08.03,28.08.04,28.08.05,28.09.02</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鲍阳阳</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2024-N1OHSMS-1352727</w:t>
            </w:r>
          </w:p>
        </w:tc>
        <w:tc>
          <w:tcPr>
            <w:tcW w:w="3145" w:type="dxa"/>
            <w:vAlign w:val="center"/>
          </w:tcPr>
          <w:p w14:paraId="591646C4">
            <w:pPr>
              <w:spacing w:line="360" w:lineRule="auto"/>
              <w:jc w:val="left"/>
              <w:rPr>
                <w:rFonts w:asciiTheme="minorEastAsia" w:eastAsiaTheme="minorEastAsia" w:hAnsiTheme="minorEastAsia"/>
              </w:rPr>
            </w:pPr>
            <w:r>
              <w:t>28.02.00,28.08.01,28.08.02,28.08.03,28.08.04,28.08.05,28.09.02</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环境管理体系、职业健康安全管理体系、质量管理体系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 14001:2015、GB/T 45001-2020/ISO 45001:2018、GB/T19001-2016/ISO9001:2015和GB/T50430-2017</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2026年03月05日上午至2026年03月06日下午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2026年03月05日上午至2026年03月06日下午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鲍阳阳</w:t>
      </w:r>
      <w:r>
        <w:rPr>
          <w:rFonts w:hint="eastAsia"/>
          <w:b/>
          <w:color w:val="auto"/>
          <w:kern w:val="2"/>
          <w:sz w:val="21"/>
          <w:lang w:val="en-GB"/>
        </w:rPr>
        <w:t xml:space="preserve">  </w:t>
      </w:r>
      <w:r>
        <w:rPr>
          <w:rFonts w:hint="eastAsia"/>
          <w:b/>
          <w:color w:val="auto"/>
          <w:kern w:val="2"/>
          <w:sz w:val="21"/>
          <w:lang w:val="en-GB"/>
        </w:rPr>
        <w:t>鲍阳阳</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158170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