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373551"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陕西森旷建筑工程有限公司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环境管理体系、职业健康安全管理体系、质量管理体系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辛文斌</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辛文斌</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718027"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辛文斌</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2023-N1EMS-2249472</w:t>
            </w:r>
          </w:p>
        </w:tc>
        <w:tc>
          <w:tcPr>
            <w:tcW w:w="3145" w:type="dxa"/>
            <w:vAlign w:val="center"/>
          </w:tcPr>
          <w:p w14:paraId="0AF64EA2">
            <w:pPr>
              <w:spacing w:line="360" w:lineRule="auto"/>
              <w:jc w:val="left"/>
              <w:rPr>
                <w:rFonts w:asciiTheme="minorEastAsia" w:eastAsiaTheme="minorEastAsia" w:hAnsiTheme="minorEastAsia"/>
                <w:szCs w:val="21"/>
              </w:rPr>
            </w:pPr>
            <w:r>
              <w:t>28.02.00,28.03.01,28.05.02,28.07.01,28.08.01,28.08.02,28.08.03,28.08.04,28.08.05</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辛文斌</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2024-N1OHSMS-2249472</w:t>
            </w:r>
          </w:p>
        </w:tc>
        <w:tc>
          <w:tcPr>
            <w:tcW w:w="3145" w:type="dxa"/>
            <w:vAlign w:val="center"/>
          </w:tcPr>
          <w:p w14:paraId="428F7A98">
            <w:pPr>
              <w:spacing w:line="360" w:lineRule="auto"/>
              <w:jc w:val="left"/>
              <w:rPr>
                <w:rFonts w:asciiTheme="minorEastAsia" w:eastAsiaTheme="minorEastAsia" w:hAnsiTheme="minorEastAsia"/>
              </w:rPr>
            </w:pPr>
            <w:r>
              <w:t>28.02.00,28.03.01,28.05.02,28.07.01,28.08.01,28.08.02,28.08.03,28.08.04,28.08.05</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辛文斌</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2025-N1QMS-3249472</w:t>
            </w:r>
          </w:p>
        </w:tc>
        <w:tc>
          <w:tcPr>
            <w:tcW w:w="3145" w:type="dxa"/>
            <w:vAlign w:val="center"/>
          </w:tcPr>
          <w:p w14:paraId="591646C4">
            <w:pPr>
              <w:spacing w:line="360" w:lineRule="auto"/>
              <w:jc w:val="left"/>
              <w:rPr>
                <w:rFonts w:asciiTheme="minorEastAsia" w:eastAsiaTheme="minorEastAsia" w:hAnsiTheme="minorEastAsia"/>
              </w:rPr>
            </w:pPr>
            <w:r>
              <w:t>28.02.00,28.03.01,28.05.02A,28.05.02C,28.07.01,28.08.01,28.08.02,28.08.03,28.08.04,28.08.05</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环境管理体系、职业健康安全管理体系、质量管理体系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24001-2016/ISO14001:2015、GB/T45001-2020 / ISO45001：2018、GB/T19001-2016/ISO9001:2015和GB/T50430-2017</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2025年11月13日上午至2025年11月13日上午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2025年11月13日上午至2025年11月13日上午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辛文斌</w:t>
      </w:r>
      <w:r>
        <w:rPr>
          <w:rFonts w:hint="eastAsia"/>
          <w:b/>
          <w:color w:val="auto"/>
          <w:kern w:val="2"/>
          <w:sz w:val="21"/>
          <w:lang w:val="en-GB"/>
        </w:rPr>
        <w:t xml:space="preserve">  </w:t>
      </w:r>
      <w:r>
        <w:rPr>
          <w:rFonts w:hint="eastAsia"/>
          <w:b/>
          <w:color w:val="auto"/>
          <w:kern w:val="2"/>
          <w:sz w:val="21"/>
          <w:lang w:val="en-GB"/>
        </w:rPr>
        <w:t>辛文斌</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252350"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