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88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青岛瑞发恩环保科技有限公司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孟德波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孟德波、孙洪艳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7598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孟德波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2025-N1EMS-1388931</w:t>
            </w:r>
          </w:p>
        </w:tc>
        <w:tc>
          <w:tcPr>
            <w:tcW w:w="3145" w:type="dxa"/>
            <w:vAlign w:val="center"/>
          </w:tcPr>
          <w:p w14:paraId="0AF64EA2">
            <w:pPr>
              <w:spacing w:line="360" w:lineRule="auto"/>
              <w:jc w:val="left"/>
              <w:rPr>
                <w:rFonts w:asciiTheme="minorEastAsia" w:eastAsiaTheme="minorEastAsia" w:hAnsiTheme="minorEastAsia"/>
                <w:szCs w:val="21"/>
              </w:rPr>
            </w:pPr>
            <w:r>
              <w:t>18.05.07,29.10.07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孟德波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2025-N1QMS-1388931</w:t>
            </w:r>
          </w:p>
        </w:tc>
        <w:tc>
          <w:tcPr>
            <w:tcW w:w="3145" w:type="dxa"/>
            <w:vAlign w:val="center"/>
          </w:tcPr>
          <w:p w14:paraId="428F7A98">
            <w:pPr>
              <w:spacing w:line="360" w:lineRule="auto"/>
              <w:jc w:val="left"/>
              <w:rPr>
                <w:rFonts w:asciiTheme="minorEastAsia" w:eastAsiaTheme="minorEastAsia" w:hAnsiTheme="minorEastAsia"/>
              </w:rPr>
            </w:pPr>
            <w:r>
              <w:t>18.05.07,29.10.07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孟德波</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2025-N1OHSMS-1388931</w:t>
            </w:r>
          </w:p>
        </w:tc>
        <w:tc>
          <w:tcPr>
            <w:tcW w:w="3145" w:type="dxa"/>
            <w:vAlign w:val="center"/>
          </w:tcPr>
          <w:p w14:paraId="591646C4">
            <w:pPr>
              <w:spacing w:line="360" w:lineRule="auto"/>
              <w:jc w:val="left"/>
              <w:rPr>
                <w:rFonts w:asciiTheme="minorEastAsia" w:eastAsiaTheme="minorEastAsia" w:hAnsiTheme="minorEastAsia"/>
              </w:rPr>
            </w:pPr>
            <w:r>
              <w:t>18.05.07,29.10.07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孙洪艳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2025-N1EMS-1414779</w:t>
            </w:r>
          </w:p>
        </w:tc>
        <w:tc>
          <w:tcPr>
            <w:tcW w:w="3145" w:type="dxa"/>
            <w:vAlign w:val="center"/>
          </w:tcPr>
          <w:p>
            <w:pPr>
              <w:jc w:val="left"/>
            </w:pPr>
            <w:r>
              <w:t>18.05.07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孙洪艳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2025-N1QMS-1414779</w:t>
            </w:r>
          </w:p>
        </w:tc>
        <w:tc>
          <w:tcPr>
            <w:tcW w:w="3145" w:type="dxa"/>
            <w:vAlign w:val="center"/>
          </w:tcPr>
          <w:p>
            <w:pPr>
              <w:jc w:val="left"/>
            </w:pPr>
            <w:r>
              <w:t>18.05.07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孙洪艳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2025-N1OHSMS-1414779</w:t>
            </w:r>
          </w:p>
        </w:tc>
        <w:tc>
          <w:tcPr>
            <w:tcW w:w="3145" w:type="dxa"/>
            <w:vAlign w:val="center"/>
          </w:tcPr>
          <w:p>
            <w:pPr>
              <w:jc w:val="left"/>
            </w:pPr>
            <w:r>
              <w:t>18.05.07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2025年12月25日上午至2025年12月25日上午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2025年12月25日上午至2025年12月25日上午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孟德波</w:t>
      </w:r>
      <w:r>
        <w:rPr>
          <w:rFonts w:hint="eastAsia"/>
          <w:b/>
          <w:color w:val="auto"/>
          <w:kern w:val="2"/>
          <w:sz w:val="21"/>
          <w:lang w:val="en-GB"/>
        </w:rPr>
        <w:t xml:space="preserve">  </w:t>
      </w:r>
      <w:r>
        <w:rPr>
          <w:rFonts w:hint="eastAsia"/>
          <w:b/>
          <w:color w:val="auto"/>
          <w:kern w:val="2"/>
          <w:sz w:val="21"/>
          <w:lang w:val="en-GB"/>
        </w:rPr>
        <w:t>孟德波、孙洪艳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7875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