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7E5527">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福建森野科技有限公司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r>
        <w:rPr>
          <w:b/>
          <w:color w:val="000000" w:themeColor="text1"/>
          <w:sz w:val="22"/>
          <w:szCs w:val="22"/>
          <w:u w:val="single"/>
        </w:rPr>
        <w:t>FuJian SenYe Technology CO. LTD</w:t>
      </w:r>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Pr>
          <w:rFonts w:hint="eastAsia"/>
          <w:b/>
          <w:color w:val="000000" w:themeColor="text1"/>
          <w:sz w:val="22"/>
          <w:szCs w:val="22"/>
        </w:rPr>
        <w:t>福建省泉州市南安市东田镇宏茂科技园</w:t>
      </w:r>
      <w:bookmarkEnd w:id="2"/>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362303</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Pr>
          <w:rFonts w:hint="eastAsia"/>
          <w:b/>
          <w:color w:val="000000" w:themeColor="text1"/>
          <w:sz w:val="22"/>
          <w:szCs w:val="22"/>
        </w:rPr>
        <w:t>福建省泉州市南安市东田镇宏茂科技园</w:t>
      </w:r>
      <w:bookmarkEnd w:id="4"/>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362303</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91350583MA31T6EY58</w:t>
      </w:r>
      <w:bookmarkEnd w:id="6"/>
      <w:r>
        <w:rPr>
          <w:rFonts w:hint="eastAsia"/>
          <w:b/>
          <w:color w:val="000000" w:themeColor="text1"/>
          <w:sz w:val="22"/>
          <w:szCs w:val="22"/>
        </w:rPr>
        <w:t>传真：</w:t>
      </w:r>
      <w:bookmarkStart w:id="7" w:name="联系人传真"/>
      <w:bookmarkEnd w:id="7"/>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0595-86898299</w:t>
      </w:r>
      <w:bookmarkEnd w:id="8"/>
    </w:p>
    <w:p w:rsidR="00FB5842" w:rsidP="007E5527">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吕敦煌</w:t>
      </w:r>
      <w:bookmarkEnd w:id="9"/>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Pr>
          <w:rFonts w:hint="eastAsia"/>
          <w:b/>
          <w:color w:val="000000" w:themeColor="text1"/>
          <w:sz w:val="22"/>
          <w:szCs w:val="22"/>
        </w:rPr>
        <w:t>欧阳炜煌</w:t>
      </w:r>
      <w:bookmarkEnd w:id="10"/>
      <w:r>
        <w:rPr>
          <w:rFonts w:hint="eastAsia"/>
          <w:b/>
          <w:color w:val="000000" w:themeColor="text1"/>
          <w:sz w:val="22"/>
          <w:szCs w:val="22"/>
        </w:rPr>
        <w:t>组织人数：</w:t>
      </w:r>
      <w:bookmarkStart w:id="11" w:name="企业人数"/>
      <w:r>
        <w:rPr>
          <w:b/>
          <w:color w:val="000000" w:themeColor="text1"/>
          <w:sz w:val="22"/>
          <w:szCs w:val="22"/>
        </w:rPr>
        <w:t>15</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E：GB/T 24001-2016/ISO14001:2015,O：ISO 45001：2018</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E:补充,O:补充</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E：环保固液分离设备（压滤机、柱塞泵）的销售（法规强制要求范围除外）所涉及的相关环境管理活动。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O：环保固液分离设备（压滤机、柱塞泵）的销售（法规强制要求范围除外）所涉及的相关职业健康安全管理活动。</w:t>
      </w:r>
      <w:bookmarkEnd w:id="14"/>
      <w:bookmarkStart w:id="15" w:name="_GoBack"/>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default" r:id="rId5"/>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rsid w:val="00FB5842"/>
    <w:pPr>
      <w:snapToGrid w:val="0"/>
      <w:spacing w:line="336" w:lineRule="auto"/>
      <w:ind w:firstLine="630"/>
    </w:pPr>
    <w:rPr>
      <w:sz w:val="32"/>
    </w:rPr>
  </w:style>
  <w:style w:type="paragraph" w:styleId="Footer">
    <w:name w:val="footer"/>
    <w:basedOn w:val="Normal"/>
    <w:link w:val="Char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Char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DefaultParagraphFont"/>
    <w:link w:val="BodyTextIndent"/>
    <w:qFormat/>
    <w:rsid w:val="00FB5842"/>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FB5842"/>
    <w:rPr>
      <w:rFonts w:ascii="Times New Roman" w:eastAsia="宋体" w:hAnsi="Times New Roman" w:cs="Times New Roman"/>
      <w:sz w:val="18"/>
      <w:szCs w:val="18"/>
    </w:rPr>
  </w:style>
  <w:style w:type="character" w:customStyle="1" w:styleId="Char1">
    <w:name w:val="页脚 Char"/>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120</Words>
  <Characters>685</Characters>
  <Application>Microsoft Office Word</Application>
  <DocSecurity>0</DocSecurity>
  <Lines>5</Lines>
  <Paragraphs>1</Paragraphs>
  <ScaleCrop>false</ScaleCrop>
  <Company>微软中国</Company>
  <LinksUpToDate>false</LinksUpToDate>
  <CharactersWithSpaces>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24</cp:revision>
  <cp:lastPrinted>2019-05-13T03:13:00Z</cp:lastPrinted>
  <dcterms:created xsi:type="dcterms:W3CDTF">2016-02-16T02:49:00Z</dcterms:created>
  <dcterms:modified xsi:type="dcterms:W3CDTF">2020-11-16T03:26:00Z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