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中盛消防设备有限公司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福建省南安市扶茂工业园后畲180号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徐诗筑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18159225691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362300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0200-2020-Q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资质范围内灭火设备的生产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18.05.07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bookmarkStart w:id="17" w:name="_GoBack"/>
            <w:r>
              <w:rPr>
                <w:rFonts w:hint="eastAsia"/>
                <w:b/>
                <w:sz w:val="20"/>
                <w:lang w:val="en-US" w:eastAsia="zh-CN"/>
              </w:rPr>
              <w:t>补充</w:t>
            </w: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2020年12月17日 下午至2020年12月17日 下午 (共0.5天)</w:t>
            </w:r>
            <w:bookmarkEnd w:id="17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张磊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18.05.07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18697572785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2020年</w:t>
            </w: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  <w:lang w:val="en-US" w:eastAsia="zh-CN"/>
              </w:rPr>
              <w:t>17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18"/>
                <w:szCs w:val="18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领导层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认证范围，源于外部的过程，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管理承诺，</w:t>
            </w:r>
            <w:r>
              <w:rPr>
                <w:rFonts w:hint="eastAsia" w:ascii="宋体" w:hAnsi="宋体"/>
                <w:sz w:val="18"/>
                <w:szCs w:val="18"/>
              </w:rPr>
              <w:t>方针和目标，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体系策划，</w:t>
            </w:r>
            <w:r>
              <w:rPr>
                <w:rFonts w:hint="eastAsia" w:ascii="宋体" w:hAnsi="宋体"/>
                <w:sz w:val="18"/>
                <w:szCs w:val="18"/>
              </w:rPr>
              <w:t>组织机构和职责，内外部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沟通，资源提供，</w:t>
            </w:r>
            <w:r>
              <w:rPr>
                <w:rFonts w:hint="eastAsia" w:ascii="宋体" w:hAnsi="宋体"/>
                <w:sz w:val="18"/>
                <w:szCs w:val="18"/>
              </w:rPr>
              <w:t>管理评审，适用的法律法规</w:t>
            </w:r>
            <w:r>
              <w:rPr>
                <w:rFonts w:hint="default" w:ascii="宋体" w:hAnsi="宋体"/>
                <w:sz w:val="18"/>
                <w:szCs w:val="18"/>
              </w:rPr>
              <w:t>,</w:t>
            </w:r>
            <w:r>
              <w:rPr>
                <w:rFonts w:hint="eastAsia" w:ascii="宋体" w:hAnsi="宋体"/>
                <w:sz w:val="18"/>
                <w:szCs w:val="18"/>
              </w:rPr>
              <w:t>行业抽查情况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 xml:space="preserve"> 持续改进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val="en-US" w:eastAsia="zh-CN"/>
              </w:rPr>
              <w:t>。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Q:4.1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/ </w:t>
            </w:r>
            <w:r>
              <w:rPr>
                <w:rFonts w:hint="eastAsia" w:ascii="宋体" w:hAnsi="宋体"/>
                <w:sz w:val="18"/>
                <w:szCs w:val="18"/>
              </w:rPr>
              <w:t>4.2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/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4.3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/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4.4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/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5.1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/ 5.1.2 / </w:t>
            </w:r>
            <w:r>
              <w:rPr>
                <w:rFonts w:hint="eastAsia" w:ascii="宋体" w:hAnsi="宋体"/>
                <w:sz w:val="18"/>
                <w:szCs w:val="18"/>
              </w:rPr>
              <w:t>5.2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/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5.3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/ </w:t>
            </w:r>
            <w:r>
              <w:rPr>
                <w:rFonts w:hint="eastAsia" w:ascii="宋体" w:hAnsi="宋体"/>
                <w:sz w:val="18"/>
                <w:szCs w:val="18"/>
              </w:rPr>
              <w:t>6.1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/ </w:t>
            </w:r>
            <w:r>
              <w:rPr>
                <w:rFonts w:hint="eastAsia" w:ascii="宋体" w:hAnsi="宋体"/>
                <w:sz w:val="18"/>
                <w:szCs w:val="18"/>
              </w:rPr>
              <w:t>6.2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/ </w:t>
            </w:r>
            <w:r>
              <w:rPr>
                <w:rFonts w:hint="eastAsia" w:ascii="宋体" w:hAnsi="宋体"/>
                <w:sz w:val="18"/>
                <w:szCs w:val="18"/>
              </w:rPr>
              <w:t>6.3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/ </w:t>
            </w:r>
            <w:r>
              <w:rPr>
                <w:rFonts w:hint="eastAsia" w:ascii="宋体" w:hAnsi="宋体"/>
                <w:sz w:val="18"/>
                <w:szCs w:val="18"/>
              </w:rPr>
              <w:t>7.1.1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/ </w:t>
            </w:r>
            <w:r>
              <w:rPr>
                <w:rFonts w:hint="eastAsia" w:ascii="宋体" w:hAnsi="宋体"/>
                <w:sz w:val="18"/>
                <w:szCs w:val="18"/>
              </w:rPr>
              <w:t>7.1.2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/7.1.6/ </w:t>
            </w:r>
            <w:r>
              <w:rPr>
                <w:rFonts w:hint="eastAsia" w:ascii="宋体" w:hAnsi="宋体"/>
                <w:sz w:val="18"/>
                <w:szCs w:val="18"/>
              </w:rPr>
              <w:t>7.3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/ </w:t>
            </w:r>
            <w:r>
              <w:rPr>
                <w:rFonts w:hint="eastAsia" w:ascii="宋体" w:hAnsi="宋体"/>
                <w:sz w:val="18"/>
                <w:szCs w:val="18"/>
              </w:rPr>
              <w:t>9.1.1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/9.1.3/9.3 / </w:t>
            </w:r>
            <w:r>
              <w:rPr>
                <w:rFonts w:hint="eastAsia" w:ascii="宋体" w:hAnsi="宋体"/>
                <w:sz w:val="18"/>
                <w:szCs w:val="18"/>
              </w:rPr>
              <w:t>10.1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/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10.3一阶段问题验证/投诉或事故/政府主管部门监督抽查情况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18"/>
                <w:szCs w:val="18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产品特性；预期用途；</w:t>
            </w:r>
            <w:r>
              <w:rPr>
                <w:rFonts w:hint="eastAsia" w:ascii="宋体" w:hAnsi="宋体"/>
                <w:sz w:val="18"/>
                <w:szCs w:val="18"/>
              </w:rPr>
              <w:t>顾客反馈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,</w:t>
            </w:r>
            <w:r>
              <w:rPr>
                <w:rFonts w:hint="eastAsia" w:ascii="宋体" w:hAnsi="宋体" w:cs="Arial"/>
                <w:sz w:val="18"/>
                <w:szCs w:val="18"/>
                <w:lang w:val="en-US" w:eastAsia="zh-CN"/>
              </w:rPr>
              <w:t>顾客满意度,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val="en-US" w:eastAsia="zh-CN"/>
              </w:rPr>
              <w:t>交付后的活动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6.2/</w:t>
            </w:r>
            <w:r>
              <w:rPr>
                <w:rFonts w:hint="eastAsia" w:ascii="宋体" w:hAnsi="宋体"/>
                <w:sz w:val="18"/>
                <w:szCs w:val="18"/>
              </w:rPr>
              <w:t>8.2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.1/8.2.2/8.2.3/8.2.4/</w:t>
            </w:r>
            <w:r>
              <w:rPr>
                <w:rFonts w:hint="eastAsia" w:ascii="宋体" w:hAnsi="宋体"/>
                <w:sz w:val="18"/>
                <w:szCs w:val="18"/>
              </w:rPr>
              <w:t>8.5.3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/8.5.5/</w:t>
            </w:r>
            <w:r>
              <w:rPr>
                <w:rFonts w:hint="eastAsia" w:ascii="宋体" w:hAnsi="宋体"/>
                <w:sz w:val="18"/>
                <w:szCs w:val="18"/>
              </w:rPr>
              <w:t>9.1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18"/>
                <w:szCs w:val="18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文件和记录管理；</w:t>
            </w:r>
            <w:r>
              <w:rPr>
                <w:rFonts w:hint="eastAsia" w:ascii="宋体" w:hAnsi="宋体"/>
                <w:sz w:val="18"/>
                <w:szCs w:val="18"/>
              </w:rPr>
              <w:t>人力资源；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沟通，意识，能力，</w:t>
            </w:r>
            <w:r>
              <w:rPr>
                <w:rFonts w:hint="eastAsia" w:ascii="宋体" w:hAnsi="宋体"/>
                <w:sz w:val="18"/>
                <w:szCs w:val="18"/>
              </w:rPr>
              <w:t>工作环境，内部审核</w:t>
            </w:r>
            <w:r>
              <w:rPr>
                <w:rFonts w:hint="default" w:ascii="宋体" w:hAnsi="宋体"/>
                <w:sz w:val="18"/>
                <w:szCs w:val="18"/>
              </w:rPr>
              <w:t>.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原辅料卫生安全保障、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</w:rPr>
              <w:t>原材料采购及验收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eastAsia="zh-CN"/>
              </w:rPr>
              <w:t>，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5.3，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6.2、7.2，7.4，7.5，8.4，9.2，10.2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18"/>
                <w:szCs w:val="18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17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15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right="0"/>
              <w:textAlignment w:val="auto"/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</w:rPr>
              <w:t>生产</w:t>
            </w:r>
            <w:r>
              <w:rPr>
                <w:rFonts w:hint="eastAsia" w:ascii="宋体" w:hAnsi="宋体"/>
                <w:spacing w:val="40"/>
                <w:kern w:val="10"/>
                <w:sz w:val="18"/>
                <w:szCs w:val="18"/>
                <w:lang w:val="en-US" w:eastAsia="zh-CN"/>
              </w:rPr>
              <w:t>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Cs/>
                <w:sz w:val="18"/>
                <w:szCs w:val="18"/>
              </w:rPr>
              <w:t>基础设施、</w:t>
            </w:r>
            <w:r>
              <w:rPr>
                <w:rFonts w:hint="eastAsia" w:ascii="宋体" w:hAnsi="宋体"/>
                <w:sz w:val="18"/>
                <w:szCs w:val="18"/>
              </w:rPr>
              <w:t>工作环境、</w:t>
            </w:r>
            <w:r>
              <w:rPr>
                <w:rFonts w:hint="eastAsia" w:ascii="宋体" w:hAnsi="宋体" w:cs="Arial"/>
                <w:bCs/>
                <w:sz w:val="18"/>
                <w:szCs w:val="18"/>
              </w:rPr>
              <w:t>关键控制点的监视系统、可追溯性系统、潜在不符合品控制</w:t>
            </w:r>
            <w:r>
              <w:rPr>
                <w:rFonts w:hint="eastAsia" w:ascii="宋体" w:hAnsi="宋体" w:cs="Arial"/>
                <w:bCs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Arial"/>
                <w:bCs/>
                <w:color w:val="auto"/>
                <w:sz w:val="18"/>
                <w:szCs w:val="18"/>
                <w:lang w:val="en-US" w:eastAsia="zh-CN"/>
              </w:rPr>
              <w:t>产品防护，</w:t>
            </w:r>
            <w:r>
              <w:rPr>
                <w:rFonts w:hint="eastAsia" w:ascii="宋体" w:hAnsi="宋体" w:cs="宋体"/>
                <w:sz w:val="18"/>
                <w:szCs w:val="18"/>
              </w:rPr>
              <w:t>监视和测量设备的控制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原料进货检验、产品出厂检验、不合格品的控制</w:t>
            </w:r>
          </w:p>
        </w:tc>
        <w:tc>
          <w:tcPr>
            <w:tcW w:w="279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right="0"/>
              <w:textAlignment w:val="auto"/>
              <w:rPr>
                <w:rFonts w:hint="default"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Q: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6.2/7.1.3/7.1.4/7.1.5/7.1.6/8.1/8.5.1/8.5.2/8.5.4/8.5.6/8.6/8.7/9.1.3/10.2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4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18"/>
                <w:szCs w:val="18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6957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default" w:ascii="宋体" w:hAnsi="宋体" w:cs="Arial"/>
                <w:bCs/>
                <w:sz w:val="18"/>
                <w:szCs w:val="18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18"/>
                <w:szCs w:val="18"/>
              </w:rPr>
              <w:t>张磊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Q：4.1、4.2、4.3、4.4、5.2、5.3、6.1、6.2、6.3、8.1、8.2、8.3、8.4、8.5、8.6、8.7、9.1、9.2、9.3、10.2、10.3;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DB4FF7"/>
    <w:rsid w:val="583B3F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6</TotalTime>
  <ScaleCrop>false</ScaleCrop>
  <LinksUpToDate>false</LinksUpToDate>
  <CharactersWithSpaces>1266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张磊</cp:lastModifiedBy>
  <dcterms:modified xsi:type="dcterms:W3CDTF">2020-12-16T07:16:56Z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