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-664210</wp:posOffset>
            </wp:positionH>
            <wp:positionV relativeFrom="paragraph">
              <wp:posOffset>-1019810</wp:posOffset>
            </wp:positionV>
            <wp:extent cx="7381240" cy="10351770"/>
            <wp:effectExtent l="0" t="0" r="10160" b="11430"/>
            <wp:wrapNone/>
            <wp:docPr id="4" name="图片 4" descr="扫描全能王 2020-12-16 21.07.2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21.07.23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35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0204-2019-2020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4"/>
        <w:gridCol w:w="1253"/>
        <w:gridCol w:w="1192"/>
        <w:gridCol w:w="1321"/>
        <w:gridCol w:w="1447"/>
        <w:gridCol w:w="1700"/>
        <w:gridCol w:w="142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宝鸡垚鑫淼机械制造有限公司</w:t>
            </w:r>
            <w:bookmarkEnd w:id="1"/>
          </w:p>
        </w:tc>
        <w:tc>
          <w:tcPr>
            <w:tcW w:w="17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5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pl-PL"/>
              </w:rPr>
              <w:t>电子三点内径千分尺</w:t>
            </w:r>
          </w:p>
        </w:tc>
        <w:tc>
          <w:tcPr>
            <w:tcW w:w="1253" w:type="dxa"/>
            <w:vAlign w:val="center"/>
          </w:tcPr>
          <w:p>
            <w:pPr>
              <w:jc w:val="both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180602174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50-63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3等标准环规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050635526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内径百分表</w:t>
            </w:r>
          </w:p>
        </w:tc>
        <w:tc>
          <w:tcPr>
            <w:tcW w:w="1253" w:type="dxa"/>
            <w:vAlign w:val="center"/>
          </w:tcPr>
          <w:p>
            <w:pPr>
              <w:ind w:firstLine="210" w:firstLineChars="100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22990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50-160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)/0.01mm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m/10mm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数显卡尺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E65925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数显卡尺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G39235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100804349</w:t>
            </w:r>
          </w:p>
        </w:tc>
        <w:tc>
          <w:tcPr>
            <w:tcW w:w="1192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G03970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2020.12.11</w:t>
            </w:r>
          </w:p>
        </w:tc>
        <w:tc>
          <w:tcPr>
            <w:tcW w:w="8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R1942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HR150A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±3%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标准洛氏硬度快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西安硕龙检测技术有限公司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2019.11.12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已制定《计量确认程序》、《计量外部供方管理程序》和《溯源性管理程序》，</w:t>
            </w: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校准，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保存，</w:t>
            </w:r>
            <w:r>
              <w:rPr>
                <w:rFonts w:hint="eastAsia" w:ascii="宋体" w:hAnsi="宋体"/>
                <w:szCs w:val="21"/>
              </w:rPr>
              <w:t>抽查8份测量设备，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其中编号为R1942的洛氏硬度计未实施校准；基本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符合公司对溯源性管理的要求。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2020年12月13日 下午至2020年12月14日 上午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李学弘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LJ8V1wAAAAgBAAAPAAAAAAAAAAEAIAAAACIAAABkcnMvZG93bnJl&#10;di54bWxQSwECFAAUAAAACACHTuJABNiMH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67F1"/>
    <w:rsid w:val="2B984DC7"/>
    <w:rsid w:val="3549448D"/>
    <w:rsid w:val="35926784"/>
    <w:rsid w:val="36B83E4A"/>
    <w:rsid w:val="3BE06E3E"/>
    <w:rsid w:val="42DE554A"/>
    <w:rsid w:val="463843A7"/>
    <w:rsid w:val="48840A19"/>
    <w:rsid w:val="51186953"/>
    <w:rsid w:val="5F426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2020-12-16T14:23:04Z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