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7" w:name="_GoBack"/>
      <w:r>
        <w:rPr>
          <w:rFonts w:hint="eastAsia"/>
          <w:sz w:val="22"/>
          <w:szCs w:val="22"/>
        </w:rPr>
        <w:drawing>
          <wp:anchor distT="0" distB="0" distL="114300" distR="114300" simplePos="0" relativeHeight="251658240" behindDoc="0" locked="0" layoutInCell="1" allowOverlap="1">
            <wp:simplePos x="0" y="0"/>
            <wp:positionH relativeFrom="column">
              <wp:posOffset>-295910</wp:posOffset>
            </wp:positionH>
            <wp:positionV relativeFrom="paragraph">
              <wp:posOffset>-824230</wp:posOffset>
            </wp:positionV>
            <wp:extent cx="7214235" cy="10033000"/>
            <wp:effectExtent l="0" t="0" r="12065" b="0"/>
            <wp:wrapNone/>
            <wp:docPr id="1" name="图片 1" descr="109c4785c11f49d66ae7b5929e41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09c4785c11f49d66ae7b5929e41461"/>
                    <pic:cNvPicPr>
                      <a:picLocks noChangeAspect="1"/>
                    </pic:cNvPicPr>
                  </pic:nvPicPr>
                  <pic:blipFill>
                    <a:blip r:embed="rId6"/>
                    <a:stretch>
                      <a:fillRect/>
                    </a:stretch>
                  </pic:blipFill>
                  <pic:spPr>
                    <a:xfrm>
                      <a:off x="0" y="0"/>
                      <a:ext cx="7214235" cy="10033000"/>
                    </a:xfrm>
                    <a:prstGeom prst="rect">
                      <a:avLst/>
                    </a:prstGeom>
                  </pic:spPr>
                </pic:pic>
              </a:graphicData>
            </a:graphic>
          </wp:anchor>
        </w:drawing>
      </w:r>
      <w:bookmarkEnd w:id="7"/>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701"/>
        <w:gridCol w:w="1120"/>
        <w:gridCol w:w="17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宝鸡市红星凯瑞工贸有限公司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5070"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p>
          <w:p>
            <w:pPr>
              <w:ind w:left="70" w:leftChars="29"/>
              <w:rPr>
                <w:rFonts w:hint="eastAsia"/>
                <w:sz w:val="22"/>
                <w:szCs w:val="22"/>
              </w:rPr>
            </w:pPr>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p>
          <w:p>
            <w:pPr>
              <w:ind w:left="70" w:leftChars="29"/>
              <w:rPr>
                <w:rFonts w:hint="eastAsia"/>
                <w:sz w:val="22"/>
                <w:szCs w:val="22"/>
              </w:rPr>
            </w:pPr>
            <w:r>
              <w:rPr>
                <w:rFonts w:hint="eastAsia"/>
                <w:sz w:val="22"/>
                <w:szCs w:val="22"/>
                <w:lang w:eastAsia="zh-CN"/>
              </w:rPr>
              <w:t>□</w:t>
            </w:r>
            <w:r>
              <w:rPr>
                <w:rFonts w:hint="eastAsia"/>
                <w:sz w:val="22"/>
                <w:szCs w:val="22"/>
              </w:rPr>
              <w:t>ISO45001：2018标准</w:t>
            </w:r>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20" w:type="dxa"/>
            <w:vAlign w:val="center"/>
          </w:tcPr>
          <w:p>
            <w:pPr>
              <w:widowControl/>
              <w:jc w:val="left"/>
              <w:rPr>
                <w:sz w:val="22"/>
                <w:szCs w:val="22"/>
              </w:rPr>
            </w:pPr>
            <w:r>
              <w:rPr>
                <w:rFonts w:hint="eastAsia"/>
                <w:b/>
                <w:sz w:val="22"/>
                <w:szCs w:val="22"/>
              </w:rPr>
              <w:t>合同编号</w:t>
            </w:r>
          </w:p>
        </w:tc>
        <w:tc>
          <w:tcPr>
            <w:tcW w:w="1774" w:type="dxa"/>
            <w:vAlign w:val="center"/>
          </w:tcPr>
          <w:p>
            <w:pPr>
              <w:widowControl/>
              <w:jc w:val="left"/>
              <w:rPr>
                <w:sz w:val="22"/>
                <w:szCs w:val="22"/>
              </w:rPr>
            </w:pPr>
            <w:bookmarkStart w:id="5" w:name="合同编号"/>
            <w:r>
              <w:rPr>
                <w:sz w:val="22"/>
                <w:szCs w:val="22"/>
              </w:rPr>
              <w:t>0610-2019-E-2020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李俐</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2018-N1EMS-1222792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2020.12.14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2020.12.15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045291"/>
    <w:rsid w:val="45FA0A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2020-12-16T15:59:56Z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