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8"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-410845</wp:posOffset>
            </wp:positionH>
            <wp:positionV relativeFrom="paragraph">
              <wp:posOffset>-842010</wp:posOffset>
            </wp:positionV>
            <wp:extent cx="7110095" cy="10262870"/>
            <wp:effectExtent l="0" t="0" r="1905" b="11430"/>
            <wp:wrapNone/>
            <wp:docPr id="1" name="图片 1" descr="cddba8b79bc6487906c47403c1c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dba8b79bc6487906c47403c1c7588"/>
                    <pic:cNvPicPr>
                      <a:picLocks noChangeAspect="1"/>
                    </pic:cNvPicPr>
                  </pic:nvPicPr>
                  <pic:blipFill>
                    <a:blip r:embed="rId6"/>
                    <a:stretch>
                      <a:fillRect/>
                    </a:stretch>
                  </pic:blipFill>
                  <pic:spPr>
                    <a:xfrm>
                      <a:off x="0" y="0"/>
                      <a:ext cx="7110095" cy="10262870"/>
                    </a:xfrm>
                    <a:prstGeom prst="rect">
                      <a:avLst/>
                    </a:prstGeom>
                  </pic:spPr>
                </pic:pic>
              </a:graphicData>
            </a:graphic>
          </wp:anchor>
        </w:drawing>
      </w:r>
      <w:bookmarkEnd w:id="8"/>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宝鸡市东兴锻造有限公司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0651-2019-E-2020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rFonts w:hint="eastAsia" w:eastAsia="宋体"/>
                <w:b/>
                <w:sz w:val="22"/>
                <w:szCs w:val="22"/>
                <w:highlight w:val="yellow"/>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A50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2020-12-13T18:54:31Z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